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C51F" w14:textId="2BB2D69A" w:rsidR="00E66419" w:rsidRDefault="003B1C30">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HRP-317 | </w:t>
      </w:r>
      <w:r w:rsidR="006459F3">
        <w:rPr>
          <w:rFonts w:ascii="Arial" w:eastAsia="Arial" w:hAnsi="Arial" w:cs="Arial"/>
          <w:color w:val="000000"/>
          <w:sz w:val="24"/>
          <w:szCs w:val="24"/>
        </w:rPr>
        <w:t>02</w:t>
      </w:r>
      <w:r>
        <w:rPr>
          <w:rFonts w:ascii="Arial" w:eastAsia="Arial" w:hAnsi="Arial" w:cs="Arial"/>
          <w:color w:val="000000"/>
          <w:sz w:val="24"/>
          <w:szCs w:val="24"/>
        </w:rPr>
        <w:t>/</w:t>
      </w:r>
      <w:r w:rsidR="006459F3">
        <w:rPr>
          <w:rFonts w:ascii="Arial" w:eastAsia="Arial" w:hAnsi="Arial" w:cs="Arial"/>
          <w:color w:val="000000"/>
          <w:sz w:val="24"/>
          <w:szCs w:val="24"/>
        </w:rPr>
        <w:t>01</w:t>
      </w:r>
      <w:r>
        <w:rPr>
          <w:rFonts w:ascii="Arial" w:eastAsia="Arial" w:hAnsi="Arial" w:cs="Arial"/>
          <w:color w:val="000000"/>
          <w:sz w:val="24"/>
          <w:szCs w:val="24"/>
        </w:rPr>
        <w:t>/202</w:t>
      </w:r>
      <w:r w:rsidR="006459F3">
        <w:rPr>
          <w:rFonts w:ascii="Arial" w:eastAsia="Arial" w:hAnsi="Arial" w:cs="Arial"/>
          <w:color w:val="000000"/>
          <w:sz w:val="24"/>
          <w:szCs w:val="24"/>
        </w:rPr>
        <w:t>4</w:t>
      </w:r>
    </w:p>
    <w:p w14:paraId="190F2A67" w14:textId="77777777" w:rsidR="00E66419" w:rsidRDefault="00E66419">
      <w:pPr>
        <w:pBdr>
          <w:top w:val="nil"/>
          <w:left w:val="nil"/>
          <w:bottom w:val="nil"/>
          <w:right w:val="nil"/>
          <w:between w:val="nil"/>
        </w:pBdr>
        <w:spacing w:after="120" w:line="276" w:lineRule="auto"/>
        <w:jc w:val="center"/>
        <w:rPr>
          <w:rFonts w:ascii="Arial" w:eastAsia="Arial" w:hAnsi="Arial" w:cs="Arial"/>
          <w:color w:val="000000"/>
        </w:rPr>
      </w:pPr>
    </w:p>
    <w:p w14:paraId="75DA79DF" w14:textId="77777777" w:rsidR="00E66419" w:rsidRDefault="003B1C30">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Short Form of Consent Documentation</w:t>
      </w:r>
    </w:p>
    <w:p w14:paraId="598252A7" w14:textId="77777777" w:rsidR="00E66419" w:rsidRDefault="003B1C30">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t>
      </w:r>
      <w:r>
        <w:rPr>
          <w:rFonts w:ascii="Arial" w:eastAsia="Arial" w:hAnsi="Arial" w:cs="Arial"/>
        </w:rPr>
        <w:t>worksheet is</w:t>
      </w:r>
      <w:r>
        <w:rPr>
          <w:rFonts w:ascii="Arial" w:eastAsia="Arial" w:hAnsi="Arial" w:cs="Arial"/>
          <w:color w:val="000000"/>
        </w:rPr>
        <w:t xml:space="preserve"> to provide support for IRB members or </w:t>
      </w:r>
      <w:r>
        <w:rPr>
          <w:rFonts w:ascii="Arial" w:eastAsia="Arial" w:hAnsi="Arial" w:cs="Arial"/>
          <w:color w:val="000000"/>
          <w:u w:val="single"/>
        </w:rPr>
        <w:t>Designated Reviewers</w:t>
      </w:r>
      <w:r>
        <w:rPr>
          <w:rFonts w:ascii="Arial" w:eastAsia="Arial" w:hAnsi="Arial" w:cs="Arial"/>
          <w:color w:val="000000"/>
        </w:rPr>
        <w:t xml:space="preserve"> using HRP-314 - WORKSHEET - Criteria for Approval when reviewing research involving the short form of consent documentation. (</w:t>
      </w:r>
      <w:r>
        <w:rPr>
          <w:rFonts w:ascii="Arial" w:eastAsia="Arial" w:hAnsi="Arial" w:cs="Arial"/>
          <w:color w:val="000000"/>
          <w:u w:val="single"/>
        </w:rPr>
        <w:t>LAR</w:t>
      </w:r>
      <w:r>
        <w:rPr>
          <w:rFonts w:ascii="Arial" w:eastAsia="Arial" w:hAnsi="Arial" w:cs="Arial"/>
          <w:color w:val="000000"/>
        </w:rPr>
        <w:t xml:space="preserve"> = “subject’s </w:t>
      </w:r>
      <w:r>
        <w:rPr>
          <w:rFonts w:ascii="Arial" w:eastAsia="Arial" w:hAnsi="Arial" w:cs="Arial"/>
          <w:color w:val="000000"/>
          <w:u w:val="single"/>
        </w:rPr>
        <w:t>Legally Authorized Representative</w:t>
      </w:r>
      <w:r>
        <w:rPr>
          <w:rFonts w:ascii="Arial" w:eastAsia="Arial" w:hAnsi="Arial" w:cs="Arial"/>
          <w:color w:val="000000"/>
        </w:rPr>
        <w:t xml:space="preserve">”) </w:t>
      </w:r>
      <w:r>
        <w:rPr>
          <w:rFonts w:ascii="Arial" w:eastAsia="Arial" w:hAnsi="Arial" w:cs="Arial"/>
          <w:color w:val="000000"/>
          <w:vertAlign w:val="superscript"/>
        </w:rPr>
        <w:footnoteReference w:id="1"/>
      </w:r>
      <w:r>
        <w:rPr>
          <w:rFonts w:ascii="Arial" w:eastAsia="Arial" w:hAnsi="Arial" w:cs="Arial"/>
          <w:color w:val="000000"/>
        </w:rPr>
        <w:t xml:space="preserve"> </w:t>
      </w:r>
    </w:p>
    <w:p w14:paraId="77A9A735" w14:textId="77777777" w:rsidR="00E66419" w:rsidRDefault="003B1C30">
      <w:pPr>
        <w:numPr>
          <w:ilvl w:val="0"/>
          <w:numId w:val="1"/>
        </w:numPr>
        <w:pBdr>
          <w:top w:val="single" w:sz="4" w:space="1" w:color="AEAAAA"/>
          <w:left w:val="single" w:sz="4" w:space="4" w:color="AEAAAA"/>
          <w:bottom w:val="single" w:sz="4" w:space="0"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Short Form of Consent Documentation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All must be checked)</w:t>
      </w:r>
    </w:p>
    <w:p w14:paraId="42809497"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915867931"/>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 written consent document states that the elements of consent have been presented orally to the subject or the subject’s LAR.</w:t>
      </w:r>
    </w:p>
    <w:p w14:paraId="59D133E7"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496316738"/>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There is written summary of what is to be said to the subject or </w:t>
      </w:r>
      <w:r w:rsidR="003B1C30">
        <w:rPr>
          <w:rFonts w:ascii="Arial" w:eastAsia="Arial" w:hAnsi="Arial" w:cs="Arial"/>
          <w:color w:val="000000"/>
          <w:u w:val="single"/>
        </w:rPr>
        <w:t>LAR</w:t>
      </w:r>
      <w:r w:rsidR="003B1C30">
        <w:rPr>
          <w:rFonts w:ascii="Arial" w:eastAsia="Arial" w:hAnsi="Arial" w:cs="Arial"/>
          <w:color w:val="000000"/>
        </w:rPr>
        <w:t xml:space="preserve"> that embodies the required and appropriate additional elements in Section 7: ELEMENTS OF CONSENT DISCLOSURE in HRP-314 - WORKSHEET - Criteria for Approval.</w:t>
      </w:r>
    </w:p>
    <w:p w14:paraId="49C116F5"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236098047"/>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 consent document and summary are accurate and complete.</w:t>
      </w:r>
      <w:r w:rsidR="003B1C30">
        <w:rPr>
          <w:rFonts w:ascii="Arial" w:eastAsia="Arial" w:hAnsi="Arial" w:cs="Arial"/>
          <w:color w:val="000000"/>
        </w:rPr>
        <w:tab/>
      </w:r>
    </w:p>
    <w:p w14:paraId="0F9AA061" w14:textId="795B0FCE"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796011985"/>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An impartial witness</w:t>
      </w:r>
      <w:r w:rsidR="00730DA8">
        <w:rPr>
          <w:rStyle w:val="FootnoteReference"/>
          <w:rFonts w:ascii="Arial" w:eastAsia="Arial" w:hAnsi="Arial" w:cs="Arial"/>
          <w:color w:val="000000"/>
        </w:rPr>
        <w:footnoteReference w:id="2"/>
      </w:r>
      <w:r w:rsidR="003B1C30">
        <w:rPr>
          <w:rFonts w:ascii="Arial" w:eastAsia="Arial" w:hAnsi="Arial" w:cs="Arial"/>
          <w:color w:val="000000"/>
        </w:rPr>
        <w:t xml:space="preserve"> is present during the entire consent discussion.</w:t>
      </w:r>
    </w:p>
    <w:p w14:paraId="3A0767E1"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788241256"/>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For subjects who do not speak English the witness is conversant in both English and the language of the subject or the subject’s </w:t>
      </w:r>
      <w:r w:rsidR="003B1C30">
        <w:rPr>
          <w:rFonts w:ascii="Arial" w:eastAsia="Arial" w:hAnsi="Arial" w:cs="Arial"/>
          <w:color w:val="000000"/>
          <w:u w:val="single"/>
        </w:rPr>
        <w:t>LAR</w:t>
      </w:r>
      <w:r w:rsidR="003B1C30">
        <w:rPr>
          <w:rFonts w:ascii="Arial" w:eastAsia="Arial" w:hAnsi="Arial" w:cs="Arial"/>
          <w:color w:val="000000"/>
        </w:rPr>
        <w:t>.</w:t>
      </w:r>
    </w:p>
    <w:p w14:paraId="4928F6E2"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694217824"/>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 subject or the subject’s </w:t>
      </w:r>
      <w:r w:rsidR="003B1C30">
        <w:rPr>
          <w:rFonts w:ascii="Arial" w:eastAsia="Arial" w:hAnsi="Arial" w:cs="Arial"/>
          <w:color w:val="000000"/>
          <w:u w:val="single"/>
        </w:rPr>
        <w:t>LAR</w:t>
      </w:r>
      <w:r w:rsidR="003B1C30">
        <w:rPr>
          <w:rFonts w:ascii="Arial" w:eastAsia="Arial" w:hAnsi="Arial" w:cs="Arial"/>
          <w:color w:val="000000"/>
        </w:rPr>
        <w:t xml:space="preserve"> will sign and date the short form consent document. </w:t>
      </w:r>
    </w:p>
    <w:p w14:paraId="43941544"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475832354"/>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 witness will sign and date the short form consent document and the summary.</w:t>
      </w:r>
    </w:p>
    <w:p w14:paraId="2300B163"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796417370"/>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The person obtaining consent will sign and date the summary.</w:t>
      </w:r>
    </w:p>
    <w:p w14:paraId="6CA1FB14"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1800986027"/>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When a subject or the subject's </w:t>
      </w:r>
      <w:r w:rsidR="003B1C30">
        <w:rPr>
          <w:rFonts w:ascii="Arial" w:eastAsia="Arial" w:hAnsi="Arial" w:cs="Arial"/>
          <w:color w:val="000000"/>
          <w:u w:val="single"/>
        </w:rPr>
        <w:t>LAR</w:t>
      </w:r>
      <w:r w:rsidR="003B1C30">
        <w:rPr>
          <w:rFonts w:ascii="Arial" w:eastAsia="Arial" w:hAnsi="Arial" w:cs="Arial"/>
          <w:color w:val="000000"/>
        </w:rPr>
        <w:t xml:space="preserve"> is unable to read: An impartial witness will be present during the entire consent discussion and the consent document notes that the witness attests that the information in the consent document and any other information provided was accurately explained to, and apparently understood by, the subject or the subject's </w:t>
      </w:r>
      <w:r w:rsidR="003B1C30">
        <w:rPr>
          <w:rFonts w:ascii="Arial" w:eastAsia="Arial" w:hAnsi="Arial" w:cs="Arial"/>
          <w:color w:val="000000"/>
          <w:u w:val="single"/>
        </w:rPr>
        <w:t>LAR</w:t>
      </w:r>
      <w:r w:rsidR="003B1C30">
        <w:rPr>
          <w:rFonts w:ascii="Arial" w:eastAsia="Arial" w:hAnsi="Arial" w:cs="Arial"/>
          <w:color w:val="000000"/>
        </w:rPr>
        <w:t>, and that consent was freely given.</w:t>
      </w:r>
    </w:p>
    <w:p w14:paraId="1D2A1F7C"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746838393"/>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A copy of the signed and dated summary will be given to the person signing the document.</w:t>
      </w:r>
    </w:p>
    <w:p w14:paraId="74069D34"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247880525"/>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A copy of the signed and dated consent document will be given to the person signing the document.</w:t>
      </w:r>
    </w:p>
    <w:p w14:paraId="3CC9C6D5" w14:textId="77777777" w:rsidR="00E66419"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627505445"/>
        </w:sdtPr>
        <w:sdtContent>
          <w:r w:rsidR="003B1C30">
            <w:rPr>
              <w:rFonts w:ascii="Arial Unicode MS" w:eastAsia="Arial Unicode MS" w:hAnsi="Arial Unicode MS" w:cs="Arial Unicode MS"/>
              <w:color w:val="000000"/>
            </w:rPr>
            <w:t>☐</w:t>
          </w:r>
        </w:sdtContent>
      </w:sdt>
      <w:r w:rsidR="003B1C30">
        <w:rPr>
          <w:rFonts w:ascii="Arial" w:eastAsia="Arial" w:hAnsi="Arial" w:cs="Arial"/>
          <w:color w:val="000000"/>
        </w:rPr>
        <w:t xml:space="preserve"> If there is a signature line for a </w:t>
      </w:r>
      <w:r w:rsidR="003B1C30">
        <w:rPr>
          <w:rFonts w:ascii="Arial" w:eastAsia="Arial" w:hAnsi="Arial" w:cs="Arial"/>
          <w:color w:val="000000"/>
          <w:u w:val="single"/>
        </w:rPr>
        <w:t>LAR</w:t>
      </w:r>
      <w:r w:rsidR="003B1C30">
        <w:rPr>
          <w:rFonts w:ascii="Arial" w:eastAsia="Arial" w:hAnsi="Arial" w:cs="Arial"/>
          <w:color w:val="000000"/>
        </w:rPr>
        <w:t xml:space="preserve"> or parent, the IRB has approved inclusion of adults unable to consent or children.</w:t>
      </w:r>
    </w:p>
    <w:sectPr w:rsidR="00E66419">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5F94" w14:textId="77777777" w:rsidR="00DB5650" w:rsidRDefault="00DB5650">
      <w:pPr>
        <w:spacing w:after="0" w:line="240" w:lineRule="auto"/>
      </w:pPr>
      <w:r>
        <w:separator/>
      </w:r>
    </w:p>
  </w:endnote>
  <w:endnote w:type="continuationSeparator" w:id="0">
    <w:p w14:paraId="2842228C" w14:textId="77777777" w:rsidR="00DB5650" w:rsidRDefault="00DB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tserrat">
    <w:panose1 w:val="000005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FBAD" w14:textId="2D621A64" w:rsidR="00E66419" w:rsidRDefault="003B1C3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000000">
      <w:rPr>
        <w:b/>
        <w:color w:val="000000"/>
      </w:rPr>
      <w:fldChar w:fldCharType="separate"/>
    </w:r>
    <w:r w:rsidR="0099255E">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000000">
      <w:rPr>
        <w:b/>
        <w:color w:val="000000"/>
      </w:rPr>
      <w:fldChar w:fldCharType="separate"/>
    </w:r>
    <w:r w:rsidR="0099255E">
      <w:rPr>
        <w:b/>
        <w:noProof/>
        <w:color w:val="000000"/>
      </w:rPr>
      <w:t>2</w:t>
    </w:r>
    <w:r>
      <w:rPr>
        <w:b/>
        <w:color w:val="000000"/>
      </w:rPr>
      <w:fldChar w:fldCharType="end"/>
    </w:r>
  </w:p>
  <w:p w14:paraId="754EF010" w14:textId="77777777" w:rsidR="00E66419" w:rsidRDefault="003B1C30">
    <w:pPr>
      <w:pBdr>
        <w:top w:val="nil"/>
        <w:left w:val="nil"/>
        <w:bottom w:val="nil"/>
        <w:right w:val="nil"/>
        <w:between w:val="nil"/>
      </w:pBdr>
      <w:tabs>
        <w:tab w:val="center" w:pos="4680"/>
        <w:tab w:val="right" w:pos="9360"/>
      </w:tabs>
      <w:spacing w:after="0" w:line="240" w:lineRule="auto"/>
      <w:jc w:val="center"/>
      <w:rPr>
        <w:rFonts w:ascii="Montserrat" w:eastAsia="Montserrat" w:hAnsi="Montserrat" w:cs="Montserrat"/>
        <w:b/>
        <w:color w:val="717275"/>
        <w:sz w:val="18"/>
        <w:szCs w:val="18"/>
      </w:rPr>
    </w:pPr>
    <w:r>
      <w:rPr>
        <w:rFonts w:ascii="Montserrat" w:eastAsia="Montserrat" w:hAnsi="Montserrat" w:cs="Montserrat"/>
        <w:b/>
        <w:color w:val="717275"/>
        <w:sz w:val="18"/>
        <w:szCs w:val="18"/>
      </w:rPr>
      <w:t>Huron HRPP Toolkit 5.0</w:t>
    </w:r>
  </w:p>
  <w:p w14:paraId="705C9C4E" w14:textId="77777777" w:rsidR="00E66419" w:rsidRDefault="003B1C30">
    <w:pPr>
      <w:pBdr>
        <w:top w:val="nil"/>
        <w:left w:val="nil"/>
        <w:bottom w:val="nil"/>
        <w:right w:val="nil"/>
        <w:between w:val="nil"/>
      </w:pBdr>
      <w:tabs>
        <w:tab w:val="center" w:pos="4680"/>
        <w:tab w:val="right" w:pos="9360"/>
      </w:tabs>
      <w:spacing w:after="0" w:line="240" w:lineRule="auto"/>
      <w:jc w:val="center"/>
      <w:rPr>
        <w:rFonts w:ascii="Montserrat" w:eastAsia="Montserrat" w:hAnsi="Montserrat" w:cs="Montserrat"/>
        <w:color w:val="717275"/>
        <w:sz w:val="18"/>
        <w:szCs w:val="18"/>
      </w:rPr>
    </w:pPr>
    <w:r>
      <w:rPr>
        <w:rFonts w:ascii="Montserrat" w:eastAsia="Montserrat" w:hAnsi="Montserrat" w:cs="Montserrat"/>
        <w:color w:val="717275"/>
        <w:sz w:val="18"/>
        <w:szCs w:val="18"/>
      </w:rPr>
      <w:t>© 2009-2022 Huron Consulting Group Inc. and affiliates.</w:t>
    </w:r>
  </w:p>
  <w:p w14:paraId="2BE55E57" w14:textId="77777777" w:rsidR="00E66419" w:rsidRDefault="003B1C30">
    <w:pPr>
      <w:pBdr>
        <w:top w:val="nil"/>
        <w:left w:val="nil"/>
        <w:bottom w:val="nil"/>
        <w:right w:val="nil"/>
        <w:between w:val="nil"/>
      </w:pBdr>
      <w:tabs>
        <w:tab w:val="center" w:pos="4680"/>
        <w:tab w:val="right" w:pos="9360"/>
      </w:tabs>
      <w:spacing w:after="0" w:line="240" w:lineRule="auto"/>
      <w:jc w:val="center"/>
      <w:rPr>
        <w:color w:val="000000"/>
      </w:rPr>
    </w:pPr>
    <w:r>
      <w:rPr>
        <w:rFonts w:ascii="Montserrat" w:eastAsia="Montserrat" w:hAnsi="Montserrat" w:cs="Montserrat"/>
        <w:color w:val="717275"/>
        <w:sz w:val="18"/>
        <w:szCs w:val="18"/>
      </w:rPr>
      <w:t>Use subject to Huron’s Toolkit terms and conditions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15E3" w14:textId="77777777" w:rsidR="00E66419" w:rsidRDefault="003B1C3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1</w:t>
    </w:r>
    <w:r>
      <w:rPr>
        <w:b/>
        <w:color w:val="000000"/>
      </w:rPr>
      <w:fldChar w:fldCharType="end"/>
    </w:r>
  </w:p>
  <w:p w14:paraId="2E737856" w14:textId="77777777" w:rsidR="00E66419" w:rsidRDefault="00E66419">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A641" w14:textId="77777777" w:rsidR="00DB5650" w:rsidRDefault="00DB5650">
      <w:pPr>
        <w:spacing w:after="0" w:line="240" w:lineRule="auto"/>
      </w:pPr>
      <w:r>
        <w:separator/>
      </w:r>
    </w:p>
  </w:footnote>
  <w:footnote w:type="continuationSeparator" w:id="0">
    <w:p w14:paraId="5684513B" w14:textId="77777777" w:rsidR="00DB5650" w:rsidRDefault="00DB5650">
      <w:pPr>
        <w:spacing w:after="0" w:line="240" w:lineRule="auto"/>
      </w:pPr>
      <w:r>
        <w:continuationSeparator/>
      </w:r>
    </w:p>
  </w:footnote>
  <w:footnote w:id="1">
    <w:p w14:paraId="2E03BED4" w14:textId="77777777" w:rsidR="00E66419" w:rsidRDefault="003B1C30">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II.3.F, III.1.F</w:t>
      </w:r>
    </w:p>
  </w:footnote>
  <w:footnote w:id="2">
    <w:p w14:paraId="357A478D" w14:textId="1D3ED6BF" w:rsidR="00730DA8" w:rsidRDefault="00730DA8" w:rsidP="001F530A">
      <w:pPr>
        <w:pStyle w:val="EndnoteText"/>
      </w:pPr>
      <w:r>
        <w:rPr>
          <w:rStyle w:val="FootnoteReference"/>
        </w:rPr>
        <w:footnoteRef/>
      </w:r>
      <w:r>
        <w:t xml:space="preserve"> The FDA recommends “…that an impartial third party not otherwise connected with the clinical investigation (for example, clinical staff not involved in the research, a patient advocate or an independent interpreter) serve as the witness. The witness must be present physically or by some other means, for example, by phone or video conference, during the oral presentation, not just the signing of the consent form (21 CFR 50.27(b)(2)).” </w:t>
      </w:r>
      <w:r>
        <w:rPr>
          <w:rFonts w:cs="Arial"/>
          <w:i/>
          <w:iCs/>
          <w:szCs w:val="18"/>
        </w:rPr>
        <w:t xml:space="preserve">FDA’s </w:t>
      </w:r>
      <w:r>
        <w:rPr>
          <w:i/>
          <w:iCs/>
        </w:rPr>
        <w:t xml:space="preserve">Informed Consent Guidance for IRBs, Clinical Investigators, and Sponsors (August 2023) </w:t>
      </w:r>
      <w:hyperlink r:id="rId1" w:history="1">
        <w:r>
          <w:rPr>
            <w:rStyle w:val="Hyperlink"/>
            <w:rFonts w:cs="Arial"/>
            <w:szCs w:val="18"/>
          </w:rPr>
          <w:t>https://www.fda.gov/media/88915/download</w:t>
        </w:r>
      </w:hyperlink>
      <w:r>
        <w:rPr>
          <w:rFonts w:cs="Arial"/>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8FD8" w14:textId="77777777" w:rsidR="00E66419" w:rsidRDefault="003B1C3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r>
      <w:rPr>
        <w:noProof/>
        <w:color w:val="000000"/>
      </w:rPr>
      <w:drawing>
        <wp:inline distT="0" distB="0" distL="0" distR="0" wp14:anchorId="5C748544" wp14:editId="7D29620F">
          <wp:extent cx="1627067" cy="515620"/>
          <wp:effectExtent l="0" t="0" r="0" b="0"/>
          <wp:docPr id="10" name="image1.jpg" descr="This is the Huron logo"/>
          <wp:cNvGraphicFramePr/>
          <a:graphic xmlns:a="http://schemas.openxmlformats.org/drawingml/2006/main">
            <a:graphicData uri="http://schemas.openxmlformats.org/drawingml/2006/picture">
              <pic:pic xmlns:pic="http://schemas.openxmlformats.org/drawingml/2006/picture">
                <pic:nvPicPr>
                  <pic:cNvPr id="0" name="image1.jpg" descr="This is the Huron logo"/>
                  <pic:cNvPicPr preferRelativeResize="0"/>
                </pic:nvPicPr>
                <pic:blipFill>
                  <a:blip r:embed="rId1"/>
                  <a:srcRect/>
                  <a:stretch>
                    <a:fillRect/>
                  </a:stretch>
                </pic:blipFill>
                <pic:spPr>
                  <a:xfrm>
                    <a:off x="0" y="0"/>
                    <a:ext cx="1627067" cy="515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479" w14:textId="77777777" w:rsidR="00E66419" w:rsidRDefault="003B1C30">
    <w:pPr>
      <w:tabs>
        <w:tab w:val="center" w:pos="4680"/>
        <w:tab w:val="right" w:pos="9360"/>
      </w:tabs>
      <w:spacing w:after="0" w:line="240" w:lineRule="auto"/>
      <w:jc w:val="center"/>
      <w:rPr>
        <w:color w:val="000000"/>
      </w:rPr>
    </w:pPr>
    <w:r>
      <w:rPr>
        <w:noProof/>
      </w:rPr>
      <w:drawing>
        <wp:inline distT="0" distB="0" distL="0" distR="0" wp14:anchorId="37A3C9EB" wp14:editId="189C1F5E">
          <wp:extent cx="3257378" cy="402263"/>
          <wp:effectExtent l="0" t="0" r="635" b="0"/>
          <wp:docPr id="9" name="image2.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9" name="image2.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5D1FC90D" w14:textId="77777777" w:rsidR="00E66419" w:rsidRDefault="00E66419">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BD8"/>
    <w:multiLevelType w:val="multilevel"/>
    <w:tmpl w:val="F71A28AA"/>
    <w:lvl w:ilvl="0">
      <w:start w:val="1"/>
      <w:numFmt w:val="decimal"/>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5032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19"/>
    <w:rsid w:val="001F530A"/>
    <w:rsid w:val="002D1334"/>
    <w:rsid w:val="003B1C30"/>
    <w:rsid w:val="00451CF6"/>
    <w:rsid w:val="00462AB6"/>
    <w:rsid w:val="006459F3"/>
    <w:rsid w:val="00730DA8"/>
    <w:rsid w:val="0099255E"/>
    <w:rsid w:val="00D22282"/>
    <w:rsid w:val="00DB5650"/>
    <w:rsid w:val="00E6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0DA1"/>
  <w15:docId w15:val="{828F59F5-29EC-4A06-9A0A-985F292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rPr>
      <w:rFonts w:ascii="Arial" w:hAnsi="Arial"/>
      <w:sz w:val="18"/>
      <w:szCs w:val="20"/>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6459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da.gov/media/88915/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4GtoiKm+08efZX/YdeVgq+cl4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gAaicKFHN1Z2dlc3QuZ3hqeDFzZXYzMGdpEg9NYWRlbGVuYSBFaWZlcnRyITFzaVF6cWVPcEJLTjJNWXdYME5QaTR4dTBEb1cwdFVZ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5DBE5E-5B4E-4270-B46E-635EA4EE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1714</Characters>
  <Application>Microsoft Office Word</Application>
  <DocSecurity>0</DocSecurity>
  <Lines>14</Lines>
  <Paragraphs>4</Paragraphs>
  <ScaleCrop>false</ScaleCrop>
  <Company>Huron</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Jocelyn Isley</dc:creator>
  <cp:lastModifiedBy>jenny rice</cp:lastModifiedBy>
  <cp:revision>2</cp:revision>
  <dcterms:created xsi:type="dcterms:W3CDTF">2024-04-08T16:15:00Z</dcterms:created>
  <dcterms:modified xsi:type="dcterms:W3CDTF">2024-04-08T16:15:00Z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