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B4829" w14:textId="5AC811D3" w:rsidR="009F559D" w:rsidRDefault="00AD4F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HRP-325 | </w:t>
      </w:r>
      <w:r w:rsidR="006C3AAF">
        <w:rPr>
          <w:rFonts w:ascii="Arial" w:eastAsia="Arial" w:hAnsi="Arial" w:cs="Arial"/>
          <w:color w:val="000000"/>
          <w:sz w:val="24"/>
          <w:szCs w:val="24"/>
        </w:rPr>
        <w:t>02</w:t>
      </w:r>
      <w:r>
        <w:rPr>
          <w:rFonts w:ascii="Arial" w:eastAsia="Arial" w:hAnsi="Arial" w:cs="Arial"/>
          <w:color w:val="000000"/>
          <w:sz w:val="24"/>
          <w:szCs w:val="24"/>
        </w:rPr>
        <w:t>/</w:t>
      </w:r>
      <w:r w:rsidR="006C3AAF">
        <w:rPr>
          <w:rFonts w:ascii="Arial" w:eastAsia="Arial" w:hAnsi="Arial" w:cs="Arial"/>
          <w:color w:val="000000"/>
          <w:sz w:val="24"/>
          <w:szCs w:val="24"/>
        </w:rPr>
        <w:t>0</w:t>
      </w:r>
      <w:r>
        <w:rPr>
          <w:rFonts w:ascii="Arial" w:eastAsia="Arial" w:hAnsi="Arial" w:cs="Arial"/>
          <w:color w:val="000000"/>
          <w:sz w:val="24"/>
          <w:szCs w:val="24"/>
        </w:rPr>
        <w:t>1/202</w:t>
      </w:r>
      <w:r w:rsidR="006C3AAF">
        <w:rPr>
          <w:rFonts w:ascii="Arial" w:eastAsia="Arial" w:hAnsi="Arial" w:cs="Arial"/>
          <w:color w:val="000000"/>
          <w:sz w:val="24"/>
          <w:szCs w:val="24"/>
        </w:rPr>
        <w:t>4</w:t>
      </w:r>
    </w:p>
    <w:p w14:paraId="05BC217E" w14:textId="77777777" w:rsidR="009F559D" w:rsidRPr="004F45C8" w:rsidRDefault="009F559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1D5D9506" w14:textId="77777777" w:rsidR="009F559D" w:rsidRDefault="00AD4F7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WORKSHEET: Compassionate Use of an Unapproved Medical Device</w:t>
      </w:r>
    </w:p>
    <w:p w14:paraId="2A2ACE23" w14:textId="77777777" w:rsidR="009F559D" w:rsidRDefault="00AD4F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purpose of this worksheet is to provide support for investigators conducting non-emergency individual patient/small group expanded access for an unapproved medical device (commonly known as Compassionate Use) and to provide support for </w:t>
      </w:r>
      <w:r>
        <w:rPr>
          <w:rFonts w:ascii="Arial" w:eastAsia="Arial" w:hAnsi="Arial" w:cs="Arial"/>
          <w:color w:val="000000"/>
          <w:u w:val="single"/>
        </w:rPr>
        <w:t>Designated Reviewers</w:t>
      </w:r>
      <w:r>
        <w:rPr>
          <w:rFonts w:ascii="Arial" w:eastAsia="Arial" w:hAnsi="Arial" w:cs="Arial"/>
          <w:color w:val="000000"/>
        </w:rPr>
        <w:t xml:space="preserve"> reviewing such uses. This worksheet is to be used when overseeing such uses. It does not need to be completed or retained. (</w:t>
      </w:r>
      <w:r>
        <w:rPr>
          <w:rFonts w:ascii="Arial" w:eastAsia="Arial" w:hAnsi="Arial" w:cs="Arial"/>
          <w:color w:val="000000"/>
          <w:u w:val="single"/>
        </w:rPr>
        <w:t>LAR</w:t>
      </w:r>
      <w:r>
        <w:rPr>
          <w:rFonts w:ascii="Arial" w:eastAsia="Arial" w:hAnsi="Arial" w:cs="Arial"/>
          <w:color w:val="000000"/>
        </w:rPr>
        <w:t xml:space="preserve"> = “subject’s </w:t>
      </w:r>
      <w:r>
        <w:rPr>
          <w:rFonts w:ascii="Arial" w:eastAsia="Arial" w:hAnsi="Arial" w:cs="Arial"/>
          <w:color w:val="000000"/>
          <w:u w:val="single"/>
        </w:rPr>
        <w:t>Legally Authorized Representative</w:t>
      </w:r>
      <w:r>
        <w:rPr>
          <w:rFonts w:ascii="Arial" w:eastAsia="Arial" w:hAnsi="Arial" w:cs="Arial"/>
          <w:color w:val="000000"/>
        </w:rPr>
        <w:t>”)</w:t>
      </w:r>
      <w:r>
        <w:rPr>
          <w:rFonts w:ascii="Arial" w:eastAsia="Arial" w:hAnsi="Arial" w:cs="Arial"/>
          <w:color w:val="000000"/>
          <w:vertAlign w:val="superscript"/>
        </w:rPr>
        <w:footnoteReference w:id="1"/>
      </w:r>
      <w:r>
        <w:rPr>
          <w:rFonts w:ascii="Arial" w:eastAsia="Arial" w:hAnsi="Arial" w:cs="Arial"/>
          <w:color w:val="000000"/>
        </w:rPr>
        <w:t xml:space="preserve"> </w:t>
      </w:r>
    </w:p>
    <w:p w14:paraId="4732EF14" w14:textId="77777777" w:rsidR="009F559D" w:rsidRDefault="00AD4F79">
      <w:pPr>
        <w:pBdr>
          <w:top w:val="single" w:sz="4" w:space="1" w:color="AEAAAA"/>
          <w:left w:val="single" w:sz="4" w:space="4" w:color="AEAAAA"/>
          <w:bottom w:val="single" w:sz="4" w:space="1" w:color="AEAAAA"/>
          <w:right w:val="single" w:sz="4" w:space="4" w:color="AEAAAA"/>
          <w:between w:val="nil"/>
        </w:pBdr>
        <w:shd w:val="clear" w:color="auto" w:fill="DFDFDF"/>
        <w:spacing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Compassionate Use of an Unapproved Device</w:t>
      </w:r>
      <w:r>
        <w:rPr>
          <w:rFonts w:ascii="Arial" w:eastAsia="Arial" w:hAnsi="Arial" w:cs="Arial"/>
          <w:b/>
          <w:color w:val="000000"/>
          <w:vertAlign w:val="superscript"/>
        </w:rPr>
        <w:footnoteReference w:id="2"/>
      </w:r>
    </w:p>
    <w:p w14:paraId="080AAE5B" w14:textId="77777777" w:rsidR="009F559D" w:rsidRDefault="00AD4F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1</w:t>
      </w:r>
      <w:r>
        <w:rPr>
          <w:rFonts w:ascii="Arial" w:eastAsia="Arial" w:hAnsi="Arial" w:cs="Arial"/>
          <w:color w:val="000000"/>
        </w:rPr>
        <w:t xml:space="preserve">. </w:t>
      </w:r>
      <w:r>
        <w:rPr>
          <w:rFonts w:ascii="Arial" w:eastAsia="Arial" w:hAnsi="Arial" w:cs="Arial"/>
          <w:b/>
          <w:color w:val="000000"/>
        </w:rPr>
        <w:t>Criteria for Compassionate Use of an Unapproved Device</w:t>
      </w:r>
      <w:r>
        <w:rPr>
          <w:rFonts w:ascii="Arial" w:eastAsia="Arial" w:hAnsi="Arial" w:cs="Arial"/>
          <w:color w:val="000000"/>
        </w:rPr>
        <w:t xml:space="preserve"> (Check if “</w:t>
      </w:r>
      <w:r>
        <w:rPr>
          <w:rFonts w:ascii="Arial" w:eastAsia="Arial" w:hAnsi="Arial" w:cs="Arial"/>
          <w:b/>
          <w:color w:val="000000"/>
        </w:rPr>
        <w:t>Yes</w:t>
      </w:r>
      <w:r>
        <w:rPr>
          <w:rFonts w:ascii="Arial" w:eastAsia="Arial" w:hAnsi="Arial" w:cs="Arial"/>
          <w:color w:val="000000"/>
        </w:rPr>
        <w:t>.” All must be checked.)</w:t>
      </w:r>
    </w:p>
    <w:p w14:paraId="1CCF959A" w14:textId="77777777" w:rsidR="009F559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64" w:hanging="288"/>
        <w:rPr>
          <w:rFonts w:ascii="Arial" w:eastAsia="Arial" w:hAnsi="Arial" w:cs="Arial"/>
          <w:color w:val="000000"/>
        </w:rPr>
      </w:pPr>
      <w:sdt>
        <w:sdtPr>
          <w:tag w:val="goog_rdk_0"/>
          <w:id w:val="-841855021"/>
        </w:sdtPr>
        <w:sdtContent>
          <w:r w:rsidR="00AD4F79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AD4F79">
        <w:rPr>
          <w:rFonts w:ascii="Arial" w:eastAsia="Arial" w:hAnsi="Arial" w:cs="Arial"/>
          <w:color w:val="000000"/>
        </w:rPr>
        <w:t xml:space="preserve"> The patient is confronted by a serious disease or condition.</w:t>
      </w:r>
    </w:p>
    <w:p w14:paraId="62AB05CB" w14:textId="77777777" w:rsidR="009F559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64" w:hanging="288"/>
        <w:rPr>
          <w:rFonts w:ascii="Arial" w:eastAsia="Arial" w:hAnsi="Arial" w:cs="Arial"/>
          <w:color w:val="000000"/>
        </w:rPr>
      </w:pPr>
      <w:sdt>
        <w:sdtPr>
          <w:tag w:val="goog_rdk_1"/>
          <w:id w:val="-1367291695"/>
        </w:sdtPr>
        <w:sdtContent>
          <w:r w:rsidR="00AD4F79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AD4F79">
        <w:rPr>
          <w:rFonts w:ascii="Arial" w:eastAsia="Arial" w:hAnsi="Arial" w:cs="Arial"/>
          <w:color w:val="000000"/>
        </w:rPr>
        <w:t xml:space="preserve"> No generally acceptable alternative for treating, diagnosing, or monitoring the patient is (was) available.</w:t>
      </w:r>
    </w:p>
    <w:p w14:paraId="560A1636" w14:textId="77777777" w:rsidR="009F559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64" w:hanging="288"/>
        <w:rPr>
          <w:rFonts w:ascii="Arial" w:eastAsia="Arial" w:hAnsi="Arial" w:cs="Arial"/>
          <w:color w:val="000000"/>
        </w:rPr>
      </w:pPr>
      <w:sdt>
        <w:sdtPr>
          <w:tag w:val="goog_rdk_2"/>
          <w:id w:val="1931236347"/>
        </w:sdtPr>
        <w:sdtContent>
          <w:r w:rsidR="00AD4F79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AD4F79">
        <w:rPr>
          <w:rFonts w:ascii="Arial" w:eastAsia="Arial" w:hAnsi="Arial" w:cs="Arial"/>
          <w:color w:val="000000"/>
        </w:rPr>
        <w:t xml:space="preserve"> The probable risk to the patient is not greater than the probable risk from the disease.</w:t>
      </w:r>
    </w:p>
    <w:p w14:paraId="5C02EACF" w14:textId="77777777" w:rsidR="009F559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64" w:hanging="288"/>
        <w:rPr>
          <w:rFonts w:ascii="Arial" w:eastAsia="Arial" w:hAnsi="Arial" w:cs="Arial"/>
          <w:color w:val="000000"/>
        </w:rPr>
      </w:pPr>
      <w:sdt>
        <w:sdtPr>
          <w:tag w:val="goog_rdk_3"/>
          <w:id w:val="745067292"/>
        </w:sdtPr>
        <w:sdtContent>
          <w:r w:rsidR="00AD4F79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AD4F79">
        <w:rPr>
          <w:rFonts w:ascii="Arial" w:eastAsia="Arial" w:hAnsi="Arial" w:cs="Arial"/>
          <w:color w:val="000000"/>
        </w:rPr>
        <w:t xml:space="preserve"> The patient does not meet the inclusion criteria for an IDE study.</w:t>
      </w:r>
    </w:p>
    <w:p w14:paraId="76F6F531" w14:textId="77777777" w:rsidR="009F559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64" w:hanging="288"/>
        <w:rPr>
          <w:rFonts w:ascii="Arial" w:eastAsia="Arial" w:hAnsi="Arial" w:cs="Arial"/>
          <w:color w:val="000000"/>
        </w:rPr>
      </w:pPr>
      <w:sdt>
        <w:sdtPr>
          <w:tag w:val="goog_rdk_4"/>
          <w:id w:val="1044408942"/>
        </w:sdtPr>
        <w:sdtContent>
          <w:r w:rsidR="00AD4F79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AD4F79">
        <w:rPr>
          <w:rFonts w:ascii="Arial" w:eastAsia="Arial" w:hAnsi="Arial" w:cs="Arial"/>
          <w:color w:val="000000"/>
        </w:rPr>
        <w:t xml:space="preserve"> The treating physician will document in the medical record that the above findings were met.</w:t>
      </w:r>
    </w:p>
    <w:p w14:paraId="7B294B83" w14:textId="77777777" w:rsidR="009F559D" w:rsidRDefault="00AD4F7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64" w:hanging="288"/>
        <w:rPr>
          <w:rFonts w:ascii="Arial" w:eastAsia="Arial" w:hAnsi="Arial" w:cs="Arial"/>
          <w:color w:val="000000"/>
        </w:rPr>
      </w:pPr>
      <w:r>
        <w:rPr>
          <w:rFonts w:ascii="MS Gothic" w:eastAsia="MS Gothic" w:hAnsi="MS Gothic" w:cs="MS Gothic"/>
          <w:color w:val="000000"/>
        </w:rPr>
        <w:t>☐</w:t>
      </w:r>
      <w:r>
        <w:rPr>
          <w:rFonts w:ascii="Arial" w:eastAsia="Arial" w:hAnsi="Arial" w:cs="Arial"/>
          <w:color w:val="000000"/>
        </w:rPr>
        <w:t xml:space="preserve"> The treating physician has/will obtain approval from FDA for the use.</w:t>
      </w:r>
    </w:p>
    <w:p w14:paraId="7A42E463" w14:textId="77777777" w:rsidR="009F559D" w:rsidRDefault="00AD4F7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64" w:hanging="288"/>
        <w:rPr>
          <w:rFonts w:ascii="Arial" w:eastAsia="Arial" w:hAnsi="Arial" w:cs="Arial"/>
          <w:color w:val="000000"/>
        </w:rPr>
      </w:pPr>
      <w:r>
        <w:rPr>
          <w:rFonts w:ascii="MS Gothic" w:eastAsia="MS Gothic" w:hAnsi="MS Gothic" w:cs="MS Gothic"/>
          <w:color w:val="000000"/>
        </w:rPr>
        <w:t>☐</w:t>
      </w:r>
      <w:r>
        <w:rPr>
          <w:rFonts w:ascii="Arial" w:eastAsia="Arial" w:hAnsi="Arial" w:cs="Arial"/>
          <w:color w:val="000000"/>
        </w:rPr>
        <w:t xml:space="preserve"> If an IDE exists for the device, the sponsor has authorized its use.</w:t>
      </w:r>
    </w:p>
    <w:p w14:paraId="73409748" w14:textId="77777777" w:rsidR="009F559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64" w:hanging="288"/>
        <w:rPr>
          <w:rFonts w:ascii="Arial" w:eastAsia="Arial" w:hAnsi="Arial" w:cs="Arial"/>
          <w:color w:val="000000"/>
        </w:rPr>
      </w:pPr>
      <w:sdt>
        <w:sdtPr>
          <w:tag w:val="goog_rdk_5"/>
          <w:id w:val="1271044598"/>
        </w:sdtPr>
        <w:sdtContent>
          <w:r w:rsidR="00AD4F79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AD4F79">
        <w:rPr>
          <w:rFonts w:ascii="Arial" w:eastAsia="Arial" w:hAnsi="Arial" w:cs="Arial"/>
          <w:color w:val="000000"/>
        </w:rPr>
        <w:t xml:space="preserve"> An independent assessment from an uninvolved physician will be included in the submission to FDA.</w:t>
      </w:r>
    </w:p>
    <w:p w14:paraId="0FF8A5F6" w14:textId="77777777" w:rsidR="009F559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64" w:hanging="288"/>
        <w:rPr>
          <w:rFonts w:ascii="Arial" w:eastAsia="Arial" w:hAnsi="Arial" w:cs="Arial"/>
          <w:color w:val="000000"/>
        </w:rPr>
      </w:pPr>
      <w:sdt>
        <w:sdtPr>
          <w:tag w:val="goog_rdk_6"/>
          <w:id w:val="-656999942"/>
        </w:sdtPr>
        <w:sdtContent>
          <w:r w:rsidR="00AD4F79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AD4F79">
        <w:rPr>
          <w:rFonts w:ascii="Arial" w:eastAsia="Arial" w:hAnsi="Arial" w:cs="Arial"/>
          <w:color w:val="000000"/>
        </w:rPr>
        <w:t xml:space="preserve"> All institutional clearances have been obtained.</w:t>
      </w:r>
    </w:p>
    <w:p w14:paraId="51038B22" w14:textId="77777777" w:rsidR="009F559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64" w:hanging="288"/>
        <w:rPr>
          <w:rFonts w:ascii="Arial" w:eastAsia="Arial" w:hAnsi="Arial" w:cs="Arial"/>
          <w:color w:val="000000"/>
        </w:rPr>
      </w:pPr>
      <w:sdt>
        <w:sdtPr>
          <w:tag w:val="goog_rdk_7"/>
          <w:id w:val="1589958444"/>
        </w:sdtPr>
        <w:sdtContent>
          <w:r w:rsidR="00AD4F79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AD4F79">
        <w:rPr>
          <w:rFonts w:ascii="Arial" w:eastAsia="Arial" w:hAnsi="Arial" w:cs="Arial"/>
          <w:color w:val="000000"/>
        </w:rPr>
        <w:t xml:space="preserve"> Concurrence of an IRB Chair has been (will be) obtained.</w:t>
      </w:r>
    </w:p>
    <w:p w14:paraId="0FFD7D1C" w14:textId="77777777" w:rsidR="009F559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64" w:hanging="288"/>
        <w:rPr>
          <w:rFonts w:ascii="Arial" w:eastAsia="Arial" w:hAnsi="Arial" w:cs="Arial"/>
          <w:color w:val="000000"/>
        </w:rPr>
      </w:pPr>
      <w:sdt>
        <w:sdtPr>
          <w:tag w:val="goog_rdk_8"/>
          <w:id w:val="496857289"/>
        </w:sdtPr>
        <w:sdtContent>
          <w:r w:rsidR="00AD4F79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AD4F79">
        <w:rPr>
          <w:rFonts w:ascii="Arial" w:eastAsia="Arial" w:hAnsi="Arial" w:cs="Arial"/>
          <w:color w:val="000000"/>
        </w:rPr>
        <w:t xml:space="preserve"> The treating physician will report any problems as a result of the device use to the IRB and sponsor.</w:t>
      </w:r>
    </w:p>
    <w:p w14:paraId="0AB541EA" w14:textId="77777777" w:rsidR="009F559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64" w:hanging="288"/>
        <w:rPr>
          <w:rFonts w:ascii="Arial" w:eastAsia="Arial" w:hAnsi="Arial" w:cs="Arial"/>
          <w:color w:val="000000"/>
        </w:rPr>
      </w:pPr>
      <w:sdt>
        <w:sdtPr>
          <w:tag w:val="goog_rdk_9"/>
          <w:id w:val="470718718"/>
        </w:sdtPr>
        <w:sdtContent>
          <w:r w:rsidR="00AD4F79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AD4F79">
        <w:rPr>
          <w:rFonts w:ascii="Arial" w:eastAsia="Arial" w:hAnsi="Arial" w:cs="Arial"/>
          <w:color w:val="000000"/>
        </w:rPr>
        <w:t xml:space="preserve"> The treating physician will provide follow-up information (if applicable) of the use and give it to the sponsor, the FDA and the IRB.</w:t>
      </w:r>
    </w:p>
    <w:p w14:paraId="66AE5DF6" w14:textId="77777777" w:rsidR="009F559D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864" w:hanging="288"/>
        <w:rPr>
          <w:rFonts w:ascii="Arial" w:eastAsia="Arial" w:hAnsi="Arial" w:cs="Arial"/>
          <w:color w:val="000000"/>
        </w:rPr>
      </w:pPr>
      <w:sdt>
        <w:sdtPr>
          <w:tag w:val="goog_rdk_10"/>
          <w:id w:val="-1649435139"/>
        </w:sdtPr>
        <w:sdtContent>
          <w:r w:rsidR="00AD4F79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AD4F79">
        <w:rPr>
          <w:rFonts w:ascii="Arial" w:eastAsia="Arial" w:hAnsi="Arial" w:cs="Arial"/>
          <w:color w:val="000000"/>
        </w:rPr>
        <w:t xml:space="preserve"> The use is </w:t>
      </w:r>
      <w:r w:rsidR="00AD4F79">
        <w:rPr>
          <w:rFonts w:ascii="Arial" w:eastAsia="Arial" w:hAnsi="Arial" w:cs="Arial"/>
          <w:b/>
          <w:color w:val="000000"/>
        </w:rPr>
        <w:t>NOT</w:t>
      </w:r>
      <w:r w:rsidR="00AD4F79">
        <w:rPr>
          <w:rFonts w:ascii="Arial" w:eastAsia="Arial" w:hAnsi="Arial" w:cs="Arial"/>
          <w:color w:val="000000"/>
        </w:rPr>
        <w:t xml:space="preserve"> research subject to DHHS regulation See HRP-310 - WORKSHEET - Human Research Determination.</w:t>
      </w:r>
    </w:p>
    <w:p w14:paraId="4A5789CC" w14:textId="77777777" w:rsidR="009F559D" w:rsidRDefault="00AD4F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2</w:t>
      </w:r>
      <w:r>
        <w:rPr>
          <w:rFonts w:ascii="Arial" w:eastAsia="Arial" w:hAnsi="Arial" w:cs="Arial"/>
          <w:color w:val="000000"/>
        </w:rPr>
        <w:t xml:space="preserve">. </w:t>
      </w:r>
      <w:r>
        <w:rPr>
          <w:rFonts w:ascii="Arial" w:eastAsia="Arial" w:hAnsi="Arial" w:cs="Arial"/>
          <w:b/>
          <w:color w:val="000000"/>
        </w:rPr>
        <w:t>Consent criteria</w:t>
      </w:r>
      <w:r>
        <w:rPr>
          <w:rFonts w:ascii="Arial" w:eastAsia="Arial" w:hAnsi="Arial" w:cs="Arial"/>
          <w:color w:val="000000"/>
        </w:rPr>
        <w:t xml:space="preserve"> (Check if “</w:t>
      </w:r>
      <w:r>
        <w:rPr>
          <w:rFonts w:ascii="Arial" w:eastAsia="Arial" w:hAnsi="Arial" w:cs="Arial"/>
          <w:b/>
          <w:color w:val="000000"/>
        </w:rPr>
        <w:t>Yes</w:t>
      </w:r>
      <w:r>
        <w:rPr>
          <w:rFonts w:ascii="Arial" w:eastAsia="Arial" w:hAnsi="Arial" w:cs="Arial"/>
          <w:color w:val="000000"/>
        </w:rPr>
        <w:t>”. All must be checked)</w:t>
      </w:r>
    </w:p>
    <w:p w14:paraId="1B4E3260" w14:textId="77777777" w:rsidR="009F559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64" w:hanging="288"/>
        <w:rPr>
          <w:rFonts w:ascii="Arial" w:eastAsia="Arial" w:hAnsi="Arial" w:cs="Arial"/>
          <w:b/>
          <w:color w:val="000000"/>
        </w:rPr>
      </w:pPr>
      <w:sdt>
        <w:sdtPr>
          <w:tag w:val="goog_rdk_11"/>
          <w:id w:val="1617643088"/>
        </w:sdtPr>
        <w:sdtContent>
          <w:r w:rsidR="00AD4F79">
            <w:rPr>
              <w:rFonts w:ascii="Arial Unicode MS" w:eastAsia="Arial Unicode MS" w:hAnsi="Arial Unicode MS" w:cs="Arial Unicode MS"/>
              <w:color w:val="000000"/>
            </w:rPr>
            <w:t>☐</w:t>
          </w:r>
        </w:sdtContent>
      </w:sdt>
      <w:r w:rsidR="00AD4F79">
        <w:rPr>
          <w:rFonts w:ascii="Arial" w:eastAsia="Arial" w:hAnsi="Arial" w:cs="Arial"/>
          <w:color w:val="000000"/>
        </w:rPr>
        <w:t xml:space="preserve"> Informed consent will be sought from the patient or the patient’s LAR.</w:t>
      </w:r>
      <w:r w:rsidR="00AD4F79">
        <w:rPr>
          <w:rFonts w:ascii="Arial" w:eastAsia="Arial" w:hAnsi="Arial" w:cs="Arial"/>
          <w:color w:val="000000"/>
          <w:vertAlign w:val="superscript"/>
        </w:rPr>
        <w:footnoteReference w:id="3"/>
      </w:r>
    </w:p>
    <w:p w14:paraId="21EF497F" w14:textId="701B7650" w:rsidR="009F559D" w:rsidRDefault="00AD4F7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64" w:hanging="288"/>
        <w:rPr>
          <w:rFonts w:ascii="Arial" w:eastAsia="Arial" w:hAnsi="Arial" w:cs="Arial"/>
          <w:color w:val="000000"/>
        </w:rPr>
        <w:sectPr w:rsidR="009F559D" w:rsidSect="00314D04">
          <w:headerReference w:type="default" r:id="rId8"/>
          <w:footerReference w:type="default" r:id="rId9"/>
          <w:pgSz w:w="12240" w:h="15840"/>
          <w:pgMar w:top="720" w:right="720" w:bottom="90" w:left="720" w:header="720" w:footer="720" w:gutter="0"/>
          <w:pgNumType w:start="1"/>
          <w:cols w:space="720"/>
        </w:sectPr>
      </w:pPr>
      <w:r>
        <w:rPr>
          <w:rFonts w:ascii="MS Gothic" w:eastAsia="MS Gothic" w:hAnsi="MS Gothic" w:cs="MS Gothic"/>
          <w:color w:val="000000"/>
        </w:rPr>
        <w:t>☐</w:t>
      </w:r>
      <w:r>
        <w:rPr>
          <w:rFonts w:ascii="Arial" w:eastAsia="Arial" w:hAnsi="Arial" w:cs="Arial"/>
          <w:color w:val="000000"/>
        </w:rPr>
        <w:t xml:space="preserve"> Informed consent will be documented using HRP-506 - TEMPLATE CONSENT DOCUMENT - </w:t>
      </w:r>
      <w:r w:rsidR="007B4DCC">
        <w:rPr>
          <w:rFonts w:ascii="Arial" w:eastAsia="Arial" w:hAnsi="Arial" w:cs="Arial"/>
          <w:color w:val="000000"/>
        </w:rPr>
        <w:t>Expanded Access</w:t>
      </w:r>
      <w:r>
        <w:rPr>
          <w:rFonts w:ascii="Arial" w:eastAsia="Arial" w:hAnsi="Arial" w:cs="Arial"/>
          <w:color w:val="000000"/>
        </w:rPr>
        <w:t>.</w:t>
      </w:r>
      <w:r w:rsidR="00ED0F64">
        <w:rPr>
          <w:rStyle w:val="FootnoteReference"/>
          <w:rFonts w:ascii="Arial" w:eastAsia="Arial" w:hAnsi="Arial" w:cs="Arial"/>
          <w:color w:val="000000"/>
        </w:rPr>
        <w:footnoteReference w:id="4"/>
      </w:r>
    </w:p>
    <w:p w14:paraId="73E33E96" w14:textId="77777777" w:rsidR="009F559D" w:rsidRDefault="009F559D" w:rsidP="004F45C8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</w:p>
    <w:sectPr w:rsidR="009F559D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CCF77" w14:textId="77777777" w:rsidR="00314D04" w:rsidRDefault="00314D04">
      <w:pPr>
        <w:spacing w:after="0" w:line="240" w:lineRule="auto"/>
      </w:pPr>
      <w:r>
        <w:separator/>
      </w:r>
    </w:p>
  </w:endnote>
  <w:endnote w:type="continuationSeparator" w:id="0">
    <w:p w14:paraId="4E0EE8C2" w14:textId="77777777" w:rsidR="00314D04" w:rsidRDefault="00314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CAED0" w14:textId="77777777" w:rsidR="009F559D" w:rsidRDefault="00AD4F7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056B218E" w14:textId="77777777" w:rsidR="009F559D" w:rsidRDefault="009F55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1BAAE" w14:textId="77777777" w:rsidR="00314D04" w:rsidRDefault="00314D04">
      <w:pPr>
        <w:spacing w:after="0" w:line="240" w:lineRule="auto"/>
      </w:pPr>
      <w:r>
        <w:separator/>
      </w:r>
    </w:p>
  </w:footnote>
  <w:footnote w:type="continuationSeparator" w:id="0">
    <w:p w14:paraId="32568702" w14:textId="77777777" w:rsidR="00314D04" w:rsidRDefault="00314D04">
      <w:pPr>
        <w:spacing w:after="0" w:line="240" w:lineRule="auto"/>
      </w:pPr>
      <w:r>
        <w:continuationSeparator/>
      </w:r>
    </w:p>
  </w:footnote>
  <w:footnote w:id="1">
    <w:p w14:paraId="16764C83" w14:textId="77777777" w:rsidR="009F559D" w:rsidRDefault="00AD4F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rStyle w:val="FootnoteReference"/>
        </w:rPr>
        <w:footnoteRef/>
      </w:r>
      <w:r>
        <w:rPr>
          <w:rFonts w:ascii="Arial" w:eastAsia="Arial" w:hAnsi="Arial" w:cs="Arial"/>
          <w:color w:val="000000"/>
          <w:sz w:val="18"/>
          <w:szCs w:val="18"/>
        </w:rPr>
        <w:t xml:space="preserve"> This document satisfies AAHRPP element I.7.C</w:t>
      </w:r>
    </w:p>
  </w:footnote>
  <w:footnote w:id="2">
    <w:p w14:paraId="5361F9E8" w14:textId="7A47A0D6" w:rsidR="009F559D" w:rsidRDefault="00AD4F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rStyle w:val="FootnoteReference"/>
        </w:rPr>
        <w:footnoteRef/>
      </w:r>
      <w:r>
        <w:rPr>
          <w:rFonts w:ascii="Arial" w:eastAsia="Arial" w:hAnsi="Arial" w:cs="Arial"/>
          <w:color w:val="000000"/>
          <w:sz w:val="18"/>
          <w:szCs w:val="18"/>
        </w:rPr>
        <w:t xml:space="preserve"> FDA does not consider the compassionate use of an unapproved device to be a clinical investigation and FDA does not require compliance with 21 CFR §50 and 21 CFR §56. The requirements are based on FDA guidance at </w:t>
      </w:r>
      <w:hyperlink r:id="rId1" w:history="1">
        <w:r w:rsidR="002F7161" w:rsidRPr="006C45A8">
          <w:rPr>
            <w:rStyle w:val="Hyperlink"/>
            <w:rFonts w:ascii="Arial" w:eastAsia="Arial" w:hAnsi="Arial" w:cs="Arial"/>
            <w:sz w:val="18"/>
            <w:szCs w:val="18"/>
          </w:rPr>
          <w:t>https://www.fda.gov/medical-devices/investigational-device-exemption-ide/expanded-access-medical-devices</w:t>
        </w:r>
      </w:hyperlink>
      <w:r w:rsidR="002F7161">
        <w:rPr>
          <w:rFonts w:ascii="Arial" w:eastAsia="Arial" w:hAnsi="Arial" w:cs="Arial"/>
          <w:color w:val="000000"/>
          <w:sz w:val="18"/>
          <w:szCs w:val="18"/>
        </w:rPr>
        <w:t>,</w:t>
      </w:r>
      <w:r w:rsidR="00F87C8D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hyperlink r:id="rId2" w:anchor="compassionateuse">
        <w:r>
          <w:rPr>
            <w:rFonts w:ascii="Arial" w:eastAsia="Arial" w:hAnsi="Arial" w:cs="Arial"/>
            <w:color w:val="0563C1"/>
            <w:sz w:val="18"/>
            <w:szCs w:val="18"/>
            <w:u w:val="single"/>
          </w:rPr>
          <w:t>http://www.fda.gov/MedicalDevices/DeviceRegulationandGuidance/HowtoMarketYourDevice/InvestigationalDeviceExemptionIDE/ucm051345.htm#compassionateuse</w:t>
        </w:r>
      </w:hyperlink>
      <w:r>
        <w:rPr>
          <w:rFonts w:ascii="Arial" w:eastAsia="Arial" w:hAnsi="Arial" w:cs="Arial"/>
          <w:color w:val="000000"/>
          <w:sz w:val="18"/>
          <w:szCs w:val="18"/>
        </w:rPr>
        <w:t xml:space="preserve">, and </w:t>
      </w:r>
      <w:hyperlink r:id="rId3" w:history="1">
        <w:r w:rsidR="00F87C8D" w:rsidRPr="006C45A8">
          <w:rPr>
            <w:rStyle w:val="Hyperlink"/>
            <w:rFonts w:ascii="Arial" w:eastAsia="Arial" w:hAnsi="Arial" w:cs="Arial"/>
            <w:sz w:val="18"/>
            <w:szCs w:val="18"/>
          </w:rPr>
          <w:t>http://www.fda.gov/downloads/RegulatoryInformation/Guidances/UCM127067.pdf</w:t>
        </w:r>
      </w:hyperlink>
      <w:r>
        <w:rPr>
          <w:rFonts w:ascii="Arial" w:eastAsia="Arial" w:hAnsi="Arial" w:cs="Arial"/>
          <w:color w:val="000000"/>
          <w:sz w:val="18"/>
          <w:szCs w:val="18"/>
        </w:rPr>
        <w:t>.</w:t>
      </w:r>
    </w:p>
  </w:footnote>
  <w:footnote w:id="3">
    <w:p w14:paraId="70BD1B96" w14:textId="77777777" w:rsidR="009F559D" w:rsidRDefault="00AD4F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rStyle w:val="FootnoteReference"/>
        </w:rPr>
        <w:footnoteRef/>
      </w:r>
      <w:r>
        <w:rPr>
          <w:rFonts w:ascii="Arial" w:eastAsia="Arial" w:hAnsi="Arial" w:cs="Arial"/>
          <w:color w:val="000000"/>
          <w:sz w:val="18"/>
          <w:szCs w:val="18"/>
        </w:rPr>
        <w:t xml:space="preserve"> FDA does not require the consent process to follow the informed consent requirements at 21 CFR §50.</w:t>
      </w:r>
    </w:p>
  </w:footnote>
  <w:footnote w:id="4">
    <w:p w14:paraId="50CB1A93" w14:textId="421735B3" w:rsidR="00ED0F64" w:rsidRDefault="00ED0F6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D0F64">
        <w:rPr>
          <w:rFonts w:ascii="Arial" w:hAnsi="Arial" w:cs="Arial"/>
          <w:sz w:val="18"/>
          <w:szCs w:val="18"/>
        </w:rPr>
        <w:t>FDA does not require the documentation of consent to follow the informed consent requirements at 21 CFR §50.27.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0E3BC" w14:textId="77777777" w:rsidR="009F559D" w:rsidRDefault="00AD4F79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Arial" w:hAnsi="Arial" w:cs="Arial"/>
        <w:color w:val="000000"/>
        <w:sz w:val="24"/>
        <w:szCs w:val="24"/>
      </w:rPr>
    </w:pPr>
    <w:r>
      <w:rPr>
        <w:noProof/>
      </w:rPr>
      <w:drawing>
        <wp:inline distT="0" distB="0" distL="0" distR="0" wp14:anchorId="0FBAC6A9" wp14:editId="4D29B4FE">
          <wp:extent cx="3257378" cy="402263"/>
          <wp:effectExtent l="0" t="0" r="635" b="0"/>
          <wp:docPr id="882956793" name="Picture 882956793" descr="Emblem with Virginia Commonwealth University and the Egyptian building.  VCU Research and Innovation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2956793" name="Picture 882956793" descr="Emblem with Virginia Commonwealth University and the Egyptian building.  VCU Research and Innovation.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57378" cy="4022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5CD4DDB" w14:textId="77777777" w:rsidR="009F559D" w:rsidRDefault="009F55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Arial" w:eastAsia="Arial" w:hAnsi="Arial" w:cs="Arial"/>
        <w:color w:val="00000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59D"/>
    <w:rsid w:val="002F7161"/>
    <w:rsid w:val="00314D04"/>
    <w:rsid w:val="00347A52"/>
    <w:rsid w:val="00455F3F"/>
    <w:rsid w:val="004F45C8"/>
    <w:rsid w:val="006C3AAF"/>
    <w:rsid w:val="007B4DCC"/>
    <w:rsid w:val="00936B73"/>
    <w:rsid w:val="009F559D"/>
    <w:rsid w:val="00AD4F79"/>
    <w:rsid w:val="00BC2DCA"/>
    <w:rsid w:val="00D85B53"/>
    <w:rsid w:val="00ED0F64"/>
    <w:rsid w:val="00F16B10"/>
    <w:rsid w:val="00F8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E19FD"/>
  <w15:docId w15:val="{828F59F5-29EC-4A06-9A0A-985F292D8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character" w:styleId="SubtleEmphasis">
    <w:name w:val="Subtle Emphasis"/>
    <w:basedOn w:val="DefaultParagraphFont"/>
    <w:uiPriority w:val="1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paragraph" w:customStyle="1" w:styleId="DocumentTitle-HCG">
    <w:name w:val="Document Title - HCG"/>
    <w:basedOn w:val="Normal"/>
    <w:link w:val="DocumentTitle-HCGChar"/>
    <w:qFormat/>
    <w:pPr>
      <w:spacing w:line="240" w:lineRule="auto"/>
      <w:jc w:val="center"/>
    </w:pPr>
    <w:rPr>
      <w:rFonts w:ascii="Arial" w:hAnsi="Arial" w:cs="Arial"/>
      <w:b/>
      <w:sz w:val="32"/>
      <w:szCs w:val="36"/>
    </w:rPr>
  </w:style>
  <w:style w:type="paragraph" w:customStyle="1" w:styleId="SectionHeading-HCG">
    <w:name w:val="Section Heading - HCG"/>
    <w:basedOn w:val="DocumentTitle-HCG"/>
    <w:link w:val="SectionHeading-HCGChar"/>
    <w:qFormat/>
    <w:pPr>
      <w:pBdr>
        <w:top w:val="single" w:sz="4" w:space="1" w:color="AEAAAA" w:themeColor="background2" w:themeShade="BF"/>
        <w:left w:val="single" w:sz="4" w:space="4" w:color="AEAAAA" w:themeColor="background2" w:themeShade="BF"/>
        <w:bottom w:val="single" w:sz="4" w:space="1" w:color="AEAAAA" w:themeColor="background2" w:themeShade="BF"/>
        <w:right w:val="single" w:sz="4" w:space="4" w:color="AEAAAA" w:themeColor="background2" w:themeShade="BF"/>
      </w:pBdr>
      <w:shd w:val="pct12" w:color="auto" w:fill="auto"/>
      <w:jc w:val="left"/>
    </w:pPr>
    <w:rPr>
      <w:bCs/>
      <w:sz w:val="24"/>
      <w:szCs w:val="24"/>
    </w:rPr>
  </w:style>
  <w:style w:type="character" w:customStyle="1" w:styleId="DocumentTitle-HCGChar">
    <w:name w:val="Document Title - HCG Char"/>
    <w:basedOn w:val="DefaultParagraphFont"/>
    <w:link w:val="DocumentTitle-HCG"/>
    <w:rPr>
      <w:rFonts w:ascii="Arial" w:hAnsi="Arial" w:cs="Arial"/>
      <w:b/>
      <w:sz w:val="32"/>
      <w:szCs w:val="36"/>
    </w:rPr>
  </w:style>
  <w:style w:type="character" w:styleId="SubtleReference">
    <w:name w:val="Subtle Reference"/>
    <w:basedOn w:val="DefaultParagraphFont"/>
    <w:uiPriority w:val="31"/>
    <w:rPr>
      <w:smallCaps/>
      <w:color w:val="5A5A5A" w:themeColor="text1" w:themeTint="A5"/>
    </w:rPr>
  </w:style>
  <w:style w:type="character" w:customStyle="1" w:styleId="SectionHeading-HCGChar">
    <w:name w:val="Section Heading - HCG Char"/>
    <w:basedOn w:val="DocumentTitle-HCGChar"/>
    <w:link w:val="SectionHeading-HCG"/>
    <w:rPr>
      <w:rFonts w:ascii="Arial" w:hAnsi="Arial" w:cs="Arial"/>
      <w:b/>
      <w:bCs/>
      <w:sz w:val="24"/>
      <w:szCs w:val="24"/>
      <w:shd w:val="pct12" w:color="auto" w:fill="auto"/>
    </w:rPr>
  </w:style>
  <w:style w:type="paragraph" w:customStyle="1" w:styleId="PrimarySectionTextHangingCheckboxes-HCG">
    <w:name w:val="Primary Section Text (Hanging/Checkboxes) - HCG"/>
    <w:basedOn w:val="Normal"/>
    <w:link w:val="PrimarySectionTextHangingCheckboxes-HCGChar"/>
    <w:qFormat/>
    <w:pPr>
      <w:spacing w:after="120" w:line="276" w:lineRule="auto"/>
      <w:ind w:left="288" w:hanging="288"/>
    </w:pPr>
    <w:rPr>
      <w:rFonts w:ascii="Arial" w:hAnsi="Arial"/>
    </w:rPr>
  </w:style>
  <w:style w:type="paragraph" w:customStyle="1" w:styleId="Sub-SectionText-HCG">
    <w:name w:val="Sub-Section Text - HCG"/>
    <w:basedOn w:val="Normal"/>
    <w:link w:val="Sub-SectionText-HCGChar"/>
    <w:qFormat/>
    <w:pPr>
      <w:spacing w:after="120" w:line="324" w:lineRule="auto"/>
      <w:ind w:left="864" w:hanging="288"/>
      <w:contextualSpacing/>
    </w:pPr>
    <w:rPr>
      <w:rFonts w:ascii="Arial" w:hAnsi="Arial"/>
    </w:rPr>
  </w:style>
  <w:style w:type="paragraph" w:customStyle="1" w:styleId="SecondarySub-SectionText-HCG">
    <w:name w:val="Secondary Sub-Section Text - HCG"/>
    <w:basedOn w:val="Normal"/>
    <w:link w:val="SecondarySub-SectionText-HCGChar"/>
    <w:qFormat/>
    <w:pPr>
      <w:spacing w:after="120" w:line="324" w:lineRule="auto"/>
      <w:ind w:left="1728" w:hanging="288"/>
      <w:contextualSpacing/>
    </w:pPr>
    <w:rPr>
      <w:rFonts w:ascii="Arial" w:hAnsi="Arial"/>
    </w:rPr>
  </w:style>
  <w:style w:type="character" w:customStyle="1" w:styleId="Sub-SectionText-HCGChar">
    <w:name w:val="Sub-Section Text - HCG Char"/>
    <w:basedOn w:val="DefaultParagraphFont"/>
    <w:link w:val="Sub-SectionText-HCG"/>
    <w:rPr>
      <w:rFonts w:ascii="Arial" w:hAnsi="Arial"/>
    </w:rPr>
  </w:style>
  <w:style w:type="character" w:customStyle="1" w:styleId="SecondarySub-SectionText-HCGChar">
    <w:name w:val="Secondary Sub-Section Text - HCG Char"/>
    <w:basedOn w:val="DefaultParagraphFont"/>
    <w:link w:val="SecondarySub-SectionText-HCG"/>
    <w:rPr>
      <w:rFonts w:ascii="Arial" w:hAnsi="Arial"/>
    </w:rPr>
  </w:style>
  <w:style w:type="table" w:customStyle="1" w:styleId="GrayBandedRowTable-HCG">
    <w:name w:val="Gray Banded Row Table - HCG"/>
    <w:basedOn w:val="TableNormal"/>
    <w:uiPriority w:val="99"/>
    <w:pPr>
      <w:spacing w:after="0" w:line="240" w:lineRule="auto"/>
    </w:pPr>
    <w:rPr>
      <w:rFonts w:ascii="Arial" w:hAnsi="Arial"/>
      <w:sz w:val="24"/>
    </w:rPr>
    <w:tblPr>
      <w:tblStyleRowBandSize w:val="1"/>
      <w:tblBorders>
        <w:top w:val="single" w:sz="4" w:space="0" w:color="AEAAAA" w:themeColor="background2" w:themeShade="BF"/>
        <w:left w:val="single" w:sz="4" w:space="0" w:color="AEAAAA" w:themeColor="background2" w:themeShade="BF"/>
        <w:bottom w:val="single" w:sz="4" w:space="0" w:color="AEAAAA" w:themeColor="background2" w:themeShade="BF"/>
        <w:right w:val="single" w:sz="4" w:space="0" w:color="AEAAAA" w:themeColor="background2" w:themeShade="BF"/>
        <w:insideH w:val="single" w:sz="4" w:space="0" w:color="AEAAAA" w:themeColor="background2" w:themeShade="BF"/>
        <w:insideV w:val="single" w:sz="4" w:space="0" w:color="AEAAAA" w:themeColor="background2" w:themeShade="BF"/>
      </w:tblBorders>
    </w:tblPr>
    <w:tblStylePr w:type="firstRow">
      <w:rPr>
        <w:rFonts w:ascii="Arial" w:hAnsi="Arial"/>
        <w:b/>
        <w:sz w:val="24"/>
      </w:rPr>
    </w:tblStylePr>
    <w:tblStylePr w:type="band2Horz">
      <w:tblPr/>
      <w:tcPr>
        <w:tc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cBorders>
        <w:shd w:val="clear" w:color="auto" w:fill="BFBFBF" w:themeFill="background1" w:themeFillShade="BF"/>
      </w:tcPr>
    </w:tblStyle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customStyle="1" w:styleId="SectionInstructions-HCG">
    <w:name w:val="Section Instructions - HCG"/>
    <w:basedOn w:val="Sub-SectionText-HCG"/>
    <w:link w:val="SectionInstructions-HCGChar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2" w:color="auto" w:fill="auto"/>
      <w:spacing w:line="276" w:lineRule="auto"/>
      <w:ind w:left="288"/>
    </w:pPr>
  </w:style>
  <w:style w:type="character" w:customStyle="1" w:styleId="SectionInstructions-HCGChar">
    <w:name w:val="Section Instructions - HCG Char"/>
    <w:basedOn w:val="Sub-SectionText-HCGChar"/>
    <w:link w:val="SectionInstructions-HCG"/>
    <w:rPr>
      <w:rFonts w:ascii="Arial" w:hAnsi="Arial"/>
      <w:shd w:val="pct12" w:color="auto" w:fill="auto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PrimarySectionTextNoHangingIndent-HCG">
    <w:name w:val="Primary Section Text No Hanging Indent - HCG"/>
    <w:basedOn w:val="PrimarySectionTextHangingCheckboxes-HCG"/>
    <w:link w:val="PrimarySectionTextNoHangingIndent-HCGChar"/>
    <w:qFormat/>
    <w:pPr>
      <w:ind w:left="0" w:firstLine="0"/>
    </w:pPr>
  </w:style>
  <w:style w:type="character" w:customStyle="1" w:styleId="PrimarySectionTextHangingCheckboxes-HCGChar">
    <w:name w:val="Primary Section Text (Hanging/Checkboxes) - HCG Char"/>
    <w:basedOn w:val="DefaultParagraphFont"/>
    <w:link w:val="PrimarySectionTextHangingCheckboxes-HCG"/>
    <w:rPr>
      <w:rFonts w:ascii="Arial" w:hAnsi="Arial"/>
    </w:rPr>
  </w:style>
  <w:style w:type="character" w:customStyle="1" w:styleId="PrimarySectionTextNoHangingIndent-HCGChar">
    <w:name w:val="Primary Section Text No Hanging Indent - HCG Char"/>
    <w:basedOn w:val="PrimarySectionTextHangingCheckboxes-HCGChar"/>
    <w:link w:val="PrimarySectionTextNoHangingIndent-HCG"/>
    <w:rPr>
      <w:rFonts w:ascii="Arial" w:hAnsi="Arial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rFonts w:ascii="Arial" w:hAnsi="Arial"/>
      <w:sz w:val="18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="Arial" w:hAnsi="Arial"/>
      <w:sz w:val="18"/>
      <w:szCs w:val="20"/>
    </w:rPr>
  </w:style>
  <w:style w:type="character" w:customStyle="1" w:styleId="SOPLeader">
    <w:name w:val="SOP Leader"/>
    <w:rPr>
      <w:rFonts w:ascii="Calibri" w:hAnsi="Calibri"/>
      <w:b/>
      <w:sz w:val="24"/>
    </w:rPr>
  </w:style>
  <w:style w:type="paragraph" w:styleId="FootnoteText">
    <w:name w:val="footnote text"/>
    <w:basedOn w:val="Normal"/>
    <w:link w:val="FootnoteTextChar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SOPFooter">
    <w:name w:val="SOP Footer"/>
    <w:basedOn w:val="Normal"/>
    <w:pPr>
      <w:spacing w:after="0" w:line="240" w:lineRule="auto"/>
      <w:jc w:val="center"/>
    </w:pPr>
    <w:rPr>
      <w:rFonts w:ascii="Arial" w:eastAsia="Times New Roman" w:hAnsi="Arial" w:cs="Tahoma"/>
      <w:sz w:val="18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6C3A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fda.gov/downloads/RegulatoryInformation/Guidances/UCM127067.pdf" TargetMode="External"/><Relationship Id="rId2" Type="http://schemas.openxmlformats.org/officeDocument/2006/relationships/hyperlink" Target="http://www.fda.gov/MedicalDevices/DeviceRegulationandGuidance/HowtoMarketYourDevice/InvestigationalDeviceExemptionIDE/ucm051345.htm" TargetMode="External"/><Relationship Id="rId1" Type="http://schemas.openxmlformats.org/officeDocument/2006/relationships/hyperlink" Target="https://www.fda.gov/medical-devices/investigational-device-exemption-ide/expanded-access-medical-devic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E3yH34TG/bNd+VBb9jHR4q2dPA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zgAaicKFHN1Z2dlc3QuY3FlcHNwc3J3YXd2Eg9NYWRlbGVuYSBFaWZlcnRyITF3QlZMeHR0dU10LXliemE0UXJzeDlFSG5OTGJmRmJkN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8D839C4-301B-40CE-8C8A-FA5634B83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1745</Characters>
  <Application>Microsoft Office Word</Application>
  <DocSecurity>0</DocSecurity>
  <Lines>14</Lines>
  <Paragraphs>4</Paragraphs>
  <ScaleCrop>false</ScaleCrop>
  <Company>Huron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 Isley</dc:creator>
  <cp:lastModifiedBy>jenny rice</cp:lastModifiedBy>
  <cp:revision>2</cp:revision>
  <dcterms:created xsi:type="dcterms:W3CDTF">2024-04-08T16:26:00Z</dcterms:created>
  <dcterms:modified xsi:type="dcterms:W3CDTF">2024-04-08T16:26:00Z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0x010100C6AFC80723FFB74691645FEB38E21F6C</vt:lpwstr>
  </property>
  <property fmtid="{D5CDD505-2E9C-101B-9397-08002B2CF9AE}" pid="3" name="MediaServiceImageTags">
    <vt:lpwstr/>
  </property>
</Properties>
</file>