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ESM206-assignment4</w:t>
      </w:r>
    </w:p>
    <w:p>
      <w:pPr>
        <w:pStyle w:val="Author"/>
      </w:pPr>
      <w:r>
        <w:t xml:space="preserve">Claire</w:t>
      </w:r>
      <w:r>
        <w:t xml:space="preserve"> </w:t>
      </w:r>
      <w:r>
        <w:t xml:space="preserve">Madden,</w:t>
      </w:r>
      <w:r>
        <w:t xml:space="preserve"> </w:t>
      </w:r>
      <w:r>
        <w:t xml:space="preserve">Bridget</w:t>
      </w:r>
      <w:r>
        <w:t xml:space="preserve"> </w:t>
      </w:r>
      <w:r>
        <w:t xml:space="preserve">Gibbons,</w:t>
      </w:r>
      <w:r>
        <w:t xml:space="preserve"> </w:t>
      </w:r>
      <w:r>
        <w:t xml:space="preserve">Andrew</w:t>
      </w:r>
      <w:r>
        <w:t xml:space="preserve"> </w:t>
      </w:r>
      <w:r>
        <w:t xml:space="preserve">Paterson</w:t>
      </w:r>
    </w:p>
    <w:p>
      <w:pPr>
        <w:pStyle w:val="Date"/>
      </w:pPr>
      <w:r>
        <w:t xml:space="preserve">11/12/2018</w:t>
      </w:r>
    </w:p>
    <w:p>
      <w:pPr>
        <w:pStyle w:val="Heading1"/>
      </w:pPr>
      <w:bookmarkStart w:id="21" w:name="part-1-claire"/>
      <w:bookmarkEnd w:id="21"/>
      <w:r>
        <w:t xml:space="preserve">Part 1 (Claire)</w:t>
      </w:r>
    </w:p>
    <w:p>
      <w:pPr>
        <w:pStyle w:val="FirstParagraph"/>
      </w:pPr>
      <w:r>
        <w:rPr>
          <w:b/>
        </w:rPr>
        <w:t xml:space="preserve">Figure 1: Fishing Pressure at Five Locations in the Santa Barbara Channel (2012-2017)</w:t>
      </w:r>
      <w:r>
        <w:t xml:space="preserve"> </w:t>
      </w:r>
      <w:r>
        <w:t xml:space="preserve">Total annual number of commercial lobster trap bouys counted at Arroyo Quemado, Carpinteria, Isla Vista, Mohawk, and Naples reefs. Data collected in lobster fishing season (October through March) every two to four weeks. Data used with permission of Santa Barbara Coastal Long Term Ecological Research Project</w:t>
      </w:r>
      <w:r>
        <w:t xml:space="preserve"> </w:t>
      </w:r>
      <m:oMath>
        <m:sSup>
          <m:e>
            <m:r>
              <m:t/>
            </m:r>
          </m:e>
          <m:sup>
            <m:r>
              <m:t>1</m:t>
            </m:r>
          </m:sup>
        </m:sSup>
      </m:oMath>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ESM206-assignment4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SM206-assignment4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 Fishing Pressure at Five Locations in the Santa Barbara Channel (2012-2017)</w:t>
      </w:r>
      <w:r>
        <w:t xml:space="preserve"> </w:t>
      </w:r>
      <w:r>
        <w:t xml:space="preserve">Total annual number of commercial lobster trap bouys counted at Arroyo Quemado, Carpinteria, Isla Vista, Mohawk, and Naples reefs. Lobster trap bouy counts at Isla Vista and Naples marine protected areas are both zero across between 2012 - 2017. Data collected in lobster fishing season (October through March) every two to four weeks. Data used with permission of Santa Barbara Coastal Long Term Ecological Research Project</w:t>
      </w:r>
      <w:r>
        <w:t xml:space="preserve"> </w:t>
      </w:r>
      <m:oMath>
        <m:sSup>
          <m:e>
            <m:r>
              <m:t/>
            </m:r>
          </m:e>
          <m:sup>
            <m:r>
              <m:t>1</m:t>
            </m:r>
          </m:sup>
        </m:sSup>
      </m:oMath>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ESM206-assignment4_files/figure-docx/unnamed-chunk-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2: Fishing Pressure at Five Locations in the Santa Barbara Channel (2012-2017)</w:t>
      </w:r>
      <w:r>
        <w:t xml:space="preserve"> </w:t>
      </w:r>
      <w:r>
        <w:t xml:space="preserve">Total annual number of lobsters counted at Arroyo Quemado, Carpinteria, Isla Vista, Mohawk, and Naples reefs. Data collected in lobster fishing season (October through March) every two to four weeks. Data used with permission of Santa Barbara Coastal Long Term Ecological Research Project</w:t>
      </w:r>
      <w:r>
        <w:t xml:space="preserve"> </w:t>
      </w:r>
      <m:oMath>
        <m:sSup>
          <m:e>
            <m:r>
              <m:t/>
            </m:r>
          </m:e>
          <m:sup>
            <m:r>
              <m:t>1</m:t>
            </m:r>
          </m:sup>
        </m:sSup>
      </m:oMath>
      <w:r>
        <w:t xml:space="preserve">.</w:t>
      </w:r>
    </w:p>
    <w:p>
      <w:pPr>
        <w:pStyle w:val="Heading1"/>
      </w:pPr>
      <w:bookmarkStart w:id="25" w:name="part-2-andrew"/>
      <w:bookmarkEnd w:id="25"/>
      <w:r>
        <w:t xml:space="preserve">Part 2 (Andrew)</w:t>
      </w:r>
    </w:p>
    <w:p>
      <w:pPr>
        <w:pStyle w:val="SourceCode"/>
      </w:pPr>
      <w:r>
        <w:rPr>
          <w:rStyle w:val="NormalTok"/>
        </w:rPr>
        <w:t xml:space="preserve">size_2017_col</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1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size_2017_boxplot</w:t>
      </w:r>
    </w:p>
    <w:p>
      <w:pPr>
        <w:pStyle w:val="FirstParagraph"/>
      </w:pPr>
      <w:r>
        <w:drawing>
          <wp:inline>
            <wp:extent cx="5334000" cy="4267200"/>
            <wp:effectExtent b="0" l="0" r="0" t="0"/>
            <wp:docPr descr="" title="" id="1" name="Picture"/>
            <a:graphic>
              <a:graphicData uri="http://schemas.openxmlformats.org/drawingml/2006/picture">
                <pic:pic>
                  <pic:nvPicPr>
                    <pic:cNvPr descr="ESM206-assignment4_files/figure-docx/unnamed-chunk-11-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 Mean Lobster Carapace Length at Five LTER Sites in the Santa Barbara Channel in 2017</w:t>
      </w:r>
    </w:p>
    <w:p>
      <w:pPr>
        <w:pStyle w:val="SourceCode"/>
      </w:pPr>
      <w:r>
        <w:rPr>
          <w:rStyle w:val="VerbatimChar"/>
        </w:rPr>
        <w:t xml:space="preserve">## # A tibble: 5 x 3</w:t>
      </w:r>
      <w:r>
        <w:br w:type="textWrapping"/>
      </w:r>
      <w:r>
        <w:rPr>
          <w:rStyle w:val="VerbatimChar"/>
        </w:rPr>
        <w:t xml:space="preserve">##   Site           `Mean Size` `Sample Size`</w:t>
      </w:r>
      <w:r>
        <w:br w:type="textWrapping"/>
      </w:r>
      <w:r>
        <w:rPr>
          <w:rStyle w:val="VerbatimChar"/>
        </w:rPr>
        <w:t xml:space="preserve">##   &lt;chr&gt;                &lt;dbl&gt;         &lt;int&gt;</w:t>
      </w:r>
      <w:r>
        <w:br w:type="textWrapping"/>
      </w:r>
      <w:r>
        <w:rPr>
          <w:rStyle w:val="VerbatimChar"/>
        </w:rPr>
        <w:t xml:space="preserve">## 1 Arroyo Quemado        73.9            67</w:t>
      </w:r>
      <w:r>
        <w:br w:type="textWrapping"/>
      </w:r>
      <w:r>
        <w:rPr>
          <w:rStyle w:val="VerbatimChar"/>
        </w:rPr>
        <w:t xml:space="preserve">## 2 Carpinteria           72.2           705</w:t>
      </w:r>
      <w:r>
        <w:br w:type="textWrapping"/>
      </w:r>
      <w:r>
        <w:rPr>
          <w:rStyle w:val="VerbatimChar"/>
        </w:rPr>
        <w:t xml:space="preserve">## 3 Isla Vista            71.4           606</w:t>
      </w:r>
      <w:r>
        <w:br w:type="textWrapping"/>
      </w:r>
      <w:r>
        <w:rPr>
          <w:rStyle w:val="VerbatimChar"/>
        </w:rPr>
        <w:t xml:space="preserve">## 4 Mohawk Reef           72             178</w:t>
      </w:r>
      <w:r>
        <w:br w:type="textWrapping"/>
      </w:r>
      <w:r>
        <w:rPr>
          <w:rStyle w:val="VerbatimChar"/>
        </w:rPr>
        <w:t xml:space="preserve">## 5 Naples Reef           76.2           112</w:t>
      </w:r>
    </w:p>
    <w:p>
      <w:pPr>
        <w:pStyle w:val="Compact"/>
      </w:pPr>
      <w:r>
        <w:t xml:space="preserve">Site</w:t>
      </w:r>
    </w:p>
    <w:p>
      <w:pPr>
        <w:pStyle w:val="Compact"/>
      </w:pPr>
      <w:r>
        <w:t xml:space="preserve">Mean Carapace Size (mm)</w:t>
      </w:r>
    </w:p>
    <w:p>
      <w:pPr>
        <w:pStyle w:val="Compact"/>
      </w:pPr>
      <w:r>
        <w:t xml:space="preserve">Sample Size</w:t>
      </w:r>
    </w:p>
    <w:p>
      <w:pPr>
        <w:pStyle w:val="Compact"/>
      </w:pPr>
      <w:r>
        <w:t xml:space="preserve">Arroyo Quemado</w:t>
      </w:r>
    </w:p>
    <w:p>
      <w:pPr>
        <w:pStyle w:val="Compact"/>
      </w:pPr>
      <w:r>
        <w:t xml:space="preserve">73.90</w:t>
      </w:r>
    </w:p>
    <w:p>
      <w:pPr>
        <w:pStyle w:val="Compact"/>
      </w:pPr>
      <w:r>
        <w:t xml:space="preserve">67</w:t>
      </w:r>
    </w:p>
    <w:p>
      <w:pPr>
        <w:pStyle w:val="Compact"/>
      </w:pPr>
      <w:r>
        <w:t xml:space="preserve">Carpinteria</w:t>
      </w:r>
    </w:p>
    <w:p>
      <w:pPr>
        <w:pStyle w:val="Compact"/>
      </w:pPr>
      <w:r>
        <w:t xml:space="preserve">72.23</w:t>
      </w:r>
    </w:p>
    <w:p>
      <w:pPr>
        <w:pStyle w:val="Compact"/>
      </w:pPr>
      <w:r>
        <w:t xml:space="preserve">705</w:t>
      </w:r>
    </w:p>
    <w:p>
      <w:pPr>
        <w:pStyle w:val="Compact"/>
      </w:pPr>
      <w:r>
        <w:t xml:space="preserve">Isla Vista</w:t>
      </w:r>
    </w:p>
    <w:p>
      <w:pPr>
        <w:pStyle w:val="Compact"/>
      </w:pPr>
      <w:r>
        <w:t xml:space="preserve">71.45</w:t>
      </w:r>
    </w:p>
    <w:p>
      <w:pPr>
        <w:pStyle w:val="Compact"/>
      </w:pPr>
      <w:r>
        <w:t xml:space="preserve">606</w:t>
      </w:r>
    </w:p>
    <w:p>
      <w:pPr>
        <w:pStyle w:val="Compact"/>
      </w:pPr>
      <w:r>
        <w:t xml:space="preserve">Mohawk Reef</w:t>
      </w:r>
    </w:p>
    <w:p>
      <w:pPr>
        <w:pStyle w:val="Compact"/>
      </w:pPr>
      <w:r>
        <w:t xml:space="preserve">72.00</w:t>
      </w:r>
    </w:p>
    <w:p>
      <w:pPr>
        <w:pStyle w:val="Compact"/>
      </w:pPr>
      <w:r>
        <w:t xml:space="preserve">178</w:t>
      </w:r>
    </w:p>
    <w:p>
      <w:pPr>
        <w:pStyle w:val="Compact"/>
      </w:pPr>
      <w:r>
        <w:t xml:space="preserve">Naples Reef</w:t>
      </w:r>
    </w:p>
    <w:p>
      <w:pPr>
        <w:pStyle w:val="Compact"/>
      </w:pPr>
      <w:r>
        <w:t xml:space="preserve">76.23</w:t>
      </w:r>
    </w:p>
    <w:p>
      <w:pPr>
        <w:pStyle w:val="Compact"/>
      </w:pPr>
      <w:r>
        <w:t xml:space="preserve">112</w:t>
      </w:r>
    </w:p>
    <w:p>
      <w:pPr>
        <w:pStyle w:val="Heading1"/>
      </w:pPr>
      <w:bookmarkStart w:id="28" w:name="part-3-bridget"/>
      <w:bookmarkEnd w:id="28"/>
      <w:r>
        <w:t xml:space="preserve">Part 3 (Bridget)</w:t>
      </w:r>
    </w:p>
    <w:p>
      <w:pPr>
        <w:pStyle w:val="Heading1"/>
      </w:pPr>
      <w:bookmarkStart w:id="29" w:name="the-following-chunks-are-comparing-2012-and-2017-for-each-site-individually"/>
      <w:bookmarkEnd w:id="29"/>
      <w:r>
        <w:t xml:space="preserve">The following chunks are comparing 2012 and 2017 for each site individually</w:t>
      </w:r>
    </w:p>
    <w:p>
      <w:pPr>
        <w:pStyle w:val="FirstParagraph"/>
      </w:pPr>
      <w:r>
        <w:rPr>
          <w:b/>
        </w:rPr>
        <w:t xml:space="preserve">Figures 4-5: Lobster Carapace Sizes at sites inside Marine Protected Areas (2012 and 2017)</w:t>
      </w:r>
      <w:r>
        <w:t xml:space="preserve"> </w:t>
      </w:r>
      <w:r>
        <w:t xml:space="preserve">Lobster carapace (mm) data collected at two Long-Term Ecological Research sites within Marine Protected Areas in the Santa Barbara Channel: Isla Vista (n=26 in 2012, n=606 in 2017) and Naples Reef (n=6 in 2012, n=112 in 2017). Mean lobster size only differed significantly between 2012 and 2017 at Isla Vista; pairwise comparison at Naples Reef yielded no significant difference (IN LINE REFERENCING).</w:t>
      </w:r>
    </w:p>
    <w:p>
      <w:pPr>
        <w:pStyle w:val="BodyText"/>
      </w:pPr>
      <w:r>
        <w:drawing>
          <wp:inline>
            <wp:extent cx="5334000" cy="4267200"/>
            <wp:effectExtent b="0" l="0" r="0" t="0"/>
            <wp:docPr descr="" title="" id="1" name="Picture"/>
            <a:graphic>
              <a:graphicData uri="http://schemas.openxmlformats.org/drawingml/2006/picture">
                <pic:pic>
                  <pic:nvPicPr>
                    <pic:cNvPr descr="ESM206-assignment4_files/figure-docx/unnamed-chunk-2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SM206-assignment4_files/figure-docx/unnamed-chunk-23-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Figures 6-8: Lobster Carapace Sizes at sites outside of Marine Protected Areas in 2012 and 2017</w:t>
      </w:r>
      <w:r>
        <w:t xml:space="preserve"> </w:t>
      </w:r>
      <w:r>
        <w:t xml:space="preserve">Lobster carapace (mm) data collected at three Long-Term Ecological Research sites outside of Marine Protected Areas in the Santa Barbara Channel: Arroyo Quemado, (n = 38 in 2012, n = 68 in 2017), Carpinteria (n = 78 in 2012, n = 705 in 2017), and Mohawk Reef (n = 83 in 2012, n = 178 in 2017). Mean lobster size only differed significantly between 2012 and 2017 at Mohawk Reef; pairwise comparison at all other sites yielded no significant difference (IN LINE REFERENCING). ADD CORRESPONDING NUMBERS TO EACH GRAPH TITLE.</w:t>
      </w:r>
    </w:p>
    <w:p>
      <w:pPr>
        <w:pStyle w:val="BodyText"/>
      </w:pPr>
      <w:r>
        <w:drawing>
          <wp:inline>
            <wp:extent cx="5334000" cy="4267200"/>
            <wp:effectExtent b="0" l="0" r="0" t="0"/>
            <wp:docPr descr="" title="" id="1" name="Picture"/>
            <a:graphic>
              <a:graphicData uri="http://schemas.openxmlformats.org/drawingml/2006/picture">
                <pic:pic>
                  <pic:nvPicPr>
                    <pic:cNvPr descr="ESM206-assignment4_files/figure-docx/unnamed-chunk-2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SM206-assignment4_files/figure-docx/unnamed-chunk-24-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SM206-assignment4_files/figure-docx/unnamed-chunk-24-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5" w:name="part-4"/>
      <w:bookmarkEnd w:id="35"/>
      <w:r>
        <w:t xml:space="preserve">Part 4</w:t>
      </w:r>
    </w:p>
    <w:p>
      <w:pPr>
        <w:pStyle w:val="SourceCode"/>
      </w:pPr>
      <w:r>
        <w:rPr>
          <w:rStyle w:val="VerbatimChar"/>
        </w:rPr>
        <w:t xml:space="preserve">## Warning: Setting row names on a tibble is deprecated.</w:t>
      </w:r>
    </w:p>
    <w:p>
      <w:pPr>
        <w:pStyle w:val="FirstParagraph"/>
      </w:pPr>
      <w:r>
        <w:t xml:space="preserve">References:</w:t>
      </w:r>
      <w:r>
        <w:t xml:space="preserve"> </w:t>
      </w:r>
      <w:r>
        <w:t xml:space="preserve">1. Reed, D. . 2017. SBC LTER: Reef: Abundance, size and fishing effort for California Spiny Lobster (Panulirus interruptus), ongoing since 2012. Santa Barbara Coastal Long Term Ecological Research Project.</w:t>
      </w:r>
      <w:r>
        <w:t xml:space="preserve"> </w:t>
      </w:r>
      <w:hyperlink r:id="rId36">
        <w:r>
          <w:rPr>
            <w:rStyle w:val="Hyperlink"/>
          </w:rPr>
          <w:t xml:space="preserve">doi:10.6073/pasta/81ce20b29614ec99d85d54907eaa3e8e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e654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6" Target="doi:10.6073/pasta/81ce20b29614ec99d85d54907eaa3e8e" TargetMode="External" /></Relationships>
</file>

<file path=word/_rels/footnotes.xml.rels><?xml version="1.0" encoding="UTF-8"?>
<Relationships xmlns="http://schemas.openxmlformats.org/package/2006/relationships"><Relationship Type="http://schemas.openxmlformats.org/officeDocument/2006/relationships/hyperlink" Id="rId36" Target="doi:10.6073/pasta/81ce20b29614ec99d85d54907eaa3e8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ESM206-assignment4</dc:title>
  <dc:creator>Claire Madden, Bridget Gibbons, Andrew Paterson</dc:creator>
  <dcterms:created xsi:type="dcterms:W3CDTF">2018-11-19T04:06:29Z</dcterms:created>
  <dcterms:modified xsi:type="dcterms:W3CDTF">2018-11-19T04:06:29Z</dcterms:modified>
</cp:coreProperties>
</file>