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924DB" w:rsidR="00E124FB" w:rsidP="00F31904" w:rsidRDefault="00D028F6" w14:paraId="43E608AD" w14:textId="1AA7335F">
      <w:pPr>
        <w:pStyle w:val="Heading1"/>
      </w:pPr>
      <w:r w:rsidRPr="00C924DB" w:rsidR="00D028F6">
        <w:rPr>
          <w:rStyle w:val="TitleChar"/>
          <w:color w:val="365F91" w:themeColor="accent1" w:themeShade="BF"/>
          <w:spacing w:val="0"/>
          <w:kern w:val="0"/>
          <w:sz w:val="28"/>
          <w:szCs w:val="28"/>
        </w:rPr>
        <w:t xml:space="preserve">Domain </w:t>
      </w:r>
      <w:r w:rsidRPr="00C924DB" w:rsidR="00A01E84">
        <w:rPr>
          <w:rStyle w:val="TitleChar"/>
          <w:color w:val="365F91" w:themeColor="accent1" w:themeShade="BF"/>
          <w:spacing w:val="0"/>
          <w:kern w:val="0"/>
          <w:sz w:val="28"/>
          <w:szCs w:val="28"/>
        </w:rPr>
        <w:t>5</w:t>
      </w:r>
      <w:r w:rsidRPr="00C924DB" w:rsidR="00D028F6">
        <w:rPr>
          <w:rStyle w:val="TitleChar"/>
          <w:color w:val="365F91" w:themeColor="accent1" w:themeShade="BF"/>
          <w:spacing w:val="0"/>
          <w:kern w:val="0"/>
          <w:sz w:val="28"/>
          <w:szCs w:val="28"/>
        </w:rPr>
        <w:t xml:space="preserve">: </w:t>
      </w:r>
      <w:r w:rsidRPr="00C924DB" w:rsidR="00A01E84">
        <w:rPr/>
        <w:t>Health</w:t>
      </w:r>
      <w:r w:rsidRPr="00C924DB" w:rsidR="00BC10B8">
        <w:rPr/>
        <w:t xml:space="preserve"> C</w:t>
      </w:r>
      <w:r w:rsidRPr="00C924DB" w:rsidR="00A01E84">
        <w:rPr/>
        <w:t>are Administration and Professional Responsibility</w:t>
      </w:r>
    </w:p>
    <w:p w:rsidRPr="00C924DB" w:rsidR="00D028F6" w:rsidP="00F31904" w:rsidRDefault="00D028F6" w14:paraId="04E6F4DD" w14:textId="27C97C7C">
      <w:pPr>
        <w:pStyle w:val="Heading2"/>
      </w:pPr>
      <w:r w:rsidRPr="00C924DB">
        <w:t xml:space="preserve">Total questions: </w:t>
      </w:r>
      <w:r w:rsidRPr="00C924DB" w:rsidR="00DD3248">
        <w:t>3</w:t>
      </w:r>
      <w:r w:rsidRPr="00C924DB" w:rsidR="57015215">
        <w:t>1</w:t>
      </w:r>
    </w:p>
    <w:p w:rsidRPr="00C924DB" w:rsidR="009A4EA9" w:rsidP="00F31904" w:rsidRDefault="00EB0DA2" w14:paraId="1B3FDC8E" w14:textId="027EC4C8">
      <w:pPr>
        <w:pStyle w:val="Heading2"/>
      </w:pPr>
      <w:r w:rsidR="00EB0DA2">
        <w:rPr/>
        <w:t>Multiple Choice Question</w:t>
      </w:r>
    </w:p>
    <w:p w:rsidRPr="00C237FF" w:rsidR="00F1091C" w:rsidP="005543B2" w:rsidRDefault="00F1091C" w14:paraId="77DA8525" w14:textId="72DBFB55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1. Of the following, which actions best identify a person as a leader?</w:t>
      </w:r>
    </w:p>
    <w:p w:rsidRPr="00C237FF" w:rsidR="0097574F" w:rsidP="07DFFD91" w:rsidRDefault="0097574F" w14:paraId="2F4D3076" w14:textId="36E227A1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 xml:space="preserve">. </w:t>
      </w:r>
      <w:r w:rsidRPr="07DFFD91" w:rsidR="00F1091C">
        <w:rPr>
          <w:rFonts w:cs="Calibri" w:cstheme="majorAscii"/>
          <w:sz w:val="22"/>
          <w:szCs w:val="22"/>
        </w:rPr>
        <w:t>Sets</w:t>
      </w:r>
      <w:r w:rsidRPr="07DFFD91" w:rsidR="00F1091C">
        <w:rPr>
          <w:rFonts w:cs="Calibri" w:cstheme="majorAscii"/>
          <w:sz w:val="22"/>
          <w:szCs w:val="22"/>
        </w:rPr>
        <w:t xml:space="preserve"> goals that arise from the necessity of the organization</w:t>
      </w:r>
      <w:r>
        <w:br/>
      </w:r>
    </w:p>
    <w:p w:rsidRPr="00C237FF" w:rsidR="0097574F" w:rsidP="07DFFD91" w:rsidRDefault="0097574F" w14:paraId="46B72F92" w14:textId="0766676B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 xml:space="preserve">. Plans, budgets, and </w:t>
      </w:r>
      <w:r w:rsidRPr="07DFFD91" w:rsidR="00F1091C">
        <w:rPr>
          <w:rFonts w:cs="Calibri" w:cstheme="majorAscii"/>
          <w:sz w:val="22"/>
          <w:szCs w:val="22"/>
        </w:rPr>
        <w:t>allocates</w:t>
      </w:r>
      <w:r w:rsidRPr="07DFFD91" w:rsidR="00F1091C">
        <w:rPr>
          <w:rFonts w:cs="Calibri" w:cstheme="majorAscii"/>
          <w:sz w:val="22"/>
          <w:szCs w:val="22"/>
        </w:rPr>
        <w:t xml:space="preserve"> funds based on necessity</w:t>
      </w:r>
      <w:r>
        <w:br/>
      </w:r>
    </w:p>
    <w:p w:rsidRPr="00C237FF" w:rsidR="0097574F" w:rsidP="07DFFD91" w:rsidRDefault="0097574F" w14:paraId="152F4B08" w14:textId="6857D9FB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*c</w:t>
      </w:r>
      <w:r w:rsidRPr="07DFFD91" w:rsidR="00F1091C">
        <w:rPr>
          <w:rFonts w:cs="Calibri" w:cstheme="majorAscii"/>
          <w:sz w:val="22"/>
          <w:szCs w:val="22"/>
        </w:rPr>
        <w:t>. Motivates and inspires staff to improve</w:t>
      </w:r>
      <w:r>
        <w:br/>
      </w:r>
    </w:p>
    <w:p w:rsidRPr="00C237FF" w:rsidR="0097574F" w:rsidP="07DFFD91" w:rsidRDefault="0097574F" w14:paraId="00002260" w14:textId="43D6B64D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 xml:space="preserve">. </w:t>
      </w:r>
      <w:r w:rsidRPr="07DFFD91" w:rsidR="00F1091C">
        <w:rPr>
          <w:rFonts w:cs="Calibri" w:cstheme="majorAscii"/>
          <w:sz w:val="22"/>
          <w:szCs w:val="22"/>
        </w:rPr>
        <w:t>Produces</w:t>
      </w:r>
      <w:r w:rsidRPr="07DFFD91" w:rsidR="00F1091C">
        <w:rPr>
          <w:rFonts w:cs="Calibri" w:cstheme="majorAscii"/>
          <w:sz w:val="22"/>
          <w:szCs w:val="22"/>
        </w:rPr>
        <w:t xml:space="preserve"> results consistently</w:t>
      </w:r>
      <w:r>
        <w:br/>
      </w:r>
    </w:p>
    <w:p w:rsidRPr="00C237FF" w:rsidR="00F1091C" w:rsidP="07DFFD91" w:rsidRDefault="0097574F" w14:paraId="1532C99D" w14:textId="3F1978A8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Is concerned about how things get done</w:t>
      </w:r>
    </w:p>
    <w:p w:rsidRPr="00C237FF" w:rsidR="00F1091C" w:rsidP="00E12133" w:rsidRDefault="00F1091C" w14:paraId="512BB560" w14:textId="77777777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3D1A4936" w14:textId="029CB72C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2. Which medical device classification is a noninvasive disposable device intended for use on one patient during a single procedure?</w:t>
      </w:r>
    </w:p>
    <w:p w:rsidRPr="00C237FF" w:rsidR="0097574F" w:rsidP="07DFFD91" w:rsidRDefault="0097574F" w14:paraId="23235A50" w14:textId="25E27AC0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 xml:space="preserve">. </w:t>
      </w:r>
      <w:r w:rsidRPr="07DFFD91" w:rsidR="00F1091C">
        <w:rPr>
          <w:rFonts w:cs="Calibri" w:cstheme="majorAscii"/>
          <w:sz w:val="22"/>
          <w:szCs w:val="22"/>
        </w:rPr>
        <w:t>Semicritical</w:t>
      </w:r>
      <w:r w:rsidRPr="07DFFD91" w:rsidR="00F1091C">
        <w:rPr>
          <w:rFonts w:cs="Calibri" w:cstheme="majorAscii"/>
          <w:sz w:val="22"/>
          <w:szCs w:val="22"/>
        </w:rPr>
        <w:t xml:space="preserve"> item</w:t>
      </w:r>
      <w:r>
        <w:br/>
      </w:r>
    </w:p>
    <w:p w:rsidRPr="00C237FF" w:rsidR="0097574F" w:rsidP="07DFFD91" w:rsidRDefault="0097574F" w14:paraId="65D65CC9" w14:textId="1940B95F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Noncritical item</w:t>
      </w:r>
      <w:r>
        <w:br/>
      </w:r>
    </w:p>
    <w:p w:rsidRPr="00C237FF" w:rsidR="0097574F" w:rsidP="07DFFD91" w:rsidRDefault="0097574F" w14:paraId="34D2E537" w14:textId="148B553C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</w:t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Single-use device</w:t>
      </w:r>
      <w:r>
        <w:br/>
      </w:r>
    </w:p>
    <w:p w:rsidRPr="00C237FF" w:rsidR="0097574F" w:rsidP="07DFFD91" w:rsidRDefault="0097574F" w14:paraId="47651B9F" w14:textId="2F31D943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Critical item</w:t>
      </w:r>
      <w:r>
        <w:br/>
      </w:r>
    </w:p>
    <w:p w:rsidRPr="00C237FF" w:rsidR="00F1091C" w:rsidP="07DFFD91" w:rsidRDefault="0097574F" w14:paraId="347774F5" w14:textId="5EA74FE2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Reusable medical device</w:t>
      </w:r>
    </w:p>
    <w:p w:rsidRPr="00C237FF" w:rsidR="00F1091C" w:rsidP="07DFFD91" w:rsidRDefault="36B2A5BA" w14:paraId="3AEDD68B" w14:textId="471A44F6">
      <w:pPr>
        <w:rPr>
          <w:rStyle w:val="SubtleEmphasis"/>
          <w:rFonts w:cs="Calibri" w:cstheme="majorAscii"/>
          <w:sz w:val="22"/>
          <w:szCs w:val="22"/>
        </w:rPr>
      </w:pPr>
    </w:p>
    <w:p w:rsidRPr="00C237FF" w:rsidR="00F1091C" w:rsidP="005543B2" w:rsidRDefault="00F1091C" w14:paraId="0D86AFD5" w14:textId="58BBE284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3. Which step is essential to developing and implementing an Emergency Action Plan (EAP)?</w:t>
      </w:r>
    </w:p>
    <w:p w:rsidRPr="00C237FF" w:rsidR="0097574F" w:rsidP="07DFFD91" w:rsidRDefault="0097574F" w14:paraId="6DF19820" w14:textId="73D0DB13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Obtain approval from EMS</w:t>
      </w:r>
      <w:r>
        <w:br/>
      </w:r>
    </w:p>
    <w:p w:rsidRPr="00C237FF" w:rsidR="0097574F" w:rsidP="07DFFD91" w:rsidRDefault="0097574F" w14:paraId="3B7BDD74" w14:textId="67F818A4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Review and update every 10 years</w:t>
      </w:r>
      <w:r>
        <w:br/>
      </w:r>
    </w:p>
    <w:p w:rsidRPr="00C237FF" w:rsidR="0097574F" w:rsidP="07DFFD91" w:rsidRDefault="0097574F" w14:paraId="23108076" w14:textId="27E8BD04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Educate and train only as new personnel are added to the team</w:t>
      </w:r>
    </w:p>
    <w:p w:rsidRPr="00C237FF" w:rsidR="0097574F" w:rsidP="07DFFD91" w:rsidRDefault="00F1091C" w14:paraId="0241A8B9" w14:textId="6AF1FBF7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Provide the GPS coordinates to the emergency air flight helicopter</w:t>
      </w:r>
    </w:p>
    <w:p w:rsidRPr="00C237FF" w:rsidR="00F1091C" w:rsidP="07DFFD91" w:rsidRDefault="00F1091C" w14:paraId="031443D7" w14:textId="12689AC5">
      <w:pPr>
        <w:ind w:left="357"/>
        <w:rPr>
          <w:rFonts w:cs="Calibri" w:cstheme="majorAscii"/>
          <w:b w:val="1"/>
          <w:bCs w:val="1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*e</w:t>
      </w:r>
      <w:r w:rsidRPr="07DFFD91" w:rsidR="00F1091C">
        <w:rPr>
          <w:rFonts w:cs="Calibri" w:cstheme="majorAscii"/>
          <w:sz w:val="22"/>
          <w:szCs w:val="22"/>
        </w:rPr>
        <w:t>. Develop acute care and emergency protocols for major trauma and critical incidences</w:t>
      </w:r>
    </w:p>
    <w:p w:rsidRPr="00C237FF" w:rsidR="00DD3248" w:rsidP="00E12133" w:rsidRDefault="00DD3248" w14:paraId="2CDDE1FF" w14:textId="77777777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1F91948C" w14:textId="3604ED67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4. Goal setting in sports injury recovery is important. Which of the following is a critical principle in goal setting?</w:t>
      </w:r>
    </w:p>
    <w:p w:rsidRPr="00C237FF" w:rsidR="0097574F" w:rsidP="07DFFD91" w:rsidRDefault="0097574F" w14:paraId="4D83B2C0" w14:textId="6DA8A409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Easy</w:t>
      </w:r>
      <w:r>
        <w:br/>
      </w:r>
    </w:p>
    <w:p w:rsidRPr="00C237FF" w:rsidR="0097574F" w:rsidP="07DFFD91" w:rsidRDefault="0097574F" w14:paraId="2E4BDD30" w14:textId="683553CC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Knowing the individual</w:t>
      </w:r>
      <w:r w:rsidRPr="07DFFD91" w:rsidR="006B1FB9">
        <w:rPr>
          <w:rFonts w:cs="Calibri" w:cstheme="majorAscii"/>
          <w:sz w:val="22"/>
          <w:szCs w:val="22"/>
        </w:rPr>
        <w:t>’</w:t>
      </w:r>
      <w:r w:rsidRPr="07DFFD91" w:rsidR="00F1091C">
        <w:rPr>
          <w:rFonts w:cs="Calibri" w:cstheme="majorAscii"/>
          <w:sz w:val="22"/>
          <w:szCs w:val="22"/>
        </w:rPr>
        <w:t>s mental health</w:t>
      </w:r>
      <w:r>
        <w:br/>
      </w:r>
    </w:p>
    <w:p w:rsidRPr="00C237FF" w:rsidR="0097574F" w:rsidP="07DFFD91" w:rsidRDefault="0097574F" w14:paraId="4E5A9AD8" w14:textId="29911269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*c</w:t>
      </w:r>
      <w:r w:rsidRPr="07DFFD91" w:rsidR="00F1091C">
        <w:rPr>
          <w:rFonts w:cs="Calibri" w:cstheme="majorAscii"/>
          <w:sz w:val="22"/>
          <w:szCs w:val="22"/>
        </w:rPr>
        <w:t>. Measurable</w:t>
      </w:r>
      <w:r>
        <w:br/>
      </w:r>
    </w:p>
    <w:p w:rsidRPr="00C237FF" w:rsidR="0097574F" w:rsidP="07DFFD91" w:rsidRDefault="0097574F" w14:paraId="41C8DC92" w14:textId="37878318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Goals are easy, then gradually get more challenging</w:t>
      </w:r>
      <w:r>
        <w:br/>
      </w:r>
    </w:p>
    <w:p w:rsidRPr="00C237FF" w:rsidR="00F1091C" w:rsidP="07DFFD91" w:rsidRDefault="0097574F" w14:paraId="2EFC8059" w14:textId="34454E86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Safe</w:t>
      </w:r>
    </w:p>
    <w:p w:rsidRPr="00C237FF" w:rsidR="00DD3248" w:rsidP="00E12133" w:rsidRDefault="00DD3248" w14:paraId="4EAD53E8" w14:textId="77777777">
      <w:pPr>
        <w:rPr>
          <w:rFonts w:cstheme="majorHAnsi"/>
          <w:sz w:val="22"/>
          <w:szCs w:val="22"/>
        </w:rPr>
      </w:pPr>
    </w:p>
    <w:p w:rsidRPr="00C237FF" w:rsidR="00F1091C" w:rsidP="07DFFD91" w:rsidRDefault="00F1091C" w14:paraId="280F3D33" w14:textId="535C28B8">
      <w:pPr>
        <w:spacing w:after="120"/>
        <w:rPr>
          <w:rFonts w:cs="Calibri" w:cstheme="majorAscii"/>
          <w:b w:val="1"/>
          <w:bCs w:val="1"/>
          <w:sz w:val="22"/>
          <w:szCs w:val="22"/>
        </w:rPr>
      </w:pP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5. Which athletic training facility design factor is most 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accurate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 when installing electrical</w:t>
      </w:r>
      <w:r w:rsidRPr="07DFFD91" w:rsidR="00BC10B8">
        <w:rPr>
          <w:rFonts w:cs="Calibri" w:cstheme="majorAscii"/>
          <w:b w:val="1"/>
          <w:bCs w:val="1"/>
          <w:sz w:val="22"/>
          <w:szCs w:val="22"/>
        </w:rPr>
        <w:t>s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 in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 the room?</w:t>
      </w:r>
    </w:p>
    <w:p w:rsidRPr="00C237FF" w:rsidR="0097574F" w:rsidP="07DFFD91" w:rsidRDefault="0097574F" w14:paraId="2DF8B917" w14:textId="7BD43995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Outlets should be placed every eight feet along the wall.</w:t>
      </w:r>
      <w:r>
        <w:br/>
      </w:r>
    </w:p>
    <w:p w:rsidRPr="00C237FF" w:rsidR="0097574F" w:rsidP="07DFFD91" w:rsidRDefault="0097574F" w14:paraId="5773186E" w14:textId="1D7661F1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 xml:space="preserve">. Ground fault interrupters should be </w:t>
      </w:r>
      <w:r w:rsidRPr="07DFFD91" w:rsidR="00F1091C">
        <w:rPr>
          <w:rFonts w:cs="Calibri" w:cstheme="majorAscii"/>
          <w:sz w:val="22"/>
          <w:szCs w:val="22"/>
        </w:rPr>
        <w:t>on</w:t>
      </w:r>
      <w:r w:rsidRPr="07DFFD91" w:rsidR="00F1091C">
        <w:rPr>
          <w:rFonts w:cs="Calibri" w:cstheme="majorAscii"/>
          <w:sz w:val="22"/>
          <w:szCs w:val="22"/>
        </w:rPr>
        <w:t xml:space="preserve"> outlets only in the hydrotherapy rooms.</w:t>
      </w:r>
    </w:p>
    <w:p w:rsidRPr="00C237FF" w:rsidR="0097574F" w:rsidP="07DFFD91" w:rsidRDefault="00F1091C" w14:paraId="0EF49C80" w14:textId="459E8C98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Outlets should be placed at least five feet from the ground in all areas.</w:t>
      </w:r>
      <w:r>
        <w:br/>
      </w:r>
    </w:p>
    <w:p w:rsidRPr="00C237FF" w:rsidR="0097574F" w:rsidP="07DFFD91" w:rsidRDefault="0097574F" w14:paraId="3ABA7DB0" w14:textId="196DB32B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</w:t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 xml:space="preserve">. Ground fault interrupters should be placed </w:t>
      </w:r>
      <w:r w:rsidRPr="07DFFD91" w:rsidR="00F1091C">
        <w:rPr>
          <w:rFonts w:cs="Calibri" w:cstheme="majorAscii"/>
          <w:sz w:val="22"/>
          <w:szCs w:val="22"/>
        </w:rPr>
        <w:t>on</w:t>
      </w:r>
      <w:r w:rsidRPr="07DFFD91" w:rsidR="00F1091C">
        <w:rPr>
          <w:rFonts w:cs="Calibri" w:cstheme="majorAscii"/>
          <w:sz w:val="22"/>
          <w:szCs w:val="22"/>
        </w:rPr>
        <w:t xml:space="preserve"> every outlet in the facility.</w:t>
      </w:r>
      <w:r>
        <w:br/>
      </w:r>
    </w:p>
    <w:p w:rsidRPr="00C237FF" w:rsidR="00F1091C" w:rsidP="07DFFD91" w:rsidRDefault="0097574F" w14:paraId="6BAB92E9" w14:textId="420CBB5A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Outlets should not be provided in hydrotherapy areas due to water hazards.</w:t>
      </w:r>
    </w:p>
    <w:p w:rsidRPr="00C237FF" w:rsidR="00F1091C" w:rsidP="00E12133" w:rsidRDefault="00F1091C" w14:paraId="16618BCB" w14:textId="77777777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616448F3" w14:textId="456D8A5B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lastRenderedPageBreak/>
        <w:t>6. Which components of the SWOT analysis in budget planning relate to external factors that are outside of the organization and challenge the athletic trainer?</w:t>
      </w:r>
    </w:p>
    <w:p w:rsidRPr="00C237FF" w:rsidR="0097574F" w:rsidP="07DFFD91" w:rsidRDefault="0097574F" w14:paraId="29EAF353" w14:textId="442C1EA6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Strengths and weaknesses</w:t>
      </w:r>
      <w:r>
        <w:br/>
      </w:r>
    </w:p>
    <w:p w:rsidRPr="00C237FF" w:rsidR="0097574F" w:rsidP="07DFFD91" w:rsidRDefault="0097574F" w14:paraId="71C11934" w14:textId="268F5074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Strengths and opportunities</w:t>
      </w:r>
      <w:r>
        <w:br/>
      </w:r>
    </w:p>
    <w:p w:rsidRPr="00C237FF" w:rsidR="0097574F" w:rsidP="07DFFD91" w:rsidRDefault="0097574F" w14:paraId="1799DC55" w14:textId="5E2BD4F2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Weaknesses and threats</w:t>
      </w:r>
      <w:r>
        <w:br/>
      </w:r>
    </w:p>
    <w:p w:rsidRPr="00C237FF" w:rsidR="0097574F" w:rsidP="07DFFD91" w:rsidRDefault="0097574F" w14:paraId="55A32472" w14:textId="348C6B55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*d</w:t>
      </w:r>
      <w:r w:rsidRPr="07DFFD91" w:rsidR="00F1091C">
        <w:rPr>
          <w:rFonts w:cs="Calibri" w:cstheme="majorAscii"/>
          <w:sz w:val="22"/>
          <w:szCs w:val="22"/>
        </w:rPr>
        <w:t>. Opportunities and threats</w:t>
      </w:r>
      <w:r>
        <w:br/>
      </w:r>
    </w:p>
    <w:p w:rsidRPr="00C237FF" w:rsidR="00F1091C" w:rsidP="07DFFD91" w:rsidRDefault="0097574F" w14:paraId="5F4F8298" w14:textId="23AE9F1F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Opportunities and weaknesses</w:t>
      </w:r>
    </w:p>
    <w:p w:rsidRPr="00C237FF" w:rsidR="00F1091C" w:rsidP="00E12133" w:rsidRDefault="00F1091C" w14:paraId="00741114" w14:textId="77777777">
      <w:pPr>
        <w:rPr>
          <w:rFonts w:cstheme="majorHAnsi"/>
          <w:sz w:val="22"/>
          <w:szCs w:val="22"/>
        </w:rPr>
      </w:pPr>
    </w:p>
    <w:p w:rsidRPr="00C237FF" w:rsidR="00F1091C" w:rsidP="07DFFD91" w:rsidRDefault="00F1091C" w14:paraId="2159C505" w14:textId="6DA497E6">
      <w:pPr>
        <w:spacing w:after="120"/>
        <w:rPr>
          <w:rFonts w:cs="Calibri" w:cstheme="majorAscii"/>
          <w:b w:val="1"/>
          <w:bCs w:val="1"/>
          <w:sz w:val="22"/>
          <w:szCs w:val="22"/>
        </w:rPr>
      </w:pP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7. Which legislative document refers to the protection </w:t>
      </w:r>
      <w:r w:rsidRPr="07DFFD91" w:rsidR="00BC10B8">
        <w:rPr>
          <w:rFonts w:cs="Calibri" w:cstheme="majorAscii"/>
          <w:b w:val="1"/>
          <w:bCs w:val="1"/>
          <w:sz w:val="22"/>
          <w:szCs w:val="22"/>
        </w:rPr>
        <w:t xml:space="preserve">against 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releasing and viewing educational records without the consent of the student or guardian?</w:t>
      </w:r>
    </w:p>
    <w:p w:rsidRPr="00C237FF" w:rsidR="0097574F" w:rsidP="07DFFD91" w:rsidRDefault="0097574F" w14:paraId="41B25B3A" w14:textId="5FF297CF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HIPAA</w:t>
      </w:r>
      <w:r>
        <w:br/>
      </w:r>
    </w:p>
    <w:p w:rsidRPr="00C237FF" w:rsidR="0097574F" w:rsidP="07DFFD91" w:rsidRDefault="0097574F" w14:paraId="37877DC3" w14:textId="7BBB12EE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CPR</w:t>
      </w:r>
    </w:p>
    <w:p w:rsidRPr="00C237FF" w:rsidR="0097574F" w:rsidP="07DFFD91" w:rsidRDefault="00F1091C" w14:paraId="217E2D48" w14:textId="3ACBBEEB">
      <w:pPr>
        <w:ind w:left="357"/>
        <w:rPr>
          <w:rFonts w:cs="Calibri" w:cstheme="majorAscii"/>
          <w:sz w:val="22"/>
          <w:szCs w:val="22"/>
          <w:lang w:val="en-IN"/>
          <w:rPrChange w:author="" w16du:dateUtc="2026-05-18T15:56:00Z" w:id="1105069710">
            <w:rPr>
              <w:rFonts w:asciiTheme="minorHAnsi" w:hAnsiTheme="minorHAnsi"/>
              <w:lang w:val="it-IT"/>
            </w:rPr>
          </w:rPrChange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*c</w:t>
      </w:r>
      <w:r w:rsidRPr="07DFFD91" w:rsidR="00F1091C">
        <w:rPr>
          <w:rFonts w:cs="Calibri" w:cstheme="majorAscii"/>
          <w:sz w:val="22"/>
          <w:szCs w:val="22"/>
        </w:rPr>
        <w:t xml:space="preserve">. </w:t>
      </w:r>
      <w:r w:rsidRPr="07DFFD91" w:rsidR="00F1091C">
        <w:rPr>
          <w:rFonts w:cs="Calibri" w:cstheme="majorAscii"/>
          <w:sz w:val="22"/>
          <w:szCs w:val="22"/>
          <w:lang w:val="en-IN"/>
        </w:rPr>
        <w:t>FERPA</w:t>
      </w:r>
      <w:r>
        <w:br/>
      </w:r>
    </w:p>
    <w:p w:rsidRPr="00C237FF" w:rsidR="0097574F" w:rsidP="07DFFD91" w:rsidRDefault="0097574F" w14:paraId="3DC82A0E" w14:textId="0026D249">
      <w:pPr>
        <w:ind w:left="357"/>
        <w:rPr>
          <w:rFonts w:cs="Calibri" w:cstheme="majorAscii"/>
          <w:sz w:val="22"/>
          <w:szCs w:val="22"/>
          <w:lang w:val="en-IN"/>
          <w:rPrChange w:author="" w16du:dateUtc="2026-05-18T15:56:00Z" w:id="133534992">
            <w:rPr>
              <w:rFonts w:asciiTheme="minorHAnsi" w:hAnsiTheme="minorHAnsi"/>
              <w:lang w:val="it-IT"/>
            </w:rPr>
          </w:rPrChange>
        </w:rPr>
      </w:pPr>
      <w:r w:rsidRPr="07DFFD91" w:rsidR="0097574F">
        <w:rPr>
          <w:rFonts w:cs="Calibri" w:cstheme="majorAscii"/>
          <w:sz w:val="22"/>
          <w:szCs w:val="22"/>
          <w:lang w:val="en-IN"/>
        </w:rPr>
        <w:t>d</w:t>
      </w:r>
      <w:r w:rsidRPr="07DFFD91" w:rsidR="00F1091C">
        <w:rPr>
          <w:rFonts w:cs="Calibri" w:cstheme="majorAscii"/>
          <w:sz w:val="22"/>
          <w:szCs w:val="22"/>
          <w:lang w:val="en-IN"/>
        </w:rPr>
        <w:t>. CDC</w:t>
      </w:r>
      <w:r>
        <w:br/>
      </w:r>
    </w:p>
    <w:p w:rsidRPr="00C237FF" w:rsidR="00F1091C" w:rsidP="07DFFD91" w:rsidRDefault="0097574F" w14:paraId="0BE807E4" w14:textId="3A213138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  <w:lang w:val="en-IN"/>
        </w:rPr>
        <w:t>e</w:t>
      </w:r>
      <w:r w:rsidRPr="07DFFD91" w:rsidR="00F1091C">
        <w:rPr>
          <w:rFonts w:cs="Calibri" w:cstheme="majorAscii"/>
          <w:sz w:val="22"/>
          <w:szCs w:val="22"/>
          <w:lang w:val="en-IN"/>
        </w:rPr>
        <w:t xml:space="preserve">. </w:t>
      </w:r>
      <w:r w:rsidRPr="07DFFD91" w:rsidR="00F1091C">
        <w:rPr>
          <w:rFonts w:cs="Calibri" w:cstheme="majorAscii"/>
          <w:sz w:val="22"/>
          <w:szCs w:val="22"/>
        </w:rPr>
        <w:t>NIH</w:t>
      </w:r>
    </w:p>
    <w:p w:rsidRPr="00C237FF" w:rsidR="00F1091C" w:rsidP="07DFFD91" w:rsidRDefault="510B8111" w14:paraId="69C57CCF" w14:textId="1C9318AE">
      <w:pPr>
        <w:rPr>
          <w:rStyle w:val="SubtleEmphasis"/>
          <w:rFonts w:cs="Calibri" w:cstheme="majorAscii"/>
          <w:sz w:val="22"/>
          <w:szCs w:val="22"/>
        </w:rPr>
      </w:pPr>
    </w:p>
    <w:p w:rsidRPr="00C237FF" w:rsidR="00F1091C" w:rsidP="005543B2" w:rsidRDefault="00F1091C" w14:paraId="012FF2CD" w14:textId="0D5DFD27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8. An important goal in counseling an athlete with a catastrophic injury or illness is to promote coping. How is coping best defined?</w:t>
      </w:r>
    </w:p>
    <w:p w:rsidRPr="00C237FF" w:rsidR="0097574F" w:rsidP="07DFFD91" w:rsidRDefault="0097574F" w14:paraId="1DEC60CB" w14:textId="7A4F7086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*a</w:t>
      </w:r>
      <w:r w:rsidRPr="07DFFD91" w:rsidR="00F1091C">
        <w:rPr>
          <w:rFonts w:cs="Calibri" w:cstheme="majorAscii"/>
          <w:sz w:val="22"/>
          <w:szCs w:val="22"/>
        </w:rPr>
        <w:t>. The cognitive and behavioral effort to manage specific internal and external demands by using resources and means of management</w:t>
      </w:r>
    </w:p>
    <w:p w:rsidRPr="00C237FF" w:rsidR="0097574F" w:rsidP="07DFFD91" w:rsidRDefault="00F1091C" w14:paraId="12D20750" w14:textId="5522C7E4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The situation that overwhelms the individual</w:t>
      </w:r>
      <w:r w:rsidRPr="07DFFD91" w:rsidR="006B1FB9">
        <w:rPr>
          <w:rFonts w:cs="Calibri" w:cstheme="majorAscii"/>
          <w:sz w:val="22"/>
          <w:szCs w:val="22"/>
        </w:rPr>
        <w:t>’</w:t>
      </w:r>
      <w:r w:rsidRPr="07DFFD91" w:rsidR="00F1091C">
        <w:rPr>
          <w:rFonts w:cs="Calibri" w:cstheme="majorAscii"/>
          <w:sz w:val="22"/>
          <w:szCs w:val="22"/>
        </w:rPr>
        <w:t>s usual resources</w:t>
      </w:r>
      <w:r>
        <w:br/>
      </w:r>
    </w:p>
    <w:p w:rsidRPr="00C237FF" w:rsidR="0097574F" w:rsidP="07DFFD91" w:rsidRDefault="0097574F" w14:paraId="63355ADE" w14:textId="6627C5BA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The advice, guidance, and support given to an individual to make decisions in crisis</w:t>
      </w:r>
      <w:r>
        <w:br/>
      </w:r>
    </w:p>
    <w:p w:rsidRPr="00C237FF" w:rsidR="0097574F" w:rsidP="07DFFD91" w:rsidRDefault="0097574F" w14:paraId="3B7CC08F" w14:textId="5BAD98D1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A reactive response to stress and demands that overwhelms the athlete or patient</w:t>
      </w:r>
    </w:p>
    <w:p w:rsidRPr="00C237FF" w:rsidR="00F1091C" w:rsidP="07DFFD91" w:rsidRDefault="00F1091C" w14:paraId="27825EA4" w14:textId="1238FC9D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The process of relinquishing control and seeking help</w:t>
      </w:r>
    </w:p>
    <w:p w:rsidRPr="005543B2" w:rsidR="00F1091C" w:rsidP="00E12133" w:rsidRDefault="00F1091C" w14:paraId="32110F63" w14:textId="77777777">
      <w:pPr>
        <w:rPr>
          <w:rFonts w:cstheme="majorHAnsi"/>
          <w:sz w:val="22"/>
          <w:szCs w:val="22"/>
        </w:rPr>
      </w:pPr>
    </w:p>
    <w:p w:rsidRPr="00C237FF" w:rsidR="00F1091C" w:rsidP="07DFFD91" w:rsidRDefault="00F1091C" w14:paraId="2A75550E" w14:textId="676D0230">
      <w:pPr>
        <w:spacing w:after="120"/>
        <w:rPr>
          <w:rFonts w:cs="Calibri" w:cstheme="majorAscii"/>
          <w:b w:val="1"/>
          <w:bCs w:val="1"/>
          <w:sz w:val="22"/>
          <w:szCs w:val="22"/>
        </w:rPr>
      </w:pPr>
      <w:r w:rsidRPr="07DFFD91" w:rsidR="00F1091C">
        <w:rPr>
          <w:rFonts w:cs="Calibri" w:cstheme="majorAscii"/>
          <w:b w:val="1"/>
          <w:bCs w:val="1"/>
          <w:sz w:val="22"/>
          <w:szCs w:val="22"/>
        </w:rPr>
        <w:t>9. Which of the following vaccinations does the CDC recommend for health</w:t>
      </w:r>
      <w:r w:rsidRPr="07DFFD91" w:rsidR="00BC10B8">
        <w:rPr>
          <w:rFonts w:cs="Calibri" w:cstheme="majorAscii"/>
          <w:b w:val="1"/>
          <w:bCs w:val="1"/>
          <w:sz w:val="22"/>
          <w:szCs w:val="22"/>
        </w:rPr>
        <w:t xml:space="preserve"> 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care workers?</w:t>
      </w:r>
    </w:p>
    <w:p w:rsidRPr="00C237FF" w:rsidR="0097574F" w:rsidP="07DFFD91" w:rsidRDefault="0097574F" w14:paraId="28AC2F80" w14:textId="0E4178ED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Hepatitis A (Hep A)</w:t>
      </w:r>
      <w:r>
        <w:br/>
      </w:r>
    </w:p>
    <w:p w:rsidRPr="00C237FF" w:rsidR="0097574F" w:rsidP="07DFFD91" w:rsidRDefault="0097574F" w14:paraId="6BD4223E" w14:textId="1E844C7B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</w:t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Measles, mumps, and rubella (MMR)</w:t>
      </w:r>
      <w:r>
        <w:br/>
      </w:r>
    </w:p>
    <w:p w:rsidRPr="00C237FF" w:rsidR="0097574F" w:rsidP="07DFFD91" w:rsidRDefault="0097574F" w14:paraId="18D3D3F4" w14:textId="44837178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Inactivated poliovirus vaccine</w:t>
      </w:r>
      <w:r>
        <w:br/>
      </w:r>
    </w:p>
    <w:p w:rsidRPr="00C237FF" w:rsidR="0097574F" w:rsidP="07DFFD91" w:rsidRDefault="0097574F" w14:paraId="73C79CAD" w14:textId="0994C879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Human papillomavirus (HPV)</w:t>
      </w:r>
      <w:r>
        <w:br/>
      </w:r>
    </w:p>
    <w:p w:rsidRPr="00C237FF" w:rsidR="00F1091C" w:rsidP="07DFFD91" w:rsidRDefault="0097574F" w14:paraId="724CC40A" w14:textId="0CB8F332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Tuberculosis and hepatitis D (Hep D)</w:t>
      </w:r>
    </w:p>
    <w:p w:rsidRPr="005543B2" w:rsidR="00F1091C" w:rsidP="00E12133" w:rsidRDefault="00F1091C" w14:paraId="7A0CACF9" w14:textId="77777777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2468DBFC" w14:textId="7970DE4A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 xml:space="preserve">10. Trauma centers are not all the same, and some provide more advanced care. Of the following levels of trauma centers, which one provides comprehensive care with 24-hour coverage by surgeons and specialists and </w:t>
      </w:r>
      <w:proofErr w:type="gramStart"/>
      <w:r w:rsidRPr="00C237FF">
        <w:rPr>
          <w:rFonts w:cstheme="majorHAnsi"/>
          <w:b/>
          <w:bCs/>
          <w:sz w:val="22"/>
          <w:szCs w:val="22"/>
        </w:rPr>
        <w:t>is capable of providing</w:t>
      </w:r>
      <w:proofErr w:type="gramEnd"/>
      <w:r w:rsidRPr="00C237FF">
        <w:rPr>
          <w:rFonts w:cstheme="majorHAnsi"/>
          <w:b/>
          <w:bCs/>
          <w:sz w:val="22"/>
          <w:szCs w:val="22"/>
        </w:rPr>
        <w:t xml:space="preserve"> total care for every aspect of injury, from prevention through rehabilitation?</w:t>
      </w:r>
    </w:p>
    <w:p w:rsidRPr="00C237FF" w:rsidR="0097574F" w:rsidP="07DFFD91" w:rsidRDefault="0097574F" w14:paraId="56898ACB" w14:textId="20656C5F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*a</w:t>
      </w:r>
      <w:r w:rsidRPr="07DFFD91" w:rsidR="00F1091C">
        <w:rPr>
          <w:rFonts w:cs="Calibri" w:cstheme="majorAscii"/>
          <w:sz w:val="22"/>
          <w:szCs w:val="22"/>
        </w:rPr>
        <w:t>. Level I</w:t>
      </w:r>
      <w:r>
        <w:br/>
      </w:r>
    </w:p>
    <w:p w:rsidRPr="00C237FF" w:rsidR="0097574F" w:rsidP="07DFFD91" w:rsidRDefault="0097574F" w14:paraId="150CFD38" w14:textId="1F7C5EFE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Level II</w:t>
      </w:r>
      <w:r>
        <w:br/>
      </w:r>
    </w:p>
    <w:p w:rsidRPr="00C237FF" w:rsidR="0097574F" w:rsidP="07DFFD91" w:rsidRDefault="0097574F" w14:paraId="46F10DC7" w14:textId="5A3C50C7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Level III</w:t>
      </w:r>
      <w:r>
        <w:br/>
      </w:r>
    </w:p>
    <w:p w:rsidRPr="00C237FF" w:rsidR="0097574F" w:rsidP="07DFFD91" w:rsidRDefault="0097574F" w14:paraId="5EE58161" w14:textId="6EA62C78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Level IV</w:t>
      </w:r>
      <w:r>
        <w:br/>
      </w:r>
    </w:p>
    <w:p w:rsidRPr="00C237FF" w:rsidR="00DD3248" w:rsidP="07DFFD91" w:rsidRDefault="0097574F" w14:paraId="5D1ACED4" w14:textId="4513D0CE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Level V</w:t>
      </w:r>
    </w:p>
    <w:p w:rsidRPr="000F0E6A" w:rsidR="279398F9" w:rsidP="00E12133" w:rsidRDefault="279398F9" w14:paraId="58901301" w14:textId="50D06543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42F504F6" w14:textId="45328159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 xml:space="preserve">11. A </w:t>
      </w:r>
      <w:proofErr w:type="gramStart"/>
      <w:r w:rsidRPr="00C237FF">
        <w:rPr>
          <w:rFonts w:cstheme="majorHAnsi"/>
          <w:b/>
          <w:bCs/>
          <w:sz w:val="22"/>
          <w:szCs w:val="22"/>
        </w:rPr>
        <w:t>needs</w:t>
      </w:r>
      <w:proofErr w:type="gramEnd"/>
      <w:r w:rsidRPr="00C237FF">
        <w:rPr>
          <w:rFonts w:cstheme="majorHAnsi"/>
          <w:b/>
          <w:bCs/>
          <w:sz w:val="22"/>
          <w:szCs w:val="22"/>
        </w:rPr>
        <w:t xml:space="preserve"> analysis is done when planning a group educational conference. What is the purpose of a needs analysis?</w:t>
      </w:r>
    </w:p>
    <w:p w:rsidRPr="00C237FF" w:rsidR="0097574F" w:rsidP="07DFFD91" w:rsidRDefault="0097574F" w14:paraId="49203BB1" w14:textId="3CFD03A5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 xml:space="preserve">. To </w:t>
      </w:r>
      <w:r w:rsidRPr="07DFFD91" w:rsidR="00F1091C">
        <w:rPr>
          <w:rFonts w:cs="Calibri" w:cstheme="majorAscii"/>
          <w:sz w:val="22"/>
          <w:szCs w:val="22"/>
        </w:rPr>
        <w:t>determine</w:t>
      </w:r>
      <w:r w:rsidRPr="07DFFD91" w:rsidR="00F1091C">
        <w:rPr>
          <w:rFonts w:cs="Calibri" w:cstheme="majorAscii"/>
          <w:sz w:val="22"/>
          <w:szCs w:val="22"/>
        </w:rPr>
        <w:t xml:space="preserve"> the size of the seminar</w:t>
      </w:r>
      <w:r>
        <w:br/>
      </w:r>
    </w:p>
    <w:p w:rsidRPr="00C237FF" w:rsidR="0097574F" w:rsidP="07DFFD91" w:rsidRDefault="0097574F" w14:paraId="02DA77D2" w14:textId="1AC5465F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*b</w:t>
      </w:r>
      <w:r w:rsidRPr="07DFFD91" w:rsidR="00F1091C">
        <w:rPr>
          <w:rFonts w:cs="Calibri" w:cstheme="majorAscii"/>
          <w:sz w:val="22"/>
          <w:szCs w:val="22"/>
        </w:rPr>
        <w:t xml:space="preserve">. To </w:t>
      </w:r>
      <w:r w:rsidRPr="07DFFD91" w:rsidR="00F1091C">
        <w:rPr>
          <w:rFonts w:cs="Calibri" w:cstheme="majorAscii"/>
          <w:sz w:val="22"/>
          <w:szCs w:val="22"/>
        </w:rPr>
        <w:t>determine</w:t>
      </w:r>
      <w:r w:rsidRPr="07DFFD91" w:rsidR="00F1091C">
        <w:rPr>
          <w:rFonts w:cs="Calibri" w:cstheme="majorAscii"/>
          <w:sz w:val="22"/>
          <w:szCs w:val="22"/>
        </w:rPr>
        <w:t xml:space="preserve"> the interest level of the audience</w:t>
      </w:r>
      <w:r>
        <w:br/>
      </w:r>
    </w:p>
    <w:p w:rsidRPr="00C237FF" w:rsidR="0097574F" w:rsidP="07DFFD91" w:rsidRDefault="0097574F" w14:paraId="20C1F241" w14:textId="776653FD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 xml:space="preserve">. To </w:t>
      </w:r>
      <w:r w:rsidRPr="07DFFD91" w:rsidR="00F1091C">
        <w:rPr>
          <w:rFonts w:cs="Calibri" w:cstheme="majorAscii"/>
          <w:sz w:val="22"/>
          <w:szCs w:val="22"/>
        </w:rPr>
        <w:t>determine</w:t>
      </w:r>
      <w:r w:rsidRPr="07DFFD91" w:rsidR="00F1091C">
        <w:rPr>
          <w:rFonts w:cs="Calibri" w:cstheme="majorAscii"/>
          <w:sz w:val="22"/>
          <w:szCs w:val="22"/>
        </w:rPr>
        <w:t xml:space="preserve"> the event cost</w:t>
      </w:r>
      <w:r>
        <w:br/>
      </w:r>
    </w:p>
    <w:p w:rsidRPr="00C237FF" w:rsidR="0097574F" w:rsidP="07DFFD91" w:rsidRDefault="0097574F" w14:paraId="388B5489" w14:textId="46B257B4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 xml:space="preserve">. To </w:t>
      </w:r>
      <w:r w:rsidRPr="07DFFD91" w:rsidR="00F1091C">
        <w:rPr>
          <w:rFonts w:cs="Calibri" w:cstheme="majorAscii"/>
          <w:sz w:val="22"/>
          <w:szCs w:val="22"/>
        </w:rPr>
        <w:t>determine</w:t>
      </w:r>
      <w:r w:rsidRPr="07DFFD91" w:rsidR="00F1091C">
        <w:rPr>
          <w:rFonts w:cs="Calibri" w:cstheme="majorAscii"/>
          <w:sz w:val="22"/>
          <w:szCs w:val="22"/>
        </w:rPr>
        <w:t xml:space="preserve"> the number of continuing education credits</w:t>
      </w:r>
      <w:r>
        <w:br/>
      </w:r>
    </w:p>
    <w:p w:rsidRPr="00C237FF" w:rsidR="00F1091C" w:rsidP="07DFFD91" w:rsidRDefault="0097574F" w14:paraId="4CCC37A5" w14:textId="0AF9CEEE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 xml:space="preserve">. To </w:t>
      </w:r>
      <w:r w:rsidRPr="07DFFD91" w:rsidR="00F1091C">
        <w:rPr>
          <w:rFonts w:cs="Calibri" w:cstheme="majorAscii"/>
          <w:sz w:val="22"/>
          <w:szCs w:val="22"/>
        </w:rPr>
        <w:t>determine</w:t>
      </w:r>
      <w:r w:rsidRPr="07DFFD91" w:rsidR="00F1091C">
        <w:rPr>
          <w:rFonts w:cs="Calibri" w:cstheme="majorAscii"/>
          <w:sz w:val="22"/>
          <w:szCs w:val="22"/>
        </w:rPr>
        <w:t xml:space="preserve"> the size of the venue needed</w:t>
      </w:r>
    </w:p>
    <w:p w:rsidRPr="005543B2" w:rsidR="00F1091C" w:rsidP="00E12133" w:rsidRDefault="00F1091C" w14:paraId="5084B531" w14:textId="77777777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14167D4C" w14:textId="5169523C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12. Which is the best way to resolve a conflict between two parties that will result in a lasting resolution?</w:t>
      </w:r>
    </w:p>
    <w:p w:rsidRPr="00C237FF" w:rsidR="0097574F" w:rsidP="07DFFD91" w:rsidRDefault="0097574F" w14:paraId="48A57459" w14:textId="1A01A457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Competition</w:t>
      </w:r>
    </w:p>
    <w:p w:rsidRPr="00C237FF" w:rsidR="0097574F" w:rsidP="07DFFD91" w:rsidRDefault="00F1091C" w14:paraId="4A1F693B" w14:textId="540630A0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Accommodation</w:t>
      </w:r>
    </w:p>
    <w:p w:rsidRPr="00C237FF" w:rsidR="0097574F" w:rsidP="07DFFD91" w:rsidRDefault="00F1091C" w14:paraId="3EA83DC9" w14:textId="71CBA506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Avoidance</w:t>
      </w:r>
    </w:p>
    <w:p w:rsidRPr="00C237FF" w:rsidR="0097574F" w:rsidP="07DFFD91" w:rsidRDefault="00F1091C" w14:paraId="620F135B" w14:textId="7DFBCD7B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*d</w:t>
      </w:r>
      <w:r w:rsidRPr="07DFFD91" w:rsidR="00F1091C">
        <w:rPr>
          <w:rFonts w:cs="Calibri" w:cstheme="majorAscii"/>
          <w:sz w:val="22"/>
          <w:szCs w:val="22"/>
        </w:rPr>
        <w:t>. Collaboration</w:t>
      </w:r>
    </w:p>
    <w:p w:rsidRPr="00C237FF" w:rsidR="00F1091C" w:rsidP="07DFFD91" w:rsidRDefault="00F1091C" w14:paraId="3DD18F39" w14:textId="1C4AF8D5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Compromise</w:t>
      </w:r>
    </w:p>
    <w:p w:rsidRPr="00B40263" w:rsidR="00DD3248" w:rsidP="07DFFD91" w:rsidRDefault="1855E11C" w14:paraId="614EFFAA" w14:textId="010993B5">
      <w:pPr>
        <w:rPr>
          <w:rFonts w:cs="Calibri" w:cstheme="majorAscii"/>
          <w:sz w:val="22"/>
          <w:szCs w:val="22"/>
        </w:rPr>
      </w:pPr>
    </w:p>
    <w:p w:rsidRPr="00C237FF" w:rsidR="00F1091C" w:rsidP="005543B2" w:rsidRDefault="00F1091C" w14:paraId="6BAF34FC" w14:textId="37862E32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13. New equipment has been purchased for the athletic training clinic. What is the best thing an athletic trainer can do to decrease legal liability regarding this equipment?</w:t>
      </w:r>
    </w:p>
    <w:p w:rsidRPr="00C237FF" w:rsidR="0097574F" w:rsidP="07DFFD91" w:rsidRDefault="0097574F" w14:paraId="76DB1F5D" w14:textId="2C61C54F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</w:t>
      </w: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Train staff in the proper use of equipment and document the training.</w:t>
      </w:r>
    </w:p>
    <w:p w:rsidRPr="00C237FF" w:rsidR="0097574F" w:rsidP="07DFFD91" w:rsidRDefault="00F1091C" w14:paraId="46666A64" w14:textId="63C7AFE1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Distribute information about the new equipment to all staff and document this distribution.</w:t>
      </w:r>
    </w:p>
    <w:p w:rsidRPr="00C237FF" w:rsidR="0097574F" w:rsidP="07DFFD91" w:rsidRDefault="00F1091C" w14:paraId="3AEA4052" w14:textId="75BC635C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Mount instructions for using the equipment on the equipment.</w:t>
      </w:r>
    </w:p>
    <w:p w:rsidRPr="00C237FF" w:rsidR="0097574F" w:rsidP="07DFFD91" w:rsidRDefault="00F1091C" w14:paraId="7A6C4DB2" w14:textId="43D407E5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Communicate that new equipment has arrived. Distribute instructions for using equipment to each staff member and document it.</w:t>
      </w:r>
    </w:p>
    <w:p w:rsidRPr="00C237FF" w:rsidR="00F1091C" w:rsidP="07DFFD91" w:rsidRDefault="00F1091C" w14:paraId="3B90AB32" w14:textId="6BE9F8E0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Educate the staff and peripheral team about the equipment and allow them to view an online video for its proper use.</w:t>
      </w:r>
    </w:p>
    <w:p w:rsidRPr="00B40263" w:rsidR="00DD3248" w:rsidP="00E12133" w:rsidRDefault="00DD3248" w14:paraId="652F1CD1" w14:textId="5C7DB90E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4C4B5591" w14:textId="2C3C9EEC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14. How long can an employee take off for a family illness under the Family and Medical Leave Act of 1993 (FMLA)?</w:t>
      </w:r>
    </w:p>
    <w:p w:rsidRPr="00C237FF" w:rsidR="0097574F" w:rsidP="07DFFD91" w:rsidRDefault="0097574F" w14:paraId="40527E6E" w14:textId="602787F6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Two years</w:t>
      </w:r>
    </w:p>
    <w:p w:rsidRPr="00C237FF" w:rsidR="0097574F" w:rsidP="07DFFD91" w:rsidRDefault="00F1091C" w14:paraId="49A7BA45" w14:textId="5760E672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One year</w:t>
      </w:r>
    </w:p>
    <w:p w:rsidRPr="00C237FF" w:rsidR="0097574F" w:rsidP="07DFFD91" w:rsidRDefault="00F1091C" w14:paraId="6A6D6B0A" w14:textId="3AA86F4B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Six months</w:t>
      </w:r>
    </w:p>
    <w:p w:rsidRPr="00C237FF" w:rsidR="0097574F" w:rsidP="07DFFD91" w:rsidRDefault="00F1091C" w14:paraId="256F16E5" w14:textId="60FBB9CB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*d</w:t>
      </w:r>
      <w:r w:rsidRPr="07DFFD91" w:rsidR="00F1091C">
        <w:rPr>
          <w:rFonts w:cs="Calibri" w:cstheme="majorAscii"/>
          <w:sz w:val="22"/>
          <w:szCs w:val="22"/>
        </w:rPr>
        <w:t>. Three months</w:t>
      </w:r>
      <w:r>
        <w:br/>
      </w:r>
    </w:p>
    <w:p w:rsidRPr="00C237FF" w:rsidR="00F1091C" w:rsidP="07DFFD91" w:rsidRDefault="0097574F" w14:paraId="011E85A1" w14:textId="4B50F43D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One month</w:t>
      </w:r>
    </w:p>
    <w:p w:rsidRPr="00C237FF" w:rsidR="00F1091C" w:rsidP="00E12133" w:rsidRDefault="00F1091C" w14:paraId="7369D0E8" w14:textId="77777777">
      <w:pPr>
        <w:rPr>
          <w:rFonts w:cstheme="majorHAnsi"/>
          <w:sz w:val="22"/>
          <w:szCs w:val="22"/>
        </w:rPr>
      </w:pPr>
    </w:p>
    <w:p w:rsidRPr="00C237FF" w:rsidR="00F1091C" w:rsidP="07DFFD91" w:rsidRDefault="00F1091C" w14:paraId="78780E45" w14:textId="007CC376">
      <w:pPr>
        <w:spacing w:after="120"/>
        <w:rPr>
          <w:rFonts w:cs="Calibri" w:cstheme="majorAscii"/>
          <w:b w:val="1"/>
          <w:bCs w:val="1"/>
          <w:sz w:val="22"/>
          <w:szCs w:val="22"/>
        </w:rPr>
      </w:pP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15. Which of the following budget types requires a </w:t>
      </w:r>
      <w:r w:rsidRPr="07DFFD91" w:rsidR="00BC10B8">
        <w:rPr>
          <w:rFonts w:cs="Calibri" w:cstheme="majorAscii"/>
          <w:b w:val="1"/>
          <w:bCs w:val="1"/>
          <w:sz w:val="22"/>
          <w:szCs w:val="22"/>
        </w:rPr>
        <w:t>“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clean slate</w:t>
      </w:r>
      <w:r w:rsidRPr="07DFFD91" w:rsidR="00BC10B8">
        <w:rPr>
          <w:rFonts w:cs="Calibri" w:cstheme="majorAscii"/>
          <w:b w:val="1"/>
          <w:bCs w:val="1"/>
          <w:sz w:val="22"/>
          <w:szCs w:val="22"/>
        </w:rPr>
        <w:t>”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 to be the starting point of budget development each year and typically 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allocates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 specific budget amounts by categories of expenditures?</w:t>
      </w:r>
    </w:p>
    <w:p w:rsidRPr="00C237FF" w:rsidR="0097574F" w:rsidP="07DFFD91" w:rsidRDefault="0097574F" w14:paraId="7246D1F9" w14:textId="216930F7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</w:t>
      </w: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Zero-based budgeting</w:t>
      </w:r>
      <w:r>
        <w:br/>
      </w:r>
    </w:p>
    <w:p w:rsidRPr="00C237FF" w:rsidR="0097574F" w:rsidP="07DFFD91" w:rsidRDefault="0097574F" w14:paraId="1B384401" w14:textId="32D63457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Line-item budgeting</w:t>
      </w:r>
    </w:p>
    <w:p w:rsidRPr="00C237FF" w:rsidR="0097574F" w:rsidP="07DFFD91" w:rsidRDefault="00F1091C" w14:paraId="2DF32AB0" w14:textId="3362DD6F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Formula budgeting</w:t>
      </w:r>
    </w:p>
    <w:p w:rsidRPr="00C237FF" w:rsidR="0097574F" w:rsidP="07DFFD91" w:rsidRDefault="00F1091C" w14:paraId="4F7E4EBC" w14:textId="56020EB9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Performance budgeting</w:t>
      </w:r>
    </w:p>
    <w:p w:rsidRPr="00C237FF" w:rsidR="00F1091C" w:rsidP="07DFFD91" w:rsidRDefault="00F1091C" w14:paraId="30C877F2" w14:textId="7AD14062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Lump-sum budgeting</w:t>
      </w:r>
    </w:p>
    <w:p w:rsidRPr="00C237FF" w:rsidR="00F1091C" w:rsidP="00E12133" w:rsidRDefault="00F1091C" w14:paraId="68EAB39A" w14:textId="77777777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78721FC9" w14:textId="559C5160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16. Operational planning has many components in athletic training. Which operational planning component is defined as an organized plan that addresses a specific program action?</w:t>
      </w:r>
    </w:p>
    <w:p w:rsidRPr="00C237FF" w:rsidR="0097574F" w:rsidP="07DFFD91" w:rsidRDefault="0097574F" w14:paraId="13E732E3" w14:textId="27537B18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Process</w:t>
      </w:r>
    </w:p>
    <w:p w:rsidRPr="00C237FF" w:rsidR="0097574F" w:rsidP="07DFFD91" w:rsidRDefault="0097574F" w14:paraId="5C462D42" w14:textId="5795CAEA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</w:t>
      </w: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Policy</w:t>
      </w:r>
    </w:p>
    <w:p w:rsidRPr="00C237FF" w:rsidR="0097574F" w:rsidP="07DFFD91" w:rsidRDefault="00F1091C" w14:paraId="06B5A074" w14:textId="501DF51A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Procedure</w:t>
      </w:r>
      <w:r>
        <w:br/>
      </w:r>
    </w:p>
    <w:p w:rsidRPr="00C237FF" w:rsidR="0097574F" w:rsidP="07DFFD91" w:rsidRDefault="0097574F" w14:paraId="10308C78" w14:textId="0445BC5F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Practice</w:t>
      </w:r>
    </w:p>
    <w:p w:rsidRPr="00C237FF" w:rsidR="00F1091C" w:rsidP="07DFFD91" w:rsidRDefault="00F1091C" w14:paraId="4D3A5136" w14:textId="1B479D57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The handbook</w:t>
      </w:r>
    </w:p>
    <w:p w:rsidRPr="006A1588" w:rsidR="00DD3248" w:rsidP="00E12133" w:rsidRDefault="00DD3248" w14:paraId="255AB534" w14:textId="4DC949A9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295D90B0" w14:textId="6D281563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17. Evaluation is important in athletic training services. Which type of evaluation emphasizes the effectiveness or accomplishments of a program?</w:t>
      </w:r>
    </w:p>
    <w:p w:rsidRPr="00C237FF" w:rsidR="0097574F" w:rsidP="07DFFD91" w:rsidRDefault="0097574F" w14:paraId="578CF94D" w14:textId="524F00A1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Formative</w:t>
      </w:r>
    </w:p>
    <w:p w:rsidRPr="00C237FF" w:rsidR="0097574F" w:rsidP="07DFFD91" w:rsidRDefault="00F1091C" w14:paraId="367C5686" w14:textId="5F7C64B7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Longitudinal</w:t>
      </w:r>
    </w:p>
    <w:p w:rsidRPr="00C237FF" w:rsidR="0097574F" w:rsidP="07DFFD91" w:rsidRDefault="00F1091C" w14:paraId="2523C847" w14:textId="2E8D2C07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*c</w:t>
      </w:r>
      <w:r w:rsidRPr="07DFFD91" w:rsidR="00F1091C">
        <w:rPr>
          <w:rFonts w:cs="Calibri" w:cstheme="majorAscii"/>
          <w:sz w:val="22"/>
          <w:szCs w:val="22"/>
        </w:rPr>
        <w:t>. Summative</w:t>
      </w:r>
    </w:p>
    <w:p w:rsidRPr="00C237FF" w:rsidR="0097574F" w:rsidP="07DFFD91" w:rsidRDefault="00F1091C" w14:paraId="6C8AA99A" w14:textId="4E810177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External</w:t>
      </w:r>
    </w:p>
    <w:p w:rsidRPr="00C237FF" w:rsidR="00F1091C" w:rsidP="07DFFD91" w:rsidRDefault="00F1091C" w14:paraId="0584757A" w14:textId="66567E31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Internal</w:t>
      </w:r>
    </w:p>
    <w:p w:rsidRPr="00C237FF" w:rsidR="00F1091C" w:rsidP="07DFFD91" w:rsidRDefault="499F92F2" w14:paraId="1FF2F8AD" w14:textId="0F04C3F1">
      <w:pPr>
        <w:rPr>
          <w:rFonts w:cs="Calibri" w:cstheme="majorAscii"/>
          <w:i w:val="1"/>
          <w:iCs w:val="1"/>
          <w:sz w:val="22"/>
          <w:szCs w:val="22"/>
        </w:rPr>
      </w:pPr>
    </w:p>
    <w:p w:rsidRPr="00C237FF" w:rsidR="00F1091C" w:rsidP="005543B2" w:rsidRDefault="00F1091C" w14:paraId="62A37D89" w14:textId="2C89078A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18. Which type of charting for medical records emphasizes only patient responses that vary from predefined norms?</w:t>
      </w:r>
    </w:p>
    <w:p w:rsidRPr="00C237FF" w:rsidR="0097574F" w:rsidP="07DFFD91" w:rsidRDefault="0097574F" w14:paraId="1C995709" w14:textId="79D65894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Focus charting</w:t>
      </w:r>
    </w:p>
    <w:p w:rsidRPr="00C237FF" w:rsidR="0097574F" w:rsidP="07DFFD91" w:rsidRDefault="00F1091C" w14:paraId="510E49A4" w14:textId="5F60BE65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Problem-oriented medical charting</w:t>
      </w:r>
    </w:p>
    <w:p w:rsidRPr="00C237FF" w:rsidR="0097574F" w:rsidP="07DFFD91" w:rsidRDefault="00F1091C" w14:paraId="4323A52C" w14:textId="1F6EF8B5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*c</w:t>
      </w:r>
      <w:r w:rsidRPr="07DFFD91" w:rsidR="00F1091C">
        <w:rPr>
          <w:rFonts w:cs="Calibri" w:cstheme="majorAscii"/>
          <w:sz w:val="22"/>
          <w:szCs w:val="22"/>
        </w:rPr>
        <w:t>. Charting by exception</w:t>
      </w:r>
    </w:p>
    <w:p w:rsidRPr="00C237FF" w:rsidR="0097574F" w:rsidP="07DFFD91" w:rsidRDefault="00F1091C" w14:paraId="37FEAB38" w14:textId="6C245B30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Computerized charting</w:t>
      </w:r>
    </w:p>
    <w:p w:rsidRPr="00C237FF" w:rsidR="00F1091C" w:rsidP="07DFFD91" w:rsidRDefault="00F1091C" w14:paraId="3513DE3E" w14:textId="390C27A8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SOAP charting</w:t>
      </w:r>
    </w:p>
    <w:p w:rsidRPr="00C237FF" w:rsidR="00F1091C" w:rsidP="00E12133" w:rsidRDefault="00F1091C" w14:paraId="252AA4FE" w14:textId="77777777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048825C7" w14:textId="6674AD56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19. Ethical dilemmas are defined as an action that cannot be acted upon by the athletic trainer but by a third party. Which category of knowledge predisposes an athletic trainer to ethical dilemmas?</w:t>
      </w:r>
    </w:p>
    <w:p w:rsidRPr="00C237FF" w:rsidR="0097574F" w:rsidP="07DFFD91" w:rsidRDefault="0097574F" w14:paraId="3FF87ADC" w14:textId="6E4C5F2F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Breach of confidentiality</w:t>
      </w:r>
      <w:r>
        <w:br/>
      </w:r>
    </w:p>
    <w:p w:rsidRPr="00C237FF" w:rsidR="0097574F" w:rsidP="07DFFD91" w:rsidRDefault="0097574F" w14:paraId="2519B17A" w14:textId="6EB3E861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*b</w:t>
      </w:r>
      <w:r w:rsidRPr="07DFFD91" w:rsidR="00F1091C">
        <w:rPr>
          <w:rFonts w:cs="Calibri" w:cstheme="majorAscii"/>
          <w:sz w:val="22"/>
          <w:szCs w:val="22"/>
        </w:rPr>
        <w:t>. Forbidden knowledge</w:t>
      </w:r>
    </w:p>
    <w:p w:rsidRPr="00C237FF" w:rsidR="0097574F" w:rsidP="07DFFD91" w:rsidRDefault="00F1091C" w14:paraId="512BC7BD" w14:textId="6E9BF11A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Knowledge of high-risk behaviors</w:t>
      </w:r>
    </w:p>
    <w:p w:rsidRPr="00C237FF" w:rsidR="0097574F" w:rsidP="07DFFD91" w:rsidRDefault="00F1091C" w14:paraId="70F0955E" w14:textId="1FA61E03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Knowledge of illegal activities</w:t>
      </w:r>
    </w:p>
    <w:p w:rsidRPr="00C237FF" w:rsidR="00F1091C" w:rsidP="07DFFD91" w:rsidRDefault="00F1091C" w14:paraId="761DE6BB" w14:textId="1BF4F098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Knowledge of conflicting interests</w:t>
      </w:r>
    </w:p>
    <w:p w:rsidRPr="006F4A98" w:rsidR="00DD3248" w:rsidP="07DFFD91" w:rsidRDefault="1EF4598A" w14:paraId="701296BB" w14:textId="181A9E5F">
      <w:pPr>
        <w:rPr>
          <w:rFonts w:cs="Calibri" w:cstheme="majorAscii"/>
          <w:b w:val="1"/>
          <w:bCs w:val="1"/>
          <w:sz w:val="22"/>
          <w:szCs w:val="22"/>
        </w:rPr>
      </w:pPr>
    </w:p>
    <w:p w:rsidRPr="00C237FF" w:rsidR="00F1091C" w:rsidP="005543B2" w:rsidRDefault="00F1091C" w14:paraId="6C20EA21" w14:textId="2ACAA44F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20. Athletic training organizations within the athletic training strategic alliance have codes and standards governing ethical practice. Which organization houses the code of ethics for the athletic training membership organization?</w:t>
      </w:r>
    </w:p>
    <w:p w:rsidRPr="00C237FF" w:rsidR="0097574F" w:rsidP="07DFFD91" w:rsidRDefault="0097574F" w14:paraId="06B722A7" w14:textId="6C544615">
      <w:pPr>
        <w:ind w:left="357"/>
        <w:rPr>
          <w:rFonts w:cs="Calibri" w:cstheme="majorAscii"/>
          <w:sz w:val="22"/>
          <w:szCs w:val="22"/>
          <w:lang w:val="it-IT"/>
        </w:rPr>
      </w:pPr>
      <w:r w:rsidRPr="07DFFD91" w:rsidR="0097574F">
        <w:rPr>
          <w:rFonts w:cs="Calibri" w:cstheme="majorAscii"/>
          <w:sz w:val="22"/>
          <w:szCs w:val="22"/>
          <w:lang w:val="it-IT"/>
        </w:rPr>
        <w:t>*a</w:t>
      </w:r>
      <w:r w:rsidRPr="07DFFD91" w:rsidR="00F1091C">
        <w:rPr>
          <w:rFonts w:cs="Calibri" w:cstheme="majorAscii"/>
          <w:sz w:val="22"/>
          <w:szCs w:val="22"/>
          <w:lang w:val="it-IT"/>
        </w:rPr>
        <w:t>. NATA</w:t>
      </w:r>
    </w:p>
    <w:p w:rsidRPr="00C237FF" w:rsidR="0097574F" w:rsidP="07DFFD91" w:rsidRDefault="00F1091C" w14:paraId="32D78F58" w14:textId="7A2BE6BF">
      <w:pPr>
        <w:ind w:left="357"/>
        <w:rPr>
          <w:rFonts w:cs="Calibri" w:cstheme="majorAscii"/>
          <w:sz w:val="22"/>
          <w:szCs w:val="22"/>
          <w:lang w:val="it-IT"/>
        </w:rPr>
      </w:pPr>
      <w:r>
        <w:br/>
      </w:r>
      <w:r w:rsidRPr="07DFFD91" w:rsidR="0097574F">
        <w:rPr>
          <w:rFonts w:cs="Calibri" w:cstheme="majorAscii"/>
          <w:sz w:val="22"/>
          <w:szCs w:val="22"/>
          <w:lang w:val="it-IT"/>
        </w:rPr>
        <w:t>b</w:t>
      </w:r>
      <w:r w:rsidRPr="07DFFD91" w:rsidR="00F1091C">
        <w:rPr>
          <w:rFonts w:cs="Calibri" w:cstheme="majorAscii"/>
          <w:sz w:val="22"/>
          <w:szCs w:val="22"/>
          <w:lang w:val="it-IT"/>
        </w:rPr>
        <w:t>. CAATE</w:t>
      </w:r>
    </w:p>
    <w:p w:rsidRPr="00C237FF" w:rsidR="0097574F" w:rsidP="07DFFD91" w:rsidRDefault="00F1091C" w14:paraId="2A8AB117" w14:textId="0DB0919B">
      <w:pPr>
        <w:ind w:left="357"/>
        <w:rPr>
          <w:rFonts w:cs="Calibri" w:cstheme="majorAscii"/>
          <w:sz w:val="22"/>
          <w:szCs w:val="22"/>
          <w:lang w:val="en-IN"/>
          <w:rPrChange w:author="" w16du:dateUtc="2026-05-18T15:56:00Z" w:id="824439914">
            <w:rPr>
              <w:rFonts w:asciiTheme="minorHAnsi" w:hAnsiTheme="minorHAnsi"/>
              <w:lang w:val="it-IT"/>
            </w:rPr>
          </w:rPrChange>
        </w:rPr>
      </w:pPr>
      <w:r>
        <w:br/>
      </w:r>
      <w:r w:rsidRPr="07DFFD91" w:rsidR="0097574F">
        <w:rPr>
          <w:rFonts w:cs="Calibri" w:cstheme="majorAscii"/>
          <w:sz w:val="22"/>
          <w:szCs w:val="22"/>
          <w:lang w:val="it-IT"/>
        </w:rPr>
        <w:t>c</w:t>
      </w:r>
      <w:r w:rsidRPr="07DFFD91" w:rsidR="00F1091C">
        <w:rPr>
          <w:rFonts w:cs="Calibri" w:cstheme="majorAscii"/>
          <w:sz w:val="22"/>
          <w:szCs w:val="22"/>
          <w:lang w:val="it-IT"/>
        </w:rPr>
        <w:t xml:space="preserve">. </w:t>
      </w:r>
      <w:r w:rsidRPr="07DFFD91" w:rsidR="00F1091C">
        <w:rPr>
          <w:rFonts w:cs="Calibri" w:cstheme="majorAscii"/>
          <w:sz w:val="22"/>
          <w:szCs w:val="22"/>
          <w:lang w:val="en-IN"/>
        </w:rPr>
        <w:t>BOC</w:t>
      </w:r>
      <w:r>
        <w:br/>
      </w:r>
    </w:p>
    <w:p w:rsidRPr="00C237FF" w:rsidR="0097574F" w:rsidP="07DFFD91" w:rsidRDefault="0097574F" w14:paraId="61FA95AD" w14:textId="6A660F42">
      <w:pPr>
        <w:ind w:left="357"/>
        <w:rPr>
          <w:rFonts w:cs="Calibri" w:cstheme="majorAscii"/>
          <w:sz w:val="22"/>
          <w:szCs w:val="22"/>
          <w:lang w:val="en-IN"/>
          <w:rPrChange w:author="" w16du:dateUtc="2026-05-18T15:56:00Z" w:id="361960803">
            <w:rPr>
              <w:rFonts w:asciiTheme="minorHAnsi" w:hAnsiTheme="minorHAnsi"/>
            </w:rPr>
          </w:rPrChange>
        </w:rPr>
      </w:pPr>
      <w:r w:rsidRPr="07DFFD91" w:rsidR="0097574F">
        <w:rPr>
          <w:rFonts w:cs="Calibri" w:cstheme="majorAscii"/>
          <w:sz w:val="22"/>
          <w:szCs w:val="22"/>
          <w:lang w:val="en-IN"/>
        </w:rPr>
        <w:t>d</w:t>
      </w:r>
      <w:r w:rsidRPr="07DFFD91" w:rsidR="00F1091C">
        <w:rPr>
          <w:rFonts w:cs="Calibri" w:cstheme="majorAscii"/>
          <w:sz w:val="22"/>
          <w:szCs w:val="22"/>
          <w:lang w:val="en-IN"/>
        </w:rPr>
        <w:t>. REF</w:t>
      </w:r>
    </w:p>
    <w:p w:rsidRPr="00C237FF" w:rsidR="00F1091C" w:rsidP="07DFFD91" w:rsidRDefault="00F1091C" w14:paraId="45C2DF83" w14:textId="5CB342BD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  <w:lang w:val="en-IN"/>
        </w:rPr>
        <w:t>e</w:t>
      </w:r>
      <w:r w:rsidRPr="07DFFD91" w:rsidR="00F1091C">
        <w:rPr>
          <w:rFonts w:cs="Calibri" w:cstheme="majorAscii"/>
          <w:sz w:val="22"/>
          <w:szCs w:val="22"/>
          <w:lang w:val="en-IN"/>
        </w:rPr>
        <w:t xml:space="preserve">. </w:t>
      </w:r>
      <w:r w:rsidRPr="07DFFD91" w:rsidR="00F1091C">
        <w:rPr>
          <w:rFonts w:cs="Calibri" w:cstheme="majorAscii"/>
          <w:sz w:val="22"/>
          <w:szCs w:val="22"/>
        </w:rPr>
        <w:t>ACSM</w:t>
      </w:r>
    </w:p>
    <w:p w:rsidRPr="009360F3" w:rsidR="00DD3248" w:rsidP="00E12133" w:rsidRDefault="00DD3248" w14:paraId="0BFB3493" w14:textId="1ED1BBCF">
      <w:pPr>
        <w:rPr>
          <w:rFonts w:cstheme="majorHAnsi"/>
          <w:b/>
          <w:bCs/>
          <w:sz w:val="22"/>
          <w:szCs w:val="22"/>
        </w:rPr>
      </w:pPr>
    </w:p>
    <w:p w:rsidRPr="00C237FF" w:rsidR="00F1091C" w:rsidP="07DFFD91" w:rsidRDefault="00F1091C" w14:paraId="72253A7B" w14:textId="7B85A0FF">
      <w:pPr>
        <w:spacing w:after="120"/>
        <w:rPr>
          <w:rFonts w:cs="Calibri" w:cstheme="majorAscii"/>
          <w:b w:val="1"/>
          <w:bCs w:val="1"/>
          <w:sz w:val="22"/>
          <w:szCs w:val="22"/>
        </w:rPr>
      </w:pP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21. Which </w:t>
      </w:r>
      <w:r w:rsidRPr="07DFFD91" w:rsidR="00BC10B8">
        <w:rPr>
          <w:rFonts w:cs="Calibri" w:cstheme="majorAscii"/>
          <w:b w:val="1"/>
          <w:bCs w:val="1"/>
          <w:sz w:val="22"/>
          <w:szCs w:val="22"/>
        </w:rPr>
        <w:t xml:space="preserve">of the following 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best describes the click sheet control inventory method?</w:t>
      </w:r>
    </w:p>
    <w:p w:rsidRPr="00C237FF" w:rsidR="0097574F" w:rsidP="07DFFD91" w:rsidRDefault="0097574F" w14:paraId="6BE77D6C" w14:textId="0C293D5A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Inventory can be visually observed. When it is low, an order is placed.</w:t>
      </w:r>
    </w:p>
    <w:p w:rsidRPr="00C237FF" w:rsidR="0097574F" w:rsidP="07DFFD91" w:rsidRDefault="00F1091C" w14:paraId="4BF8B540" w14:textId="1DC9A4B6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 xml:space="preserve">. </w:t>
      </w:r>
      <w:r w:rsidRPr="07DFFD91" w:rsidR="00F1091C">
        <w:rPr>
          <w:rFonts w:cs="Calibri" w:cstheme="majorAscii"/>
          <w:sz w:val="22"/>
          <w:szCs w:val="22"/>
        </w:rPr>
        <w:t>Inventory</w:t>
      </w:r>
      <w:r w:rsidRPr="07DFFD91" w:rsidR="00F1091C">
        <w:rPr>
          <w:rFonts w:cs="Calibri" w:cstheme="majorAscii"/>
          <w:sz w:val="22"/>
          <w:szCs w:val="22"/>
        </w:rPr>
        <w:t xml:space="preserve"> is numbered in reverse order. When it is low, numbers </w:t>
      </w:r>
      <w:r w:rsidRPr="07DFFD91" w:rsidR="003044DE">
        <w:rPr>
          <w:rFonts w:cs="Calibri" w:cstheme="majorAscii"/>
          <w:sz w:val="22"/>
          <w:szCs w:val="22"/>
        </w:rPr>
        <w:t>are finally</w:t>
      </w:r>
      <w:r w:rsidRPr="07DFFD91" w:rsidR="00F1091C">
        <w:rPr>
          <w:rFonts w:cs="Calibri" w:cstheme="majorAscii"/>
          <w:sz w:val="22"/>
          <w:szCs w:val="22"/>
        </w:rPr>
        <w:t xml:space="preserve"> viewed, </w:t>
      </w:r>
      <w:r w:rsidRPr="07DFFD91" w:rsidR="00BC10B8">
        <w:rPr>
          <w:rFonts w:cs="Calibri" w:cstheme="majorAscii"/>
          <w:sz w:val="22"/>
          <w:szCs w:val="22"/>
        </w:rPr>
        <w:t xml:space="preserve">and </w:t>
      </w:r>
      <w:r w:rsidRPr="07DFFD91" w:rsidR="00F1091C">
        <w:rPr>
          <w:rFonts w:cs="Calibri" w:cstheme="majorAscii"/>
          <w:sz w:val="22"/>
          <w:szCs w:val="22"/>
        </w:rPr>
        <w:t>then an order is placed.</w:t>
      </w:r>
    </w:p>
    <w:p w:rsidRPr="00C237FF" w:rsidR="0097574F" w:rsidP="07DFFD91" w:rsidRDefault="00F1091C" w14:paraId="0231C585" w14:textId="44E454DA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Inventory is counted daily. When it is low, an order is placed.</w:t>
      </w:r>
    </w:p>
    <w:p w:rsidRPr="00C237FF" w:rsidR="0097574F" w:rsidP="07DFFD91" w:rsidRDefault="00F1091C" w14:paraId="5D5B3784" w14:textId="26E5A056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*d</w:t>
      </w:r>
      <w:r w:rsidRPr="07DFFD91" w:rsidR="00F1091C">
        <w:rPr>
          <w:rFonts w:cs="Calibri" w:cstheme="majorAscii"/>
          <w:sz w:val="22"/>
          <w:szCs w:val="22"/>
        </w:rPr>
        <w:t>. When removed, inventory is recorded on the inventory reduction sheet. When the amount runs low, an order is placed.</w:t>
      </w:r>
    </w:p>
    <w:p w:rsidRPr="00C237FF" w:rsidR="00F1091C" w:rsidP="07DFFD91" w:rsidRDefault="00F1091C" w14:paraId="19418010" w14:textId="02FC665E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Inventory is counted weekly and cross-referenced with daily counts.</w:t>
      </w:r>
    </w:p>
    <w:p w:rsidRPr="00C237FF" w:rsidR="00F1091C" w:rsidP="00E12133" w:rsidRDefault="00F1091C" w14:paraId="4266F50E" w14:textId="23A22504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2E854DF9" w14:textId="040BFA54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2</w:t>
      </w:r>
      <w:r w:rsidRPr="00C237FF" w:rsidR="177F0A66">
        <w:rPr>
          <w:rFonts w:cstheme="majorHAnsi"/>
          <w:b/>
          <w:bCs/>
          <w:sz w:val="22"/>
          <w:szCs w:val="22"/>
        </w:rPr>
        <w:t>2</w:t>
      </w:r>
      <w:r w:rsidRPr="00C237FF">
        <w:rPr>
          <w:rFonts w:cstheme="majorHAnsi"/>
          <w:b/>
          <w:bCs/>
          <w:sz w:val="22"/>
          <w:szCs w:val="22"/>
        </w:rPr>
        <w:t>. Which type of communication in athletic training deals with an exchange of ideas with a group so big that individual feedback is not possible?</w:t>
      </w:r>
    </w:p>
    <w:p w:rsidRPr="00C237FF" w:rsidR="0097574F" w:rsidP="07DFFD91" w:rsidRDefault="0097574F" w14:paraId="1A3633ED" w14:textId="59166206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Mass communication</w:t>
      </w:r>
      <w:r>
        <w:br/>
      </w:r>
    </w:p>
    <w:p w:rsidRPr="00C237FF" w:rsidR="0097574F" w:rsidP="07DFFD91" w:rsidRDefault="0097574F" w14:paraId="0BFC9A99" w14:textId="499566FC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*b</w:t>
      </w:r>
      <w:r w:rsidRPr="07DFFD91" w:rsidR="00F1091C">
        <w:rPr>
          <w:rFonts w:cs="Calibri" w:cstheme="majorAscii"/>
          <w:sz w:val="22"/>
          <w:szCs w:val="22"/>
        </w:rPr>
        <w:t>. Public communication</w:t>
      </w:r>
    </w:p>
    <w:p w:rsidRPr="00C237FF" w:rsidR="0097574F" w:rsidP="07DFFD91" w:rsidRDefault="00F1091C" w14:paraId="13255D08" w14:textId="447810AE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Organizational communication</w:t>
      </w:r>
    </w:p>
    <w:p w:rsidRPr="00C237FF" w:rsidR="0097574F" w:rsidP="07DFFD91" w:rsidRDefault="00F1091C" w14:paraId="2A0353F4" w14:textId="3E117DD3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Interpersonal communication</w:t>
      </w:r>
    </w:p>
    <w:p w:rsidRPr="00C237FF" w:rsidR="00F1091C" w:rsidP="07DFFD91" w:rsidRDefault="00F1091C" w14:paraId="4B0D12BD" w14:textId="15F0652B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Intrapersonal communication</w:t>
      </w:r>
    </w:p>
    <w:p w:rsidRPr="00C237FF" w:rsidR="00F1091C" w:rsidP="07DFFD91" w:rsidRDefault="7B046A40" w14:paraId="19F8E1B5" w14:textId="301E17BA">
      <w:pPr>
        <w:rPr>
          <w:rFonts w:cs="Calibri" w:cstheme="majorAscii"/>
          <w:i w:val="1"/>
          <w:iCs w:val="1"/>
          <w:sz w:val="22"/>
          <w:szCs w:val="22"/>
        </w:rPr>
      </w:pPr>
    </w:p>
    <w:p w:rsidRPr="00C237FF" w:rsidR="00F1091C" w:rsidP="005543B2" w:rsidRDefault="00F1091C" w14:paraId="5FC50F46" w14:textId="19A57812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2</w:t>
      </w:r>
      <w:r w:rsidRPr="00C237FF" w:rsidR="7CF9FA67">
        <w:rPr>
          <w:rFonts w:cstheme="majorHAnsi"/>
          <w:b/>
          <w:bCs/>
          <w:sz w:val="22"/>
          <w:szCs w:val="22"/>
        </w:rPr>
        <w:t>3</w:t>
      </w:r>
      <w:r w:rsidRPr="00C237FF">
        <w:rPr>
          <w:rFonts w:cstheme="majorHAnsi"/>
          <w:b/>
          <w:bCs/>
          <w:sz w:val="22"/>
          <w:szCs w:val="22"/>
        </w:rPr>
        <w:t>. Which type of leadership theory deals with a transaction between the subordinate and the superior and is focused on managing an organization?</w:t>
      </w:r>
    </w:p>
    <w:p w:rsidRPr="00C237FF" w:rsidR="0097574F" w:rsidP="07DFFD91" w:rsidRDefault="0097574F" w14:paraId="1D91F8D8" w14:textId="262A5E8E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Transformational</w:t>
      </w:r>
    </w:p>
    <w:p w:rsidRPr="00C237FF" w:rsidR="0097574F" w:rsidP="07DFFD91" w:rsidRDefault="00F1091C" w14:paraId="1C528111" w14:textId="1BBC4EB0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Classical or trait</w:t>
      </w:r>
    </w:p>
    <w:p w:rsidRPr="00C237FF" w:rsidR="0097574F" w:rsidP="07DFFD91" w:rsidRDefault="0097574F" w14:paraId="156F950B" w14:textId="4294050E">
      <w:pPr>
        <w:ind w:left="357"/>
        <w:rPr>
          <w:rFonts w:cs="Calibri" w:cstheme="majorAscii"/>
          <w:b w:val="1"/>
          <w:bCs w:val="1"/>
          <w:sz w:val="22"/>
          <w:szCs w:val="22"/>
        </w:rPr>
      </w:pPr>
      <w:r>
        <w:br/>
      </w:r>
      <w:r w:rsidRPr="07DFFD91" w:rsidR="301C97DA">
        <w:rPr>
          <w:rFonts w:cs="Calibri" w:cstheme="majorAscii"/>
          <w:sz w:val="22"/>
          <w:szCs w:val="22"/>
        </w:rPr>
        <w:t>*</w:t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Transactional</w:t>
      </w:r>
    </w:p>
    <w:p w:rsidRPr="00C237FF" w:rsidR="0097574F" w:rsidP="07DFFD91" w:rsidRDefault="00F1091C" w14:paraId="089A368C" w14:textId="2DD1309D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Visionary</w:t>
      </w:r>
    </w:p>
    <w:p w:rsidRPr="00C237FF" w:rsidR="00F1091C" w:rsidP="07DFFD91" w:rsidRDefault="00F1091C" w14:paraId="25E7C733" w14:textId="34773ECA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Organic</w:t>
      </w:r>
    </w:p>
    <w:p w:rsidRPr="009A7B3A" w:rsidR="00DD3248" w:rsidP="00E12133" w:rsidRDefault="00DD3248" w14:paraId="05551447" w14:textId="294CA9AD">
      <w:pPr>
        <w:rPr>
          <w:rFonts w:cstheme="majorHAnsi"/>
          <w:sz w:val="22"/>
          <w:szCs w:val="22"/>
        </w:rPr>
      </w:pPr>
    </w:p>
    <w:p w:rsidRPr="00C237FF" w:rsidR="00F1091C" w:rsidP="07DFFD91" w:rsidRDefault="00F1091C" w14:paraId="15603EA3" w14:textId="355DF9C1">
      <w:pPr>
        <w:spacing w:after="120"/>
        <w:rPr>
          <w:rFonts w:cs="Calibri" w:cstheme="majorAscii"/>
          <w:b w:val="1"/>
          <w:bCs w:val="1"/>
          <w:sz w:val="22"/>
          <w:szCs w:val="22"/>
        </w:rPr>
      </w:pPr>
      <w:r w:rsidRPr="07DFFD91" w:rsidR="00F1091C">
        <w:rPr>
          <w:rFonts w:cs="Calibri" w:cstheme="majorAscii"/>
          <w:b w:val="1"/>
          <w:bCs w:val="1"/>
          <w:sz w:val="22"/>
          <w:szCs w:val="22"/>
        </w:rPr>
        <w:t>2</w:t>
      </w:r>
      <w:r w:rsidRPr="07DFFD91" w:rsidR="101C378A">
        <w:rPr>
          <w:rFonts w:cs="Calibri" w:cstheme="majorAscii"/>
          <w:b w:val="1"/>
          <w:bCs w:val="1"/>
          <w:sz w:val="22"/>
          <w:szCs w:val="22"/>
        </w:rPr>
        <w:t>4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. Professional advocacy in athletic training is critical to 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facilitate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 </w:t>
      </w:r>
      <w:r w:rsidRPr="07DFFD91" w:rsidR="00BC10B8">
        <w:rPr>
          <w:rFonts w:cs="Calibri" w:cstheme="majorAscii"/>
          <w:b w:val="1"/>
          <w:bCs w:val="1"/>
          <w:sz w:val="22"/>
          <w:szCs w:val="22"/>
        </w:rPr>
        <w:t xml:space="preserve">the 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scope of practice and protect the profession. Which is a step in moving an athletic training bill 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through to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 approval?</w:t>
      </w:r>
    </w:p>
    <w:p w:rsidRPr="00C237FF" w:rsidR="0097574F" w:rsidP="07DFFD91" w:rsidRDefault="0097574F" w14:paraId="7A5F8AC2" w14:textId="17A3E099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Evaluate the impact of the issue on the practice of the profession</w:t>
      </w:r>
    </w:p>
    <w:p w:rsidRPr="00C237FF" w:rsidR="0097574F" w:rsidP="07DFFD91" w:rsidRDefault="00F1091C" w14:paraId="260F7389" w14:textId="6697EBEF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*b</w:t>
      </w:r>
      <w:r w:rsidRPr="07DFFD91" w:rsidR="00F1091C">
        <w:rPr>
          <w:rFonts w:cs="Calibri" w:cstheme="majorAscii"/>
          <w:sz w:val="22"/>
          <w:szCs w:val="22"/>
        </w:rPr>
        <w:t>. Discuss the issue with a political action committee</w:t>
      </w:r>
    </w:p>
    <w:p w:rsidRPr="00C237FF" w:rsidR="0097574F" w:rsidP="07DFFD91" w:rsidRDefault="00F1091C" w14:paraId="4777987D" w14:textId="3D27EC04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Make sure the state association knows all athletic trainers within the state</w:t>
      </w:r>
    </w:p>
    <w:p w:rsidRPr="00C237FF" w:rsidR="0097574F" w:rsidP="07DFFD91" w:rsidRDefault="00F1091C" w14:paraId="66EE5D32" w14:textId="334F1C15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Know which legislators are medical professionals</w:t>
      </w:r>
    </w:p>
    <w:p w:rsidRPr="00C237FF" w:rsidR="00F1091C" w:rsidP="07DFFD91" w:rsidRDefault="00F1091C" w14:paraId="284FB5E7" w14:textId="35A7B176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 xml:space="preserve">. Make sure opposition does not have access to reviewing the bill </w:t>
      </w:r>
      <w:r w:rsidRPr="07DFFD91" w:rsidR="003044DE">
        <w:rPr>
          <w:rFonts w:cs="Calibri" w:cstheme="majorAscii"/>
          <w:sz w:val="22"/>
          <w:szCs w:val="22"/>
        </w:rPr>
        <w:t>before</w:t>
      </w:r>
      <w:r w:rsidRPr="07DFFD91" w:rsidR="00F1091C">
        <w:rPr>
          <w:rFonts w:cs="Calibri" w:cstheme="majorAscii"/>
          <w:sz w:val="22"/>
          <w:szCs w:val="22"/>
        </w:rPr>
        <w:t xml:space="preserve"> its introduction</w:t>
      </w:r>
    </w:p>
    <w:p w:rsidRPr="002F1AB5" w:rsidR="00BC10B8" w:rsidP="00E12133" w:rsidRDefault="00BC10B8" w14:paraId="3142BE70" w14:textId="77777777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275C5E38" w14:textId="064DC52E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2</w:t>
      </w:r>
      <w:r w:rsidRPr="00C237FF" w:rsidR="36D0B42F">
        <w:rPr>
          <w:rFonts w:cstheme="majorHAnsi"/>
          <w:b/>
          <w:bCs/>
          <w:sz w:val="22"/>
          <w:szCs w:val="22"/>
        </w:rPr>
        <w:t>5</w:t>
      </w:r>
      <w:r w:rsidRPr="00C237FF">
        <w:rPr>
          <w:rFonts w:cstheme="majorHAnsi"/>
          <w:b/>
          <w:bCs/>
          <w:sz w:val="22"/>
          <w:szCs w:val="22"/>
        </w:rPr>
        <w:t>. Which type of drug testing in athletics uses unannounced spot checks at random intervals?</w:t>
      </w:r>
    </w:p>
    <w:p w:rsidRPr="00C237FF" w:rsidR="0097574F" w:rsidP="07DFFD91" w:rsidRDefault="0097574F" w14:paraId="7FC6A084" w14:textId="325ED952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*a</w:t>
      </w:r>
      <w:r w:rsidRPr="07DFFD91" w:rsidR="00F1091C">
        <w:rPr>
          <w:rFonts w:cs="Calibri" w:cstheme="majorAscii"/>
          <w:sz w:val="22"/>
          <w:szCs w:val="22"/>
        </w:rPr>
        <w:t>. Random timing, no notice</w:t>
      </w:r>
    </w:p>
    <w:p w:rsidRPr="00C237FF" w:rsidR="0097574F" w:rsidP="07DFFD91" w:rsidRDefault="00F1091C" w14:paraId="5AC95519" w14:textId="04F1F097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 xml:space="preserve">. Random </w:t>
      </w:r>
      <w:r w:rsidRPr="07DFFD91" w:rsidR="00F1091C">
        <w:rPr>
          <w:rFonts w:cs="Calibri" w:cstheme="majorAscii"/>
          <w:sz w:val="22"/>
          <w:szCs w:val="22"/>
        </w:rPr>
        <w:t>selection</w:t>
      </w:r>
      <w:r w:rsidRPr="07DFFD91" w:rsidR="00F1091C">
        <w:rPr>
          <w:rFonts w:cs="Calibri" w:cstheme="majorAscii"/>
          <w:sz w:val="22"/>
          <w:szCs w:val="22"/>
        </w:rPr>
        <w:t xml:space="preserve"> by position</w:t>
      </w:r>
    </w:p>
    <w:p w:rsidRPr="00C237FF" w:rsidR="0097574F" w:rsidP="07DFFD91" w:rsidRDefault="00F1091C" w14:paraId="44184ED1" w14:textId="4D2447C2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 xml:space="preserve">. Random </w:t>
      </w:r>
      <w:r w:rsidRPr="07DFFD91" w:rsidR="00F1091C">
        <w:rPr>
          <w:rFonts w:cs="Calibri" w:cstheme="majorAscii"/>
          <w:sz w:val="22"/>
          <w:szCs w:val="22"/>
        </w:rPr>
        <w:t>selection</w:t>
      </w:r>
      <w:r w:rsidRPr="07DFFD91" w:rsidR="00F1091C">
        <w:rPr>
          <w:rFonts w:cs="Calibri" w:cstheme="majorAscii"/>
          <w:sz w:val="22"/>
          <w:szCs w:val="22"/>
        </w:rPr>
        <w:t xml:space="preserve"> by sport</w:t>
      </w:r>
    </w:p>
    <w:p w:rsidRPr="00C237FF" w:rsidR="0097574F" w:rsidP="07DFFD91" w:rsidRDefault="00F1091C" w14:paraId="20B898CF" w14:textId="367A2275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 xml:space="preserve">. Random </w:t>
      </w:r>
      <w:r w:rsidRPr="07DFFD91" w:rsidR="00F1091C">
        <w:rPr>
          <w:rFonts w:cs="Calibri" w:cstheme="majorAscii"/>
          <w:sz w:val="22"/>
          <w:szCs w:val="22"/>
        </w:rPr>
        <w:t>selection</w:t>
      </w:r>
      <w:r w:rsidRPr="07DFFD91" w:rsidR="00F1091C">
        <w:rPr>
          <w:rFonts w:cs="Calibri" w:cstheme="majorAscii"/>
          <w:sz w:val="22"/>
          <w:szCs w:val="22"/>
        </w:rPr>
        <w:t xml:space="preserve"> by financial aid</w:t>
      </w:r>
    </w:p>
    <w:p w:rsidRPr="00C237FF" w:rsidR="00F1091C" w:rsidP="07DFFD91" w:rsidRDefault="00F1091C" w14:paraId="1D97641C" w14:textId="4E4A2AB4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Random timing, some notice</w:t>
      </w:r>
    </w:p>
    <w:p w:rsidRPr="002F1AB5" w:rsidR="00DD3248" w:rsidP="00E12133" w:rsidRDefault="00DD3248" w14:paraId="74D4E17D" w14:textId="5AF239DD">
      <w:pPr>
        <w:rPr>
          <w:rFonts w:cstheme="majorHAnsi"/>
          <w:sz w:val="22"/>
          <w:szCs w:val="22"/>
        </w:rPr>
      </w:pPr>
    </w:p>
    <w:p w:rsidRPr="00C237FF" w:rsidR="00F1091C" w:rsidP="07DFFD91" w:rsidRDefault="00F1091C" w14:paraId="73D79850" w14:textId="290FFE72">
      <w:pPr>
        <w:spacing w:after="120"/>
        <w:rPr>
          <w:rFonts w:cs="Calibri" w:cstheme="majorAscii"/>
          <w:b w:val="1"/>
          <w:bCs w:val="1"/>
          <w:sz w:val="22"/>
          <w:szCs w:val="22"/>
        </w:rPr>
      </w:pPr>
      <w:r w:rsidRPr="07DFFD91" w:rsidR="00F1091C">
        <w:rPr>
          <w:rFonts w:cs="Calibri" w:cstheme="majorAscii"/>
          <w:b w:val="1"/>
          <w:bCs w:val="1"/>
          <w:sz w:val="22"/>
          <w:szCs w:val="22"/>
        </w:rPr>
        <w:t>2</w:t>
      </w:r>
      <w:r w:rsidRPr="07DFFD91" w:rsidR="04D7A2CE">
        <w:rPr>
          <w:rFonts w:cs="Calibri" w:cstheme="majorAscii"/>
          <w:b w:val="1"/>
          <w:bCs w:val="1"/>
          <w:sz w:val="22"/>
          <w:szCs w:val="22"/>
        </w:rPr>
        <w:t>6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. Which term best describes third-party pay</w:t>
      </w:r>
      <w:r w:rsidRPr="07DFFD91" w:rsidR="00BB1A81">
        <w:rPr>
          <w:rFonts w:cs="Calibri" w:cstheme="majorAscii"/>
          <w:b w:val="1"/>
          <w:bCs w:val="1"/>
          <w:sz w:val="22"/>
          <w:szCs w:val="22"/>
        </w:rPr>
        <w:t>e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rs who provide participating health</w:t>
      </w:r>
      <w:r w:rsidRPr="07DFFD91" w:rsidR="00BB1A81">
        <w:rPr>
          <w:rFonts w:cs="Calibri" w:cstheme="majorAscii"/>
          <w:b w:val="1"/>
          <w:bCs w:val="1"/>
          <w:sz w:val="22"/>
          <w:szCs w:val="22"/>
        </w:rPr>
        <w:t xml:space="preserve"> 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care practitioners with a fixed fee for services 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>rendered</w:t>
      </w:r>
      <w:r w:rsidRPr="07DFFD91" w:rsidR="00F1091C">
        <w:rPr>
          <w:rFonts w:cs="Calibri" w:cstheme="majorAscii"/>
          <w:b w:val="1"/>
          <w:bCs w:val="1"/>
          <w:sz w:val="22"/>
          <w:szCs w:val="22"/>
        </w:rPr>
        <w:t xml:space="preserve"> to members?</w:t>
      </w:r>
    </w:p>
    <w:p w:rsidRPr="00C237FF" w:rsidR="0097574F" w:rsidP="07DFFD91" w:rsidRDefault="0097574F" w14:paraId="52EF76CC" w14:textId="4D051D94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Fee-for-service</w:t>
      </w:r>
    </w:p>
    <w:p w:rsidRPr="00C237FF" w:rsidR="0097574F" w:rsidP="07DFFD91" w:rsidRDefault="0097574F" w14:paraId="403A5883" w14:textId="1A4BFF4D">
      <w:pPr>
        <w:ind w:left="357"/>
        <w:rPr>
          <w:rFonts w:cs="Calibri" w:cstheme="majorAscii"/>
          <w:sz w:val="22"/>
          <w:szCs w:val="22"/>
          <w:lang w:val="it-IT"/>
        </w:rPr>
      </w:pPr>
      <w:r>
        <w:br/>
      </w:r>
      <w:r w:rsidRPr="07DFFD91" w:rsidR="514A08FC">
        <w:rPr>
          <w:rFonts w:cs="Calibri" w:cstheme="majorAscii"/>
          <w:sz w:val="22"/>
          <w:szCs w:val="22"/>
        </w:rPr>
        <w:t>*</w:t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 xml:space="preserve">. </w:t>
      </w:r>
      <w:r w:rsidRPr="07DFFD91" w:rsidR="00F1091C">
        <w:rPr>
          <w:rFonts w:cs="Calibri" w:cstheme="majorAscii"/>
          <w:sz w:val="22"/>
          <w:szCs w:val="22"/>
          <w:lang w:val="it-IT"/>
        </w:rPr>
        <w:t>HMO</w:t>
      </w:r>
    </w:p>
    <w:p w:rsidRPr="00C237FF" w:rsidR="0097574F" w:rsidP="07DFFD91" w:rsidRDefault="00F1091C" w14:paraId="05627B7B" w14:textId="5B13E143">
      <w:pPr>
        <w:ind w:left="357"/>
        <w:rPr>
          <w:rFonts w:cs="Calibri" w:cstheme="majorAscii"/>
          <w:sz w:val="22"/>
          <w:szCs w:val="22"/>
          <w:lang w:val="it-IT"/>
        </w:rPr>
      </w:pPr>
      <w:r>
        <w:br/>
      </w:r>
      <w:r w:rsidRPr="07DFFD91" w:rsidR="0097574F">
        <w:rPr>
          <w:rFonts w:cs="Calibri" w:cstheme="majorAscii"/>
          <w:sz w:val="22"/>
          <w:szCs w:val="22"/>
          <w:lang w:val="it-IT"/>
        </w:rPr>
        <w:t>c</w:t>
      </w:r>
      <w:r w:rsidRPr="07DFFD91" w:rsidR="00F1091C">
        <w:rPr>
          <w:rFonts w:cs="Calibri" w:cstheme="majorAscii"/>
          <w:sz w:val="22"/>
          <w:szCs w:val="22"/>
          <w:lang w:val="it-IT"/>
        </w:rPr>
        <w:t>. PPO</w:t>
      </w:r>
      <w:r>
        <w:br/>
      </w:r>
    </w:p>
    <w:p w:rsidRPr="00C237FF" w:rsidR="0097574F" w:rsidP="07DFFD91" w:rsidRDefault="0097574F" w14:paraId="0720DFB1" w14:textId="037EAA20">
      <w:pPr>
        <w:ind w:left="357"/>
        <w:rPr>
          <w:rFonts w:cs="Calibri" w:cstheme="majorAscii"/>
          <w:sz w:val="22"/>
          <w:szCs w:val="22"/>
          <w:lang w:val="it-IT"/>
        </w:rPr>
      </w:pPr>
      <w:r w:rsidRPr="07DFFD91" w:rsidR="0097574F">
        <w:rPr>
          <w:rFonts w:cs="Calibri" w:cstheme="majorAscii"/>
          <w:sz w:val="22"/>
          <w:szCs w:val="22"/>
          <w:lang w:val="it-IT"/>
        </w:rPr>
        <w:t>d</w:t>
      </w:r>
      <w:r w:rsidRPr="07DFFD91" w:rsidR="00F1091C">
        <w:rPr>
          <w:rFonts w:cs="Calibri" w:cstheme="majorAscii"/>
          <w:sz w:val="22"/>
          <w:szCs w:val="22"/>
          <w:lang w:val="it-IT"/>
        </w:rPr>
        <w:t>. POS</w:t>
      </w:r>
    </w:p>
    <w:p w:rsidRPr="00C237FF" w:rsidR="00F1091C" w:rsidP="07DFFD91" w:rsidRDefault="00F1091C" w14:paraId="30FB2AB4" w14:textId="08CB84A9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  <w:lang w:val="it-IT"/>
        </w:rPr>
        <w:t>e</w:t>
      </w:r>
      <w:r w:rsidRPr="07DFFD91" w:rsidR="00F1091C">
        <w:rPr>
          <w:rFonts w:cs="Calibri" w:cstheme="majorAscii"/>
          <w:sz w:val="22"/>
          <w:szCs w:val="22"/>
          <w:lang w:val="it-IT"/>
        </w:rPr>
        <w:t xml:space="preserve">. </w:t>
      </w:r>
      <w:r w:rsidRPr="07DFFD91" w:rsidR="00F1091C">
        <w:rPr>
          <w:rFonts w:cs="Calibri" w:cstheme="majorAscii"/>
          <w:sz w:val="22"/>
          <w:szCs w:val="22"/>
        </w:rPr>
        <w:t>Medical savings plan</w:t>
      </w:r>
    </w:p>
    <w:p w:rsidRPr="007D374D" w:rsidR="00DD3248" w:rsidP="00E12133" w:rsidRDefault="00DD3248" w14:paraId="5A8F20E0" w14:textId="05AD918F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2F430D1F" w14:textId="46BEF3E0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2</w:t>
      </w:r>
      <w:r w:rsidRPr="00C237FF" w:rsidR="55AEEF16">
        <w:rPr>
          <w:rFonts w:cstheme="majorHAnsi"/>
          <w:b/>
          <w:bCs/>
          <w:sz w:val="22"/>
          <w:szCs w:val="22"/>
        </w:rPr>
        <w:t>7</w:t>
      </w:r>
      <w:r w:rsidRPr="00C237FF">
        <w:rPr>
          <w:rFonts w:cstheme="majorHAnsi"/>
          <w:b/>
          <w:bCs/>
          <w:sz w:val="22"/>
          <w:szCs w:val="22"/>
        </w:rPr>
        <w:t>. Which of the following allows for anonymous feedback from clients regarding sports medicine services provided?</w:t>
      </w:r>
    </w:p>
    <w:p w:rsidRPr="00C237FF" w:rsidR="0097574F" w:rsidP="07DFFD91" w:rsidRDefault="0097574F" w14:paraId="7AF0AE71" w14:textId="746832EB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Telephone surveys by a treating clinician</w:t>
      </w:r>
    </w:p>
    <w:p w:rsidRPr="00C237FF" w:rsidR="0097574F" w:rsidP="07DFFD91" w:rsidRDefault="00F1091C" w14:paraId="625B8857" w14:textId="42D575CA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*b</w:t>
      </w:r>
      <w:r w:rsidRPr="07DFFD91" w:rsidR="00F1091C">
        <w:rPr>
          <w:rFonts w:cs="Calibri" w:cstheme="majorAscii"/>
          <w:sz w:val="22"/>
          <w:szCs w:val="22"/>
        </w:rPr>
        <w:t>. Suggestion boxes</w:t>
      </w:r>
    </w:p>
    <w:p w:rsidRPr="00C237FF" w:rsidR="0097574F" w:rsidP="07DFFD91" w:rsidRDefault="00F1091C" w14:paraId="691234B9" w14:textId="5331190E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In-person exit interviews</w:t>
      </w:r>
    </w:p>
    <w:p w:rsidRPr="00C237FF" w:rsidR="0097574F" w:rsidP="07DFFD91" w:rsidRDefault="00F1091C" w14:paraId="5AED2178" w14:textId="20B6A3E0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Focus groups led by a treating clinician</w:t>
      </w:r>
    </w:p>
    <w:p w:rsidRPr="00C237FF" w:rsidR="00F1091C" w:rsidP="07DFFD91" w:rsidRDefault="00F1091C" w14:paraId="3A5B2897" w14:textId="73389925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Planning committee involvement</w:t>
      </w:r>
    </w:p>
    <w:p w:rsidRPr="00E577F2" w:rsidR="00DD3248" w:rsidP="00E12133" w:rsidRDefault="00DD3248" w14:paraId="19000158" w14:textId="7B068F67">
      <w:pPr>
        <w:rPr>
          <w:rFonts w:cstheme="majorHAnsi"/>
          <w:sz w:val="22"/>
          <w:szCs w:val="22"/>
        </w:rPr>
      </w:pPr>
    </w:p>
    <w:p w:rsidRPr="00C237FF" w:rsidR="00F1091C" w:rsidP="005543B2" w:rsidRDefault="00F1091C" w14:paraId="0882CA24" w14:textId="2682C082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lastRenderedPageBreak/>
        <w:t>2</w:t>
      </w:r>
      <w:r w:rsidRPr="00C237FF" w:rsidR="11D5A6A6">
        <w:rPr>
          <w:rFonts w:cstheme="majorHAnsi"/>
          <w:b/>
          <w:bCs/>
          <w:sz w:val="22"/>
          <w:szCs w:val="22"/>
        </w:rPr>
        <w:t>8</w:t>
      </w:r>
      <w:r w:rsidRPr="00C237FF">
        <w:rPr>
          <w:rFonts w:cstheme="majorHAnsi"/>
          <w:b/>
          <w:bCs/>
          <w:sz w:val="22"/>
          <w:szCs w:val="22"/>
        </w:rPr>
        <w:t>. Which of the following credentialing mechanisms protects the public through the most restrictive form of governmental credentialing?</w:t>
      </w:r>
    </w:p>
    <w:p w:rsidRPr="00C237FF" w:rsidR="0097574F" w:rsidP="07DFFD91" w:rsidRDefault="0097574F" w14:paraId="480E985E" w14:textId="533A5F47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Certification</w:t>
      </w:r>
    </w:p>
    <w:p w:rsidRPr="00C237FF" w:rsidR="0097574F" w:rsidP="07DFFD91" w:rsidRDefault="00F1091C" w14:paraId="64CF4833" w14:textId="156CDFC4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*b</w:t>
      </w:r>
      <w:r w:rsidRPr="07DFFD91" w:rsidR="00F1091C">
        <w:rPr>
          <w:rFonts w:cs="Calibri" w:cstheme="majorAscii"/>
          <w:sz w:val="22"/>
          <w:szCs w:val="22"/>
        </w:rPr>
        <w:t>. Licensure</w:t>
      </w:r>
    </w:p>
    <w:p w:rsidRPr="00C237FF" w:rsidR="0097574F" w:rsidP="07DFFD91" w:rsidRDefault="00F1091C" w14:paraId="2ED779E0" w14:textId="03992EE8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Registration</w:t>
      </w:r>
    </w:p>
    <w:p w:rsidRPr="00C237FF" w:rsidR="0097574F" w:rsidP="07DFFD91" w:rsidRDefault="00F1091C" w14:paraId="39A1A368" w14:textId="16EA22C8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Exemption</w:t>
      </w:r>
    </w:p>
    <w:p w:rsidRPr="00C237FF" w:rsidR="00F1091C" w:rsidP="07DFFD91" w:rsidRDefault="00F1091C" w14:paraId="1C916C8B" w14:textId="05351BC9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 xml:space="preserve">. </w:t>
      </w:r>
      <w:r w:rsidRPr="07DFFD91" w:rsidR="00F1091C">
        <w:rPr>
          <w:rFonts w:cs="Calibri" w:cstheme="majorAscii"/>
          <w:sz w:val="22"/>
          <w:szCs w:val="22"/>
        </w:rPr>
        <w:t>Microcredentialing</w:t>
      </w:r>
    </w:p>
    <w:p w:rsidRPr="00C237FF" w:rsidR="00F1091C" w:rsidP="00E12133" w:rsidRDefault="00F1091C" w14:paraId="6FB95B47" w14:textId="77777777">
      <w:pPr>
        <w:rPr>
          <w:rFonts w:cstheme="majorHAnsi"/>
          <w:sz w:val="22"/>
          <w:szCs w:val="22"/>
        </w:rPr>
      </w:pPr>
    </w:p>
    <w:p w:rsidRPr="00C237FF" w:rsidR="00F1091C" w:rsidP="005543B2" w:rsidRDefault="3DA8DABC" w14:paraId="4F0EFA75" w14:textId="6420E13A">
      <w:pPr>
        <w:spacing w:after="120"/>
        <w:rPr>
          <w:rFonts w:cstheme="majorHAnsi"/>
          <w:b/>
          <w:bCs/>
          <w:sz w:val="22"/>
          <w:szCs w:val="22"/>
        </w:rPr>
      </w:pPr>
      <w:r w:rsidRPr="00C237FF">
        <w:rPr>
          <w:rFonts w:cstheme="majorHAnsi"/>
          <w:b/>
          <w:bCs/>
          <w:sz w:val="22"/>
          <w:szCs w:val="22"/>
        </w:rPr>
        <w:t>29</w:t>
      </w:r>
      <w:r w:rsidRPr="00C237FF" w:rsidR="00F1091C">
        <w:rPr>
          <w:rFonts w:cstheme="majorHAnsi"/>
          <w:b/>
          <w:bCs/>
          <w:sz w:val="22"/>
          <w:szCs w:val="22"/>
        </w:rPr>
        <w:t>. Which of the following presentation formats would allow a group attending a professional athletic training conference to engage in hands-on activities to secure continuing education requirements?</w:t>
      </w:r>
    </w:p>
    <w:p w:rsidRPr="00C237FF" w:rsidR="0097574F" w:rsidP="07DFFD91" w:rsidRDefault="0097574F" w14:paraId="2A783322" w14:textId="61CC80E7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00F1091C">
        <w:rPr>
          <w:rFonts w:cs="Calibri" w:cstheme="majorAscii"/>
          <w:sz w:val="22"/>
          <w:szCs w:val="22"/>
        </w:rPr>
        <w:t>. A keynote lecture</w:t>
      </w:r>
    </w:p>
    <w:p w:rsidRPr="00C237FF" w:rsidR="0097574F" w:rsidP="07DFFD91" w:rsidRDefault="00F1091C" w14:paraId="4A68DE5E" w14:textId="21A7BDE1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b</w:t>
      </w:r>
      <w:r w:rsidRPr="07DFFD91" w:rsidR="00F1091C">
        <w:rPr>
          <w:rFonts w:cs="Calibri" w:cstheme="majorAscii"/>
          <w:sz w:val="22"/>
          <w:szCs w:val="22"/>
        </w:rPr>
        <w:t>. A panel discussion</w:t>
      </w:r>
    </w:p>
    <w:p w:rsidRPr="00C237FF" w:rsidR="0097574F" w:rsidP="07DFFD91" w:rsidRDefault="0097574F" w14:paraId="65CC04F3" w14:textId="792E7F96">
      <w:pPr>
        <w:ind w:left="357"/>
        <w:rPr>
          <w:rFonts w:cs="Calibri" w:cstheme="majorAscii"/>
          <w:b w:val="1"/>
          <w:bCs w:val="1"/>
          <w:sz w:val="22"/>
          <w:szCs w:val="22"/>
        </w:rPr>
      </w:pPr>
      <w:r>
        <w:br/>
      </w:r>
      <w:r w:rsidRPr="07DFFD91" w:rsidR="5F51D8DB">
        <w:rPr>
          <w:rFonts w:cs="Calibri" w:cstheme="majorAscii"/>
          <w:sz w:val="22"/>
          <w:szCs w:val="22"/>
        </w:rPr>
        <w:t>*</w:t>
      </w:r>
      <w:r w:rsidRPr="07DFFD91" w:rsidR="0097574F">
        <w:rPr>
          <w:rFonts w:cs="Calibri" w:cstheme="majorAscii"/>
          <w:sz w:val="22"/>
          <w:szCs w:val="22"/>
        </w:rPr>
        <w:t>c</w:t>
      </w:r>
      <w:r w:rsidRPr="07DFFD91" w:rsidR="00F1091C">
        <w:rPr>
          <w:rFonts w:cs="Calibri" w:cstheme="majorAscii"/>
          <w:sz w:val="22"/>
          <w:szCs w:val="22"/>
        </w:rPr>
        <w:t>. A workshop</w:t>
      </w:r>
    </w:p>
    <w:p w:rsidRPr="00C237FF" w:rsidR="0097574F" w:rsidP="07DFFD91" w:rsidRDefault="00F1091C" w14:paraId="3BFC0BAA" w14:textId="52446220">
      <w:pPr>
        <w:ind w:left="357"/>
        <w:rPr>
          <w:rFonts w:cs="Calibri" w:cstheme="majorAscii"/>
          <w:sz w:val="22"/>
          <w:szCs w:val="22"/>
        </w:rPr>
      </w:pPr>
      <w:r>
        <w:br/>
      </w:r>
      <w:r w:rsidRPr="07DFFD91" w:rsidR="0097574F">
        <w:rPr>
          <w:rFonts w:cs="Calibri" w:cstheme="majorAscii"/>
          <w:sz w:val="22"/>
          <w:szCs w:val="22"/>
        </w:rPr>
        <w:t>d</w:t>
      </w:r>
      <w:r w:rsidRPr="07DFFD91" w:rsidR="00F1091C">
        <w:rPr>
          <w:rFonts w:cs="Calibri" w:cstheme="majorAscii"/>
          <w:sz w:val="22"/>
          <w:szCs w:val="22"/>
        </w:rPr>
        <w:t>. Point-counterpoint</w:t>
      </w:r>
      <w:r>
        <w:br/>
      </w:r>
    </w:p>
    <w:p w:rsidRPr="00C237FF" w:rsidR="00F1091C" w:rsidP="07DFFD91" w:rsidRDefault="0097574F" w14:paraId="0CAB2CA1" w14:textId="2B486B80">
      <w:pPr>
        <w:ind w:left="357"/>
        <w:rPr>
          <w:rFonts w:cs="Calibri" w:cstheme="majorAscii"/>
          <w:sz w:val="22"/>
          <w:szCs w:val="22"/>
        </w:rPr>
      </w:pPr>
      <w:r w:rsidRPr="07DFFD91" w:rsidR="0097574F">
        <w:rPr>
          <w:rFonts w:cs="Calibri" w:cstheme="majorAscii"/>
          <w:sz w:val="22"/>
          <w:szCs w:val="22"/>
        </w:rPr>
        <w:t>e</w:t>
      </w:r>
      <w:r w:rsidRPr="07DFFD91" w:rsidR="00F1091C">
        <w:rPr>
          <w:rFonts w:cs="Calibri" w:cstheme="majorAscii"/>
          <w:sz w:val="22"/>
          <w:szCs w:val="22"/>
        </w:rPr>
        <w:t>. A poster session</w:t>
      </w:r>
    </w:p>
    <w:p w:rsidRPr="00C237FF" w:rsidR="003D0C0E" w:rsidP="005543B2" w:rsidRDefault="003D0C0E" w14:paraId="3013DC69" w14:textId="77777777">
      <w:pPr>
        <w:pStyle w:val="Heading3"/>
        <w:spacing w:after="200"/>
      </w:pPr>
      <w:r w:rsidR="003D0C0E">
        <w:rPr/>
        <w:t>Matching Question</w:t>
      </w:r>
    </w:p>
    <w:p w:rsidRPr="00C237FF" w:rsidR="00F1091C" w:rsidP="005543B2" w:rsidRDefault="55C02172" w14:paraId="76E652A9" w14:textId="373CBC62">
      <w:pPr>
        <w:spacing w:after="120"/>
        <w:rPr>
          <w:rFonts w:cstheme="majorHAnsi"/>
          <w:b/>
          <w:bCs/>
          <w:color w:val="000000" w:themeColor="text1"/>
          <w:sz w:val="22"/>
          <w:szCs w:val="22"/>
        </w:rPr>
      </w:pPr>
      <w:r w:rsidRPr="00C237FF">
        <w:rPr>
          <w:rFonts w:cstheme="majorHAnsi"/>
          <w:b/>
          <w:bCs/>
          <w:color w:val="000000" w:themeColor="text1"/>
          <w:sz w:val="22"/>
          <w:szCs w:val="22"/>
        </w:rPr>
        <w:t>3</w:t>
      </w:r>
      <w:r w:rsidRPr="00C237FF" w:rsidR="6A7D6B34">
        <w:rPr>
          <w:rFonts w:cstheme="majorHAnsi"/>
          <w:b/>
          <w:bCs/>
          <w:color w:val="000000" w:themeColor="text1"/>
          <w:sz w:val="22"/>
          <w:szCs w:val="22"/>
        </w:rPr>
        <w:t>0</w:t>
      </w:r>
      <w:r w:rsidRPr="00C237FF">
        <w:rPr>
          <w:rFonts w:cstheme="majorHAnsi"/>
          <w:b/>
          <w:bCs/>
          <w:color w:val="000000" w:themeColor="text1"/>
          <w:sz w:val="22"/>
          <w:szCs w:val="22"/>
        </w:rPr>
        <w:t>. Match each SOAP note section with its content.</w:t>
      </w:r>
    </w:p>
    <w:p w:rsidRPr="00C237FF" w:rsidR="00F1091C" w:rsidP="07DFFD91" w:rsidRDefault="55C02172" w14:paraId="3CC5E65E" w14:textId="68A6CFE9">
      <w:pPr>
        <w:ind w:left="357"/>
        <w:rPr>
          <w:rFonts w:cs="Calibri" w:cstheme="majorAscii"/>
          <w:color w:val="000000" w:themeColor="text1"/>
          <w:sz w:val="22"/>
          <w:szCs w:val="22"/>
        </w:rPr>
      </w:pP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a. </w:t>
      </w:r>
      <w:r w:rsidRPr="07DFFD91" w:rsidR="0097574F">
        <w:rPr>
          <w:rFonts w:cs="Calibri" w:cstheme="majorAscii"/>
          <w:sz w:val="22"/>
          <w:szCs w:val="22"/>
        </w:rPr>
        <w:t>S</w:t>
      </w:r>
      <w:r w:rsidRPr="07DFFD91" w:rsidR="55C02172">
        <w:rPr>
          <w:rFonts w:cs="Calibri" w:cstheme="majorAscii"/>
          <w:sz w:val="22"/>
          <w:szCs w:val="22"/>
        </w:rPr>
        <w:t>ubjective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 = </w:t>
      </w:r>
      <w:r w:rsidRPr="07DFFD91" w:rsidR="0097574F">
        <w:rPr>
          <w:rFonts w:cs="Calibri" w:cstheme="majorAscii"/>
          <w:color w:val="000000" w:themeColor="text1" w:themeTint="FF" w:themeShade="FF"/>
          <w:sz w:val="22"/>
          <w:szCs w:val="22"/>
        </w:rPr>
        <w:t>P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>atient’s own report</w:t>
      </w:r>
    </w:p>
    <w:p w:rsidRPr="00C237FF" w:rsidR="00F1091C" w:rsidP="07DFFD91" w:rsidRDefault="55C02172" w14:paraId="7C358EB8" w14:textId="7502D56B">
      <w:pPr>
        <w:ind w:left="357"/>
        <w:rPr>
          <w:rFonts w:cs="Calibri" w:cstheme="majorAscii"/>
          <w:color w:val="000000" w:themeColor="text1"/>
          <w:sz w:val="22"/>
          <w:szCs w:val="22"/>
        </w:rPr>
      </w:pP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b. </w:t>
      </w:r>
      <w:r w:rsidRPr="07DFFD91" w:rsidR="0097574F">
        <w:rPr>
          <w:rFonts w:cs="Calibri" w:cstheme="majorAscii"/>
          <w:sz w:val="22"/>
          <w:szCs w:val="22"/>
        </w:rPr>
        <w:t>O</w:t>
      </w:r>
      <w:r w:rsidRPr="07DFFD91" w:rsidR="55C02172">
        <w:rPr>
          <w:rFonts w:cs="Calibri" w:cstheme="majorAscii"/>
          <w:sz w:val="22"/>
          <w:szCs w:val="22"/>
        </w:rPr>
        <w:t>bjective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 = </w:t>
      </w:r>
      <w:r w:rsidRPr="07DFFD91" w:rsidR="0097574F">
        <w:rPr>
          <w:rFonts w:cs="Calibri" w:cstheme="majorAscii"/>
          <w:color w:val="000000" w:themeColor="text1" w:themeTint="FF" w:themeShade="FF"/>
          <w:sz w:val="22"/>
          <w:szCs w:val="22"/>
        </w:rPr>
        <w:t>M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>easurable clinical findings</w:t>
      </w:r>
    </w:p>
    <w:p w:rsidRPr="00C237FF" w:rsidR="00F1091C" w:rsidP="07DFFD91" w:rsidRDefault="55C02172" w14:paraId="696407A1" w14:textId="7FF360F6">
      <w:pPr>
        <w:ind w:left="357"/>
        <w:rPr>
          <w:rFonts w:cs="Calibri" w:cstheme="majorAscii"/>
          <w:color w:val="000000" w:themeColor="text1"/>
          <w:sz w:val="22"/>
          <w:szCs w:val="22"/>
        </w:rPr>
      </w:pP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c. </w:t>
      </w:r>
      <w:r w:rsidRPr="07DFFD91" w:rsidR="0097574F">
        <w:rPr>
          <w:rFonts w:cs="Calibri" w:cstheme="majorAscii"/>
          <w:sz w:val="22"/>
          <w:szCs w:val="22"/>
        </w:rPr>
        <w:t>A</w:t>
      </w:r>
      <w:r w:rsidRPr="07DFFD91" w:rsidR="55C02172">
        <w:rPr>
          <w:rFonts w:cs="Calibri" w:cstheme="majorAscii"/>
          <w:sz w:val="22"/>
          <w:szCs w:val="22"/>
        </w:rPr>
        <w:t>ssessment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 = </w:t>
      </w:r>
      <w:r w:rsidRPr="07DFFD91" w:rsidR="0097574F">
        <w:rPr>
          <w:rFonts w:cs="Calibri" w:cstheme="majorAscii"/>
          <w:color w:val="000000" w:themeColor="text1" w:themeTint="FF" w:themeShade="FF"/>
          <w:sz w:val="22"/>
          <w:szCs w:val="22"/>
        </w:rPr>
        <w:t>P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>rovider’s summary and rationale</w:t>
      </w:r>
    </w:p>
    <w:p w:rsidRPr="00C237FF" w:rsidR="00F1091C" w:rsidP="07DFFD91" w:rsidRDefault="55C02172" w14:paraId="40BF7CC4" w14:textId="7E4017E0">
      <w:pPr>
        <w:ind w:left="357"/>
        <w:rPr>
          <w:rFonts w:cs="Calibri" w:cstheme="majorAscii"/>
          <w:color w:val="000000" w:themeColor="text1"/>
          <w:sz w:val="22"/>
          <w:szCs w:val="22"/>
        </w:rPr>
      </w:pP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d. </w:t>
      </w:r>
      <w:r w:rsidRPr="07DFFD91" w:rsidR="0097574F">
        <w:rPr>
          <w:rFonts w:cs="Calibri" w:cstheme="majorAscii"/>
          <w:sz w:val="22"/>
          <w:szCs w:val="22"/>
        </w:rPr>
        <w:t>P</w:t>
      </w:r>
      <w:r w:rsidRPr="07DFFD91" w:rsidR="55C02172">
        <w:rPr>
          <w:rFonts w:cs="Calibri" w:cstheme="majorAscii"/>
          <w:sz w:val="22"/>
          <w:szCs w:val="22"/>
        </w:rPr>
        <w:t>lan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 = </w:t>
      </w:r>
      <w:r w:rsidRPr="07DFFD91" w:rsidR="0097574F">
        <w:rPr>
          <w:rFonts w:cs="Calibri" w:cstheme="majorAscii"/>
          <w:color w:val="000000" w:themeColor="text1" w:themeTint="FF" w:themeShade="FF"/>
          <w:sz w:val="22"/>
          <w:szCs w:val="22"/>
        </w:rPr>
        <w:t>F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>uture goals, treatments, and education</w:t>
      </w:r>
    </w:p>
    <w:p w:rsidRPr="00C237FF" w:rsidR="003D0C0E" w:rsidP="005543B2" w:rsidRDefault="003D0C0E" w14:paraId="4F8B9DB5" w14:textId="0E159332">
      <w:pPr>
        <w:pStyle w:val="Heading3"/>
        <w:spacing w:after="200"/>
        <w:rPr>
          <w:rPrChange w:author="" w16du:dateUtc="2026-05-18T15:58:00Z" w:id="1185124879">
            <w:rPr>
              <w:rFonts w:ascii="Cambria" w:hAnsi="Cambria"/>
              <w:color w:val="000000" w:themeColor="text1"/>
            </w:rPr>
          </w:rPrChange>
        </w:rPr>
      </w:pPr>
      <w:r w:rsidR="003D0C0E">
        <w:rPr/>
        <w:t>Multiple Choice Question</w:t>
      </w:r>
    </w:p>
    <w:p w:rsidRPr="00C237FF" w:rsidR="00F1091C" w:rsidP="005543B2" w:rsidRDefault="55C02172" w14:paraId="011F3387" w14:textId="211718D5">
      <w:pPr>
        <w:spacing w:after="120"/>
        <w:rPr>
          <w:rFonts w:cstheme="majorHAnsi"/>
          <w:b/>
          <w:bCs/>
          <w:color w:val="000000" w:themeColor="text1"/>
          <w:sz w:val="22"/>
          <w:szCs w:val="22"/>
        </w:rPr>
      </w:pPr>
      <w:r w:rsidRPr="00C237FF">
        <w:rPr>
          <w:rFonts w:cstheme="majorHAnsi"/>
          <w:b/>
          <w:bCs/>
          <w:color w:val="000000" w:themeColor="text1"/>
          <w:sz w:val="22"/>
          <w:szCs w:val="22"/>
        </w:rPr>
        <w:t>3</w:t>
      </w:r>
      <w:r w:rsidRPr="00C237FF" w:rsidR="1B317226">
        <w:rPr>
          <w:rFonts w:cstheme="majorHAnsi"/>
          <w:b/>
          <w:bCs/>
          <w:color w:val="000000" w:themeColor="text1"/>
          <w:sz w:val="22"/>
          <w:szCs w:val="22"/>
        </w:rPr>
        <w:t>1</w:t>
      </w:r>
      <w:r w:rsidRPr="00C237FF">
        <w:rPr>
          <w:rFonts w:cstheme="majorHAnsi"/>
          <w:b/>
          <w:bCs/>
          <w:color w:val="000000" w:themeColor="text1"/>
          <w:sz w:val="22"/>
          <w:szCs w:val="22"/>
        </w:rPr>
        <w:t>. Which of the following patient goals best meets all components of the SMART framework?</w:t>
      </w:r>
    </w:p>
    <w:p w:rsidRPr="00C237FF" w:rsidR="00F1091C" w:rsidP="07DFFD91" w:rsidRDefault="55C02172" w14:paraId="039A7C7C" w14:textId="382FB1C9">
      <w:pPr>
        <w:ind w:left="357"/>
        <w:rPr>
          <w:rFonts w:cs="Calibri" w:cstheme="majorAscii"/>
          <w:color w:val="000000" w:themeColor="text1"/>
          <w:sz w:val="22"/>
          <w:szCs w:val="22"/>
        </w:rPr>
      </w:pP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a. “I </w:t>
      </w:r>
      <w:r w:rsidRPr="07DFFD91" w:rsidR="55C02172">
        <w:rPr>
          <w:rFonts w:cs="Calibri" w:cstheme="majorAscii"/>
          <w:b w:val="1"/>
          <w:bCs w:val="1"/>
          <w:color w:val="000000" w:themeColor="text1" w:themeTint="FF" w:themeShade="FF"/>
          <w:sz w:val="22"/>
          <w:szCs w:val="22"/>
        </w:rPr>
        <w:t>want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 to get stronger so that I can attend my grandson’s football games.”</w:t>
      </w:r>
    </w:p>
    <w:p w:rsidRPr="00C237FF" w:rsidR="00F1091C" w:rsidP="07DFFD91" w:rsidRDefault="55C02172" w14:paraId="7D2739D4" w14:textId="2861ACE6">
      <w:pPr>
        <w:ind w:left="357"/>
        <w:rPr>
          <w:rFonts w:cs="Calibri" w:cstheme="majorAscii"/>
          <w:color w:val="000000" w:themeColor="text1"/>
          <w:sz w:val="22"/>
          <w:szCs w:val="22"/>
        </w:rPr>
      </w:pP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>*b. “Patient will increase right shoulder abduction AROM to 160° within 2 weeks to improve dressing ability.”</w:t>
      </w:r>
    </w:p>
    <w:p w:rsidRPr="00C237FF" w:rsidR="00F1091C" w:rsidP="07DFFD91" w:rsidRDefault="55C02172" w14:paraId="148BDD94" w14:textId="2DEC2F7F">
      <w:pPr>
        <w:ind w:left="357"/>
        <w:rPr>
          <w:rFonts w:cs="Calibri" w:cstheme="majorAscii"/>
          <w:color w:val="000000" w:themeColor="text1"/>
          <w:sz w:val="22"/>
          <w:szCs w:val="22"/>
        </w:rPr>
      </w:pP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c. “I </w:t>
      </w:r>
      <w:r w:rsidRPr="07DFFD91" w:rsidR="55C02172">
        <w:rPr>
          <w:rFonts w:cs="Calibri" w:cstheme="majorAscii"/>
          <w:b w:val="1"/>
          <w:bCs w:val="1"/>
          <w:color w:val="000000" w:themeColor="text1" w:themeTint="FF" w:themeShade="FF"/>
          <w:sz w:val="22"/>
          <w:szCs w:val="22"/>
        </w:rPr>
        <w:t>hope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 to feel less pain eventually so I can sleep through the night.”</w:t>
      </w:r>
    </w:p>
    <w:p w:rsidRPr="00C237FF" w:rsidR="00F1091C" w:rsidP="07DFFD91" w:rsidRDefault="55C02172" w14:paraId="3A0BA095" w14:textId="44AC12E4">
      <w:pPr>
        <w:ind w:left="357"/>
        <w:rPr>
          <w:rFonts w:cs="Calibri" w:cstheme="majorAscii"/>
          <w:color w:val="000000" w:themeColor="text1"/>
          <w:sz w:val="22"/>
          <w:szCs w:val="22"/>
        </w:rPr>
      </w:pP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d. “Patient </w:t>
      </w:r>
      <w:r w:rsidRPr="07DFFD91" w:rsidR="55C02172">
        <w:rPr>
          <w:rFonts w:cs="Calibri" w:cstheme="majorAscii"/>
          <w:b w:val="1"/>
          <w:bCs w:val="1"/>
          <w:color w:val="000000" w:themeColor="text1" w:themeTint="FF" w:themeShade="FF"/>
          <w:sz w:val="22"/>
          <w:szCs w:val="22"/>
        </w:rPr>
        <w:t>will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 attend therapy regularly for 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>12 weeks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 following surgery.”</w:t>
      </w:r>
    </w:p>
    <w:p w:rsidRPr="00E577F2" w:rsidR="00F1091C" w:rsidP="07DFFD91" w:rsidRDefault="55C02172" w14:paraId="7E1947D1" w14:textId="01CB16E0">
      <w:pPr>
        <w:ind w:left="357"/>
        <w:rPr>
          <w:rFonts w:cs="Calibri" w:cstheme="majorAscii"/>
          <w:color w:val="000000" w:themeColor="text1"/>
          <w:sz w:val="22"/>
          <w:szCs w:val="22"/>
        </w:rPr>
      </w:pP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>e. “</w:t>
      </w:r>
      <w:r w:rsidRPr="07DFFD91" w:rsidR="55C02172">
        <w:rPr>
          <w:rFonts w:cs="Calibri" w:cstheme="majorAscii"/>
          <w:b w:val="1"/>
          <w:bCs w:val="1"/>
          <w:color w:val="000000" w:themeColor="text1" w:themeTint="FF" w:themeShade="FF"/>
          <w:sz w:val="22"/>
          <w:szCs w:val="22"/>
        </w:rPr>
        <w:t>Return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 </w:t>
      </w:r>
      <w:r w:rsidRPr="07DFFD91" w:rsidR="55C02172">
        <w:rPr>
          <w:rFonts w:cs="Calibri" w:cstheme="majorAscii"/>
          <w:b w:val="1"/>
          <w:bCs w:val="1"/>
          <w:color w:val="000000" w:themeColor="text1" w:themeTint="FF" w:themeShade="FF"/>
          <w:sz w:val="22"/>
          <w:szCs w:val="22"/>
        </w:rPr>
        <w:t>to</w:t>
      </w:r>
      <w:r w:rsidRPr="07DFFD91" w:rsidR="55C02172">
        <w:rPr>
          <w:rFonts w:cs="Calibri" w:cstheme="majorAscii"/>
          <w:color w:val="000000" w:themeColor="text1" w:themeTint="FF" w:themeShade="FF"/>
          <w:sz w:val="22"/>
          <w:szCs w:val="22"/>
        </w:rPr>
        <w:t xml:space="preserve"> prior level of function.”</w:t>
      </w:r>
    </w:p>
    <w:sectPr w:rsidRPr="00E577F2" w:rsidR="00F1091C" w:rsidSect="00383175">
      <w:headerReference w:type="default" r:id="rId11"/>
      <w:headerReference w:type="first" r:id="rId12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2A74" w:rsidP="00D028F6" w:rsidRDefault="00482A74" w14:paraId="172730CC" w14:textId="77777777">
      <w:r>
        <w:separator/>
      </w:r>
    </w:p>
  </w:endnote>
  <w:endnote w:type="continuationSeparator" w:id="0">
    <w:p w:rsidR="00482A74" w:rsidP="00D028F6" w:rsidRDefault="00482A74" w14:paraId="53D4FB9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2A74" w:rsidP="00D028F6" w:rsidRDefault="00482A74" w14:paraId="6A506FAD" w14:textId="77777777">
      <w:r>
        <w:separator/>
      </w:r>
    </w:p>
  </w:footnote>
  <w:footnote w:type="continuationSeparator" w:id="0">
    <w:p w:rsidR="00482A74" w:rsidP="00D028F6" w:rsidRDefault="00482A74" w14:paraId="6A6CD08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5E6FA9562DEA43179FAEE284DCA8C98D"/>
      </w:placeholder>
      <w:temporary/>
      <w:showingPlcHdr/>
      <w15:appearance w15:val="hidden"/>
    </w:sdtPr>
    <w:sdtContent>
      <w:p w:rsidR="00D028F6" w:rsidRDefault="00D028F6" w14:paraId="78B5DD8E" w14:textId="77777777">
        <w:pPr>
          <w:pStyle w:val="Header"/>
        </w:pPr>
        <w:r>
          <w:t>[Type here]</w:t>
        </w:r>
      </w:p>
    </w:sdtContent>
  </w:sdt>
  <w:p w:rsidR="00D028F6" w:rsidRDefault="00D028F6" w14:paraId="7DAB2C6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28F6" w:rsidR="00D028F6" w:rsidRDefault="00D028F6" w14:paraId="2BBA4F28" w14:textId="343DE105">
    <w:pPr>
      <w:pStyle w:val="Header"/>
      <w:rPr>
        <w:sz w:val="18"/>
        <w:szCs w:val="18"/>
      </w:rPr>
    </w:pPr>
    <w:r w:rsidRPr="00D028F6">
      <w:rPr>
        <w:b/>
        <w:sz w:val="18"/>
        <w:szCs w:val="18"/>
      </w:rPr>
      <w:t>Test Questions (Clean Version with Answer Keys)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00B957EC"/>
    <w:multiLevelType w:val="hybridMultilevel"/>
    <w:tmpl w:val="64DCCE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1B11827"/>
    <w:multiLevelType w:val="hybridMultilevel"/>
    <w:tmpl w:val="AA3408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3A46CC0"/>
    <w:multiLevelType w:val="hybridMultilevel"/>
    <w:tmpl w:val="8D9063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3CF4C53"/>
    <w:multiLevelType w:val="hybridMultilevel"/>
    <w:tmpl w:val="9402AA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CC08B1"/>
    <w:multiLevelType w:val="hybridMultilevel"/>
    <w:tmpl w:val="3D2E6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47021"/>
    <w:multiLevelType w:val="hybridMultilevel"/>
    <w:tmpl w:val="BF7ED4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1506B"/>
    <w:multiLevelType w:val="hybridMultilevel"/>
    <w:tmpl w:val="DEE457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92488"/>
    <w:multiLevelType w:val="hybridMultilevel"/>
    <w:tmpl w:val="5FE2E8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06D0C"/>
    <w:multiLevelType w:val="hybridMultilevel"/>
    <w:tmpl w:val="4DB237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E3603DB"/>
    <w:multiLevelType w:val="hybridMultilevel"/>
    <w:tmpl w:val="54E65C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0BC51E5"/>
    <w:multiLevelType w:val="hybridMultilevel"/>
    <w:tmpl w:val="222C6A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3151F2"/>
    <w:multiLevelType w:val="hybridMultilevel"/>
    <w:tmpl w:val="F8AED1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3F7883"/>
    <w:multiLevelType w:val="hybridMultilevel"/>
    <w:tmpl w:val="F80693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CD575D1"/>
    <w:multiLevelType w:val="hybridMultilevel"/>
    <w:tmpl w:val="4F4A37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D12150E"/>
    <w:multiLevelType w:val="hybridMultilevel"/>
    <w:tmpl w:val="E2F46A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AE7293"/>
    <w:multiLevelType w:val="hybridMultilevel"/>
    <w:tmpl w:val="7E1C61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D5194C"/>
    <w:multiLevelType w:val="hybridMultilevel"/>
    <w:tmpl w:val="61B85B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902646"/>
    <w:multiLevelType w:val="hybridMultilevel"/>
    <w:tmpl w:val="2306E8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2F71B9D"/>
    <w:multiLevelType w:val="hybridMultilevel"/>
    <w:tmpl w:val="1958B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A276B"/>
    <w:multiLevelType w:val="hybridMultilevel"/>
    <w:tmpl w:val="EFE269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CB37AB"/>
    <w:multiLevelType w:val="hybridMultilevel"/>
    <w:tmpl w:val="BC20CE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8D37966"/>
    <w:multiLevelType w:val="hybridMultilevel"/>
    <w:tmpl w:val="38B292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DF32A40"/>
    <w:multiLevelType w:val="hybridMultilevel"/>
    <w:tmpl w:val="1276BD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838133">
    <w:abstractNumId w:val="5"/>
  </w:num>
  <w:num w:numId="2" w16cid:durableId="1527715015">
    <w:abstractNumId w:val="3"/>
  </w:num>
  <w:num w:numId="3" w16cid:durableId="356665407">
    <w:abstractNumId w:val="2"/>
  </w:num>
  <w:num w:numId="4" w16cid:durableId="862590848">
    <w:abstractNumId w:val="4"/>
  </w:num>
  <w:num w:numId="5" w16cid:durableId="385448298">
    <w:abstractNumId w:val="1"/>
  </w:num>
  <w:num w:numId="6" w16cid:durableId="1652248907">
    <w:abstractNumId w:val="0"/>
  </w:num>
  <w:num w:numId="7" w16cid:durableId="357313259">
    <w:abstractNumId w:val="14"/>
  </w:num>
  <w:num w:numId="8" w16cid:durableId="1221599965">
    <w:abstractNumId w:val="10"/>
  </w:num>
  <w:num w:numId="9" w16cid:durableId="2139369719">
    <w:abstractNumId w:val="18"/>
  </w:num>
  <w:num w:numId="10" w16cid:durableId="335962248">
    <w:abstractNumId w:val="28"/>
  </w:num>
  <w:num w:numId="11" w16cid:durableId="648022964">
    <w:abstractNumId w:val="13"/>
  </w:num>
  <w:num w:numId="12" w16cid:durableId="934751936">
    <w:abstractNumId w:val="23"/>
  </w:num>
  <w:num w:numId="13" w16cid:durableId="2016682953">
    <w:abstractNumId w:val="7"/>
  </w:num>
  <w:num w:numId="14" w16cid:durableId="476386559">
    <w:abstractNumId w:val="17"/>
  </w:num>
  <w:num w:numId="15" w16cid:durableId="1049962076">
    <w:abstractNumId w:val="26"/>
  </w:num>
  <w:num w:numId="16" w16cid:durableId="1760636455">
    <w:abstractNumId w:val="25"/>
  </w:num>
  <w:num w:numId="17" w16cid:durableId="2016953622">
    <w:abstractNumId w:val="15"/>
  </w:num>
  <w:num w:numId="18" w16cid:durableId="751925370">
    <w:abstractNumId w:val="22"/>
  </w:num>
  <w:num w:numId="19" w16cid:durableId="1355303020">
    <w:abstractNumId w:val="11"/>
  </w:num>
  <w:num w:numId="20" w16cid:durableId="763259267">
    <w:abstractNumId w:val="12"/>
  </w:num>
  <w:num w:numId="21" w16cid:durableId="1164319283">
    <w:abstractNumId w:val="20"/>
  </w:num>
  <w:num w:numId="22" w16cid:durableId="732504370">
    <w:abstractNumId w:val="21"/>
  </w:num>
  <w:num w:numId="23" w16cid:durableId="44258736">
    <w:abstractNumId w:val="8"/>
  </w:num>
  <w:num w:numId="24" w16cid:durableId="1923561052">
    <w:abstractNumId w:val="16"/>
  </w:num>
  <w:num w:numId="25" w16cid:durableId="1205559095">
    <w:abstractNumId w:val="6"/>
  </w:num>
  <w:num w:numId="26" w16cid:durableId="430013664">
    <w:abstractNumId w:val="9"/>
  </w:num>
  <w:num w:numId="27" w16cid:durableId="789860860">
    <w:abstractNumId w:val="27"/>
  </w:num>
  <w:num w:numId="28" w16cid:durableId="1469544964">
    <w:abstractNumId w:val="19"/>
  </w:num>
  <w:num w:numId="29" w16cid:durableId="20327636">
    <w:abstractNumId w:val="24"/>
  </w:num>
  <w:numIdMacAtCleanup w:val="29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4D"/>
    <w:rsid w:val="0000661D"/>
    <w:rsid w:val="00027845"/>
    <w:rsid w:val="00034616"/>
    <w:rsid w:val="0006063C"/>
    <w:rsid w:val="0008479A"/>
    <w:rsid w:val="00096E17"/>
    <w:rsid w:val="000A25D4"/>
    <w:rsid w:val="000E1EED"/>
    <w:rsid w:val="000F0E6A"/>
    <w:rsid w:val="00142FEC"/>
    <w:rsid w:val="0015074B"/>
    <w:rsid w:val="00195802"/>
    <w:rsid w:val="001F6D72"/>
    <w:rsid w:val="00202982"/>
    <w:rsid w:val="00205FC7"/>
    <w:rsid w:val="00250FBA"/>
    <w:rsid w:val="00263783"/>
    <w:rsid w:val="002943DD"/>
    <w:rsid w:val="0029639D"/>
    <w:rsid w:val="002B3E91"/>
    <w:rsid w:val="002D6C8E"/>
    <w:rsid w:val="002F1AB5"/>
    <w:rsid w:val="003044DE"/>
    <w:rsid w:val="00316BEB"/>
    <w:rsid w:val="00326F90"/>
    <w:rsid w:val="003552C9"/>
    <w:rsid w:val="003755E2"/>
    <w:rsid w:val="00375B96"/>
    <w:rsid w:val="00377A92"/>
    <w:rsid w:val="00383175"/>
    <w:rsid w:val="00392BD5"/>
    <w:rsid w:val="00396DB4"/>
    <w:rsid w:val="003D0C0E"/>
    <w:rsid w:val="003D23AE"/>
    <w:rsid w:val="003D2A9B"/>
    <w:rsid w:val="003E3E45"/>
    <w:rsid w:val="003F1AD0"/>
    <w:rsid w:val="004203F6"/>
    <w:rsid w:val="00423401"/>
    <w:rsid w:val="00430FF0"/>
    <w:rsid w:val="0044561D"/>
    <w:rsid w:val="004467AA"/>
    <w:rsid w:val="00447312"/>
    <w:rsid w:val="00454339"/>
    <w:rsid w:val="00482A74"/>
    <w:rsid w:val="004D1B52"/>
    <w:rsid w:val="005061FE"/>
    <w:rsid w:val="00512F53"/>
    <w:rsid w:val="0051695F"/>
    <w:rsid w:val="005543B2"/>
    <w:rsid w:val="005802CD"/>
    <w:rsid w:val="00591284"/>
    <w:rsid w:val="00596705"/>
    <w:rsid w:val="005A1421"/>
    <w:rsid w:val="005A1BB0"/>
    <w:rsid w:val="005A1E39"/>
    <w:rsid w:val="005D3FFC"/>
    <w:rsid w:val="005E1989"/>
    <w:rsid w:val="005E6C2E"/>
    <w:rsid w:val="005F2748"/>
    <w:rsid w:val="0060513D"/>
    <w:rsid w:val="006068B9"/>
    <w:rsid w:val="00612A96"/>
    <w:rsid w:val="00623BF3"/>
    <w:rsid w:val="00641B18"/>
    <w:rsid w:val="006576B8"/>
    <w:rsid w:val="00682EA2"/>
    <w:rsid w:val="006A1588"/>
    <w:rsid w:val="006A21EE"/>
    <w:rsid w:val="006A322B"/>
    <w:rsid w:val="006B1FB9"/>
    <w:rsid w:val="006B2976"/>
    <w:rsid w:val="006C2BE2"/>
    <w:rsid w:val="006F4877"/>
    <w:rsid w:val="006F4A98"/>
    <w:rsid w:val="007756A4"/>
    <w:rsid w:val="007B1AC3"/>
    <w:rsid w:val="007D374D"/>
    <w:rsid w:val="007D37C7"/>
    <w:rsid w:val="008158F7"/>
    <w:rsid w:val="008471FC"/>
    <w:rsid w:val="008611DE"/>
    <w:rsid w:val="00866C20"/>
    <w:rsid w:val="00883CCA"/>
    <w:rsid w:val="008A39CD"/>
    <w:rsid w:val="008C33B3"/>
    <w:rsid w:val="00902757"/>
    <w:rsid w:val="009338A9"/>
    <w:rsid w:val="00935DE1"/>
    <w:rsid w:val="009360F3"/>
    <w:rsid w:val="00956529"/>
    <w:rsid w:val="00966011"/>
    <w:rsid w:val="0097574F"/>
    <w:rsid w:val="00976063"/>
    <w:rsid w:val="0098075A"/>
    <w:rsid w:val="009A2963"/>
    <w:rsid w:val="009A4EA9"/>
    <w:rsid w:val="009A7B3A"/>
    <w:rsid w:val="009F4497"/>
    <w:rsid w:val="00A01E84"/>
    <w:rsid w:val="00A169D9"/>
    <w:rsid w:val="00A2741A"/>
    <w:rsid w:val="00A36D3B"/>
    <w:rsid w:val="00A430C2"/>
    <w:rsid w:val="00A45755"/>
    <w:rsid w:val="00A45779"/>
    <w:rsid w:val="00A67D9C"/>
    <w:rsid w:val="00A97CAC"/>
    <w:rsid w:val="00AA1D8D"/>
    <w:rsid w:val="00AD0E47"/>
    <w:rsid w:val="00AD6835"/>
    <w:rsid w:val="00B17B20"/>
    <w:rsid w:val="00B22820"/>
    <w:rsid w:val="00B40263"/>
    <w:rsid w:val="00B47730"/>
    <w:rsid w:val="00B74B07"/>
    <w:rsid w:val="00BA577C"/>
    <w:rsid w:val="00BB1A81"/>
    <w:rsid w:val="00BB6B69"/>
    <w:rsid w:val="00BC10B8"/>
    <w:rsid w:val="00BD21B1"/>
    <w:rsid w:val="00C237FF"/>
    <w:rsid w:val="00C37011"/>
    <w:rsid w:val="00C378A9"/>
    <w:rsid w:val="00C4140C"/>
    <w:rsid w:val="00C45A82"/>
    <w:rsid w:val="00C924DB"/>
    <w:rsid w:val="00C93089"/>
    <w:rsid w:val="00CA6737"/>
    <w:rsid w:val="00CB0664"/>
    <w:rsid w:val="00CB7070"/>
    <w:rsid w:val="00CC25A6"/>
    <w:rsid w:val="00CC6771"/>
    <w:rsid w:val="00CD56D2"/>
    <w:rsid w:val="00CF5C64"/>
    <w:rsid w:val="00D028F6"/>
    <w:rsid w:val="00D34E00"/>
    <w:rsid w:val="00D44784"/>
    <w:rsid w:val="00D472A7"/>
    <w:rsid w:val="00D64A25"/>
    <w:rsid w:val="00D66DAC"/>
    <w:rsid w:val="00D821EE"/>
    <w:rsid w:val="00D846CE"/>
    <w:rsid w:val="00D9574D"/>
    <w:rsid w:val="00DB14FA"/>
    <w:rsid w:val="00DC3328"/>
    <w:rsid w:val="00DD3248"/>
    <w:rsid w:val="00E11540"/>
    <w:rsid w:val="00E12133"/>
    <w:rsid w:val="00E124FB"/>
    <w:rsid w:val="00E42A1D"/>
    <w:rsid w:val="00E56279"/>
    <w:rsid w:val="00E577F2"/>
    <w:rsid w:val="00E923E2"/>
    <w:rsid w:val="00E929C4"/>
    <w:rsid w:val="00EB0DA2"/>
    <w:rsid w:val="00ED1D03"/>
    <w:rsid w:val="00F1091C"/>
    <w:rsid w:val="00F141D2"/>
    <w:rsid w:val="00F31904"/>
    <w:rsid w:val="00F37C01"/>
    <w:rsid w:val="00F71B15"/>
    <w:rsid w:val="00FC145F"/>
    <w:rsid w:val="00FC693F"/>
    <w:rsid w:val="0475ACF3"/>
    <w:rsid w:val="04A5E808"/>
    <w:rsid w:val="04D7A2CE"/>
    <w:rsid w:val="06E60AC8"/>
    <w:rsid w:val="07DFFD91"/>
    <w:rsid w:val="0F76E247"/>
    <w:rsid w:val="0FC01009"/>
    <w:rsid w:val="101C378A"/>
    <w:rsid w:val="11D5A6A6"/>
    <w:rsid w:val="177F0A66"/>
    <w:rsid w:val="1855E11C"/>
    <w:rsid w:val="1B317226"/>
    <w:rsid w:val="1B58DADC"/>
    <w:rsid w:val="1EF4598A"/>
    <w:rsid w:val="21DA2C45"/>
    <w:rsid w:val="225539C5"/>
    <w:rsid w:val="279398F9"/>
    <w:rsid w:val="2CA38525"/>
    <w:rsid w:val="301C97DA"/>
    <w:rsid w:val="323113BC"/>
    <w:rsid w:val="32CBB29E"/>
    <w:rsid w:val="336A0C6E"/>
    <w:rsid w:val="34E6C330"/>
    <w:rsid w:val="36B2A5BA"/>
    <w:rsid w:val="36D0B42F"/>
    <w:rsid w:val="36E2930D"/>
    <w:rsid w:val="3DA8DABC"/>
    <w:rsid w:val="43706D05"/>
    <w:rsid w:val="43CDE9D8"/>
    <w:rsid w:val="4434BAB7"/>
    <w:rsid w:val="448D5589"/>
    <w:rsid w:val="44BBA32E"/>
    <w:rsid w:val="4516FC73"/>
    <w:rsid w:val="4606DC2F"/>
    <w:rsid w:val="499F92F2"/>
    <w:rsid w:val="4E91593A"/>
    <w:rsid w:val="510B8111"/>
    <w:rsid w:val="514A08FC"/>
    <w:rsid w:val="53D5FEB0"/>
    <w:rsid w:val="54BE86FA"/>
    <w:rsid w:val="55AEEF16"/>
    <w:rsid w:val="55C02172"/>
    <w:rsid w:val="57015215"/>
    <w:rsid w:val="595D03E5"/>
    <w:rsid w:val="5EECFAA4"/>
    <w:rsid w:val="5F51D8DB"/>
    <w:rsid w:val="5F774BFE"/>
    <w:rsid w:val="61731C39"/>
    <w:rsid w:val="63917520"/>
    <w:rsid w:val="64F4F81F"/>
    <w:rsid w:val="68E051D2"/>
    <w:rsid w:val="6A7D6B34"/>
    <w:rsid w:val="6C37F008"/>
    <w:rsid w:val="6E2D99D6"/>
    <w:rsid w:val="6ED64F75"/>
    <w:rsid w:val="706A5809"/>
    <w:rsid w:val="7424E4E3"/>
    <w:rsid w:val="75C7CC77"/>
    <w:rsid w:val="78758575"/>
    <w:rsid w:val="7B046A40"/>
    <w:rsid w:val="7CF9FA67"/>
    <w:rsid w:val="7F451CD6"/>
    <w:rsid w:val="7F9A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0E097"/>
  <w14:defaultImageDpi w14:val="300"/>
  <w15:docId w15:val="{5DCFAA3D-CE1C-4DE0-A106-1B0EE22D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322B"/>
    <w:pPr>
      <w:spacing w:after="0" w:line="240" w:lineRule="auto"/>
    </w:pPr>
    <w:rPr>
      <w:rFonts w:eastAsia="Times New Roman" w:cs="Times New Roman" w:asciiTheme="majorHAnsi" w:hAnsiTheme="maj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4DB"/>
    <w:pPr>
      <w:keepNext/>
      <w:keepLines/>
      <w:spacing w:before="200" w:after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3B2"/>
    <w:pPr>
      <w:keepNext/>
      <w:keepLines/>
      <w:spacing w:before="200" w:after="1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924DB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543B2"/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027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2757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027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75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0275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74B07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people" Target="peop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6FA9562DEA43179FAEE284DCA8C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BA006-B5D2-4CBD-9870-8E41794BAA80}"/>
      </w:docPartPr>
      <w:docPartBody>
        <w:p w:rsidR="001F6D72" w:rsidP="001F6D72" w:rsidRDefault="001F6D72">
          <w:pPr>
            <w:pStyle w:val="5E6FA9562DEA43179FAEE284DCA8C98D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72"/>
    <w:rsid w:val="00003434"/>
    <w:rsid w:val="001F6D72"/>
    <w:rsid w:val="00375B96"/>
    <w:rsid w:val="003F1AD0"/>
    <w:rsid w:val="004203F6"/>
    <w:rsid w:val="00447312"/>
    <w:rsid w:val="00597581"/>
    <w:rsid w:val="007756A4"/>
    <w:rsid w:val="007D74E0"/>
    <w:rsid w:val="008557CC"/>
    <w:rsid w:val="00A00B94"/>
    <w:rsid w:val="00B75F05"/>
    <w:rsid w:val="00C4140C"/>
    <w:rsid w:val="00CD5B48"/>
    <w:rsid w:val="00CF5C64"/>
    <w:rsid w:val="00D821EE"/>
    <w:rsid w:val="00DC3328"/>
    <w:rsid w:val="00F47562"/>
    <w:rsid w:val="00FA69B1"/>
    <w:rsid w:val="00FC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6FA9562DEA43179FAEE284DCA8C98D">
    <w:name w:val="5E6FA9562DEA43179FAEE284DCA8C98D"/>
    <w:rsid w:val="001F6D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829A6D-3534-422D-ACF2-B46E524E41F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C7BEE3-6C6E-4764-BE5C-18B21FE0B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0E9BE8-BE7C-4308-8BE4-ECFBB43A18E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Claire Copa</dc:creator>
  <keywords/>
  <dc:description>generated by python-docx</dc:description>
  <lastModifiedBy>Claire Copa</lastModifiedBy>
  <revision>32</revision>
  <dcterms:created xsi:type="dcterms:W3CDTF">2026-05-22T10:26:00.0000000Z</dcterms:created>
  <dcterms:modified xsi:type="dcterms:W3CDTF">2026-06-25T16:51:25.2564008Z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  <property fmtid="{D5CDD505-2E9C-101B-9397-08002B2CF9AE}" pid="4" name="GrammarlyDocumentId">
    <vt:lpwstr>db533328-2752-4906-af13-6d86653657e1</vt:lpwstr>
  </property>
</Properties>
</file>