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CC27A" w14:textId="77777777" w:rsidR="009922FA" w:rsidRDefault="00823168" w:rsidP="009922FA">
      <w:pPr>
        <w:spacing w:before="480" w:after="200"/>
        <w:rPr>
          <w:rFonts w:ascii="Calibri" w:eastAsiaTheme="majorEastAsia" w:hAnsi="Calibri" w:cs="Calibri"/>
          <w:b/>
          <w:bCs/>
          <w:color w:val="2F5496"/>
          <w:sz w:val="28"/>
          <w:szCs w:val="40"/>
          <w:lang w:val="en"/>
        </w:rPr>
      </w:pPr>
      <w:r w:rsidRPr="009922FA">
        <w:rPr>
          <w:rFonts w:ascii="Calibri" w:eastAsiaTheme="majorEastAsia" w:hAnsi="Calibri" w:cs="Calibri"/>
          <w:b/>
          <w:bCs/>
          <w:color w:val="2F5496"/>
          <w:sz w:val="28"/>
          <w:szCs w:val="40"/>
          <w:lang w:val="en"/>
        </w:rPr>
        <w:t>Chapter 24</w:t>
      </w:r>
    </w:p>
    <w:p w14:paraId="4B3FE2B3" w14:textId="04D3C156" w:rsidR="0006260A" w:rsidRPr="009922FA" w:rsidRDefault="00405477" w:rsidP="009922FA">
      <w:pPr>
        <w:spacing w:before="200" w:after="200"/>
        <w:rPr>
          <w:rFonts w:ascii="Calibri" w:eastAsia="Times New Roman" w:hAnsi="Calibri" w:cs="Calibri"/>
          <w:b/>
          <w:bCs/>
          <w:color w:val="4F81BD"/>
          <w:sz w:val="26"/>
          <w:szCs w:val="32"/>
          <w:lang w:val="en"/>
        </w:rPr>
      </w:pPr>
      <w:r w:rsidRPr="009922FA">
        <w:rPr>
          <w:rFonts w:ascii="Calibri" w:eastAsia="Times New Roman" w:hAnsi="Calibri" w:cs="Calibri"/>
          <w:b/>
          <w:bCs/>
          <w:color w:val="4F81BD"/>
          <w:sz w:val="26"/>
          <w:szCs w:val="32"/>
          <w:lang w:val="en"/>
        </w:rPr>
        <w:t>Case Study 1</w:t>
      </w:r>
    </w:p>
    <w:p w14:paraId="6CE8DC12" w14:textId="48766A91" w:rsidR="0006260A" w:rsidRPr="009922FA" w:rsidRDefault="0006260A" w:rsidP="00D3368B">
      <w:pPr>
        <w:rPr>
          <w:rFonts w:cs="Times New Roman"/>
          <w:color w:val="000000"/>
          <w:sz w:val="22"/>
          <w:szCs w:val="22"/>
        </w:rPr>
      </w:pPr>
      <w:r w:rsidRPr="009922FA">
        <w:rPr>
          <w:rFonts w:cs="Times New Roman"/>
          <w:color w:val="000000"/>
          <w:sz w:val="22"/>
          <w:szCs w:val="22"/>
        </w:rPr>
        <w:t>Sharvette recently fractured her forearm in a fall during cheerleading practice.</w:t>
      </w:r>
      <w:r w:rsidR="00405477" w:rsidRPr="009922FA">
        <w:rPr>
          <w:rFonts w:cs="Times New Roman"/>
          <w:color w:val="000000"/>
          <w:sz w:val="22"/>
          <w:szCs w:val="22"/>
        </w:rPr>
        <w:t xml:space="preserve"> </w:t>
      </w:r>
      <w:r w:rsidRPr="009922FA">
        <w:rPr>
          <w:rFonts w:cs="Times New Roman"/>
          <w:color w:val="000000"/>
          <w:sz w:val="22"/>
          <w:szCs w:val="22"/>
        </w:rPr>
        <w:t xml:space="preserve">She presents to the clinic today in a short arm splint applied in </w:t>
      </w:r>
      <w:r w:rsidR="009168D2" w:rsidRPr="009922FA">
        <w:rPr>
          <w:rFonts w:cs="Times New Roman"/>
          <w:color w:val="000000"/>
          <w:sz w:val="22"/>
          <w:szCs w:val="22"/>
        </w:rPr>
        <w:t>the emergency depa</w:t>
      </w:r>
      <w:r w:rsidRPr="009922FA">
        <w:rPr>
          <w:rFonts w:cs="Times New Roman"/>
          <w:color w:val="000000"/>
          <w:sz w:val="22"/>
          <w:szCs w:val="22"/>
        </w:rPr>
        <w:t>rtment 3 days ago.</w:t>
      </w:r>
      <w:r w:rsidR="00405477" w:rsidRPr="009922FA">
        <w:rPr>
          <w:rFonts w:cs="Times New Roman"/>
          <w:color w:val="000000"/>
          <w:sz w:val="22"/>
          <w:szCs w:val="22"/>
        </w:rPr>
        <w:t xml:space="preserve"> </w:t>
      </w:r>
      <w:r w:rsidRPr="009922FA">
        <w:rPr>
          <w:rFonts w:cs="Times New Roman"/>
          <w:color w:val="000000"/>
          <w:sz w:val="22"/>
          <w:szCs w:val="22"/>
        </w:rPr>
        <w:t>The physician examines the arm and is pleased with the progress of the swelling and feels that a hard cast can now be applied.</w:t>
      </w:r>
      <w:r w:rsidR="00405477" w:rsidRPr="009922FA">
        <w:rPr>
          <w:rFonts w:cs="Times New Roman"/>
          <w:color w:val="000000"/>
          <w:sz w:val="22"/>
          <w:szCs w:val="22"/>
        </w:rPr>
        <w:t xml:space="preserve"> </w:t>
      </w:r>
      <w:r w:rsidRPr="009922FA">
        <w:rPr>
          <w:rFonts w:cs="Times New Roman"/>
          <w:color w:val="000000"/>
          <w:sz w:val="22"/>
          <w:szCs w:val="22"/>
        </w:rPr>
        <w:t xml:space="preserve">The </w:t>
      </w:r>
      <w:r w:rsidR="009168D2" w:rsidRPr="009922FA">
        <w:rPr>
          <w:rFonts w:cs="Times New Roman"/>
          <w:color w:val="000000"/>
          <w:sz w:val="22"/>
          <w:szCs w:val="22"/>
        </w:rPr>
        <w:t>X</w:t>
      </w:r>
      <w:r w:rsidRPr="009922FA">
        <w:rPr>
          <w:rFonts w:cs="Times New Roman"/>
          <w:color w:val="000000"/>
          <w:sz w:val="22"/>
          <w:szCs w:val="22"/>
        </w:rPr>
        <w:t>-ray</w:t>
      </w:r>
      <w:r w:rsidRPr="009922FA">
        <w:rPr>
          <w:rFonts w:cs="Times New Roman"/>
          <w:color w:val="000000"/>
          <w:sz w:val="22"/>
          <w:szCs w:val="22"/>
        </w:rPr>
        <w:t xml:space="preserve"> show</w:t>
      </w:r>
      <w:r w:rsidR="00D900B3">
        <w:rPr>
          <w:rFonts w:cs="Times New Roman"/>
          <w:color w:val="000000"/>
          <w:sz w:val="22"/>
          <w:szCs w:val="22"/>
        </w:rPr>
        <w:t>s</w:t>
      </w:r>
      <w:r w:rsidRPr="009922FA">
        <w:rPr>
          <w:rFonts w:cs="Times New Roman"/>
          <w:color w:val="000000"/>
          <w:sz w:val="22"/>
          <w:szCs w:val="22"/>
        </w:rPr>
        <w:t xml:space="preserve"> the fracture to be</w:t>
      </w:r>
      <w:r w:rsidR="00C07072" w:rsidRPr="009922FA">
        <w:rPr>
          <w:rFonts w:cs="Times New Roman"/>
          <w:color w:val="000000"/>
          <w:sz w:val="22"/>
          <w:szCs w:val="22"/>
        </w:rPr>
        <w:t xml:space="preserve"> a</w:t>
      </w:r>
      <w:r w:rsidRPr="009922FA">
        <w:rPr>
          <w:rFonts w:cs="Times New Roman"/>
          <w:color w:val="000000"/>
          <w:sz w:val="22"/>
          <w:szCs w:val="22"/>
        </w:rPr>
        <w:t xml:space="preserve"> mid</w:t>
      </w:r>
      <w:r w:rsidR="00C07072" w:rsidRPr="009922FA">
        <w:rPr>
          <w:rFonts w:cs="Times New Roman"/>
          <w:color w:val="000000"/>
          <w:sz w:val="22"/>
          <w:szCs w:val="22"/>
        </w:rPr>
        <w:t>-</w:t>
      </w:r>
      <w:r w:rsidRPr="009922FA">
        <w:rPr>
          <w:rFonts w:cs="Times New Roman"/>
          <w:color w:val="000000"/>
          <w:sz w:val="22"/>
          <w:szCs w:val="22"/>
        </w:rPr>
        <w:t xml:space="preserve">radial fracture. The physician has asked you to apply </w:t>
      </w:r>
      <w:r w:rsidR="00D900B3">
        <w:rPr>
          <w:rFonts w:cs="Times New Roman"/>
          <w:color w:val="000000"/>
          <w:sz w:val="22"/>
          <w:szCs w:val="22"/>
        </w:rPr>
        <w:t>the</w:t>
      </w:r>
      <w:r w:rsidR="00D900B3" w:rsidRPr="009922FA">
        <w:rPr>
          <w:rFonts w:cs="Times New Roman"/>
          <w:color w:val="000000"/>
          <w:sz w:val="22"/>
          <w:szCs w:val="22"/>
        </w:rPr>
        <w:t xml:space="preserve"> </w:t>
      </w:r>
      <w:r w:rsidRPr="009922FA">
        <w:rPr>
          <w:rFonts w:cs="Times New Roman"/>
          <w:color w:val="000000"/>
          <w:sz w:val="22"/>
          <w:szCs w:val="22"/>
        </w:rPr>
        <w:t>cast.</w:t>
      </w:r>
    </w:p>
    <w:p w14:paraId="3C4F7FB9" w14:textId="77777777" w:rsidR="0006260A" w:rsidRPr="009922FA" w:rsidRDefault="0006260A" w:rsidP="00D3368B">
      <w:pPr>
        <w:rPr>
          <w:rFonts w:cs="Times New Roman"/>
          <w:color w:val="000000"/>
          <w:sz w:val="22"/>
          <w:szCs w:val="22"/>
        </w:rPr>
      </w:pPr>
    </w:p>
    <w:p w14:paraId="578A9FAE" w14:textId="77777777" w:rsidR="00D900B3" w:rsidRPr="00EB2A27" w:rsidRDefault="00D900B3" w:rsidP="00D900B3">
      <w:pPr>
        <w:spacing w:before="200" w:after="200"/>
        <w:rPr>
          <w:rFonts w:ascii="Calibri" w:eastAsia="Times New Roman" w:hAnsi="Calibri" w:cs="Calibri"/>
          <w:b/>
          <w:bCs/>
          <w:color w:val="4F81BD"/>
          <w:lang w:val="en-IN"/>
        </w:rPr>
      </w:pPr>
      <w:r w:rsidRPr="001B60F7">
        <w:rPr>
          <w:rFonts w:ascii="Calibri" w:eastAsia="Times New Roman" w:hAnsi="Calibri" w:cs="Calibri"/>
          <w:b/>
          <w:bCs/>
          <w:color w:val="4F81BD"/>
          <w:lang w:val="en"/>
        </w:rPr>
        <w:t>Discussion Questions:</w:t>
      </w:r>
    </w:p>
    <w:p w14:paraId="50E3A64F" w14:textId="76EE1A29" w:rsidR="0006260A" w:rsidRPr="009922FA" w:rsidRDefault="0006260A" w:rsidP="00D3368B">
      <w:pPr>
        <w:rPr>
          <w:rFonts w:cs="Times New Roman"/>
          <w:color w:val="000000"/>
          <w:sz w:val="22"/>
          <w:szCs w:val="22"/>
        </w:rPr>
      </w:pPr>
      <w:r w:rsidRPr="009922FA">
        <w:rPr>
          <w:rFonts w:cs="Times New Roman"/>
          <w:color w:val="000000"/>
          <w:sz w:val="22"/>
          <w:szCs w:val="22"/>
        </w:rPr>
        <w:t>1. What type of cast should you apply?</w:t>
      </w:r>
    </w:p>
    <w:p w14:paraId="4DD02505" w14:textId="77777777" w:rsidR="00405477" w:rsidRPr="009922FA" w:rsidRDefault="00405477" w:rsidP="00D3368B">
      <w:pPr>
        <w:rPr>
          <w:rFonts w:cs="Times New Roman"/>
          <w:color w:val="000000"/>
          <w:sz w:val="22"/>
          <w:szCs w:val="22"/>
        </w:rPr>
      </w:pPr>
    </w:p>
    <w:p w14:paraId="54CEADED" w14:textId="5CCD74CB" w:rsidR="00405477" w:rsidRPr="009922FA" w:rsidRDefault="00405477" w:rsidP="00D3368B">
      <w:pPr>
        <w:rPr>
          <w:rFonts w:cs="Times New Roman"/>
          <w:color w:val="000000"/>
          <w:sz w:val="22"/>
          <w:szCs w:val="22"/>
        </w:rPr>
      </w:pPr>
    </w:p>
    <w:p w14:paraId="5106781F" w14:textId="77777777" w:rsidR="00823168" w:rsidRPr="009922FA" w:rsidRDefault="00823168" w:rsidP="00D3368B">
      <w:pPr>
        <w:rPr>
          <w:rFonts w:cs="Times New Roman"/>
          <w:color w:val="000000"/>
          <w:sz w:val="22"/>
          <w:szCs w:val="22"/>
        </w:rPr>
      </w:pPr>
    </w:p>
    <w:p w14:paraId="38235F41" w14:textId="3916FA9F" w:rsidR="0006260A" w:rsidRPr="009922FA" w:rsidRDefault="0006260A" w:rsidP="00D3368B">
      <w:pPr>
        <w:rPr>
          <w:rFonts w:cs="Times New Roman"/>
          <w:color w:val="000000"/>
          <w:sz w:val="22"/>
          <w:szCs w:val="22"/>
        </w:rPr>
      </w:pPr>
      <w:r w:rsidRPr="009922FA">
        <w:rPr>
          <w:rFonts w:cs="Times New Roman"/>
          <w:color w:val="000000"/>
          <w:sz w:val="22"/>
          <w:szCs w:val="22"/>
        </w:rPr>
        <w:t>2.</w:t>
      </w:r>
      <w:r w:rsidR="00405477" w:rsidRPr="009922FA">
        <w:rPr>
          <w:rFonts w:cs="Times New Roman"/>
          <w:color w:val="000000"/>
          <w:sz w:val="22"/>
          <w:szCs w:val="22"/>
        </w:rPr>
        <w:t xml:space="preserve"> </w:t>
      </w:r>
      <w:r w:rsidRPr="009922FA">
        <w:rPr>
          <w:rFonts w:cs="Times New Roman"/>
          <w:color w:val="000000"/>
          <w:sz w:val="22"/>
          <w:szCs w:val="22"/>
        </w:rPr>
        <w:t>Why would you choose this type of cast?</w:t>
      </w:r>
    </w:p>
    <w:p w14:paraId="1BE9057E" w14:textId="003B1814" w:rsidR="00405477" w:rsidRPr="009922FA" w:rsidRDefault="00405477" w:rsidP="00D3368B">
      <w:pPr>
        <w:rPr>
          <w:rFonts w:cs="Times New Roman"/>
          <w:color w:val="000000"/>
          <w:sz w:val="22"/>
          <w:szCs w:val="22"/>
        </w:rPr>
      </w:pPr>
    </w:p>
    <w:p w14:paraId="7617706F" w14:textId="77777777" w:rsidR="00823168" w:rsidRPr="009922FA" w:rsidRDefault="00823168" w:rsidP="00D3368B">
      <w:pPr>
        <w:rPr>
          <w:rFonts w:cs="Times New Roman"/>
          <w:color w:val="000000"/>
          <w:sz w:val="22"/>
          <w:szCs w:val="22"/>
        </w:rPr>
      </w:pPr>
    </w:p>
    <w:p w14:paraId="5E216BC3" w14:textId="77777777" w:rsidR="0006260A" w:rsidRPr="009922FA" w:rsidRDefault="0006260A" w:rsidP="00D3368B">
      <w:pPr>
        <w:rPr>
          <w:rFonts w:cs="Times New Roman"/>
          <w:color w:val="000000"/>
          <w:sz w:val="22"/>
          <w:szCs w:val="22"/>
        </w:rPr>
      </w:pPr>
    </w:p>
    <w:p w14:paraId="432FEEFB" w14:textId="77777777" w:rsidR="0006260A" w:rsidRPr="009922FA" w:rsidRDefault="0006260A" w:rsidP="00D3368B">
      <w:pPr>
        <w:rPr>
          <w:rFonts w:cs="Times New Roman"/>
          <w:color w:val="000000"/>
          <w:sz w:val="22"/>
          <w:szCs w:val="22"/>
        </w:rPr>
      </w:pPr>
      <w:r w:rsidRPr="009922FA">
        <w:rPr>
          <w:rFonts w:cs="Times New Roman"/>
          <w:color w:val="000000"/>
          <w:sz w:val="22"/>
          <w:szCs w:val="22"/>
        </w:rPr>
        <w:t>3. What size stockinette is appropriate for a long arm cast?</w:t>
      </w:r>
    </w:p>
    <w:p w14:paraId="33EC2F2B" w14:textId="7C4142DD" w:rsidR="00405477" w:rsidRPr="009922FA" w:rsidRDefault="00405477" w:rsidP="00D3368B">
      <w:pPr>
        <w:rPr>
          <w:rFonts w:cs="Times New Roman"/>
          <w:color w:val="000000"/>
          <w:sz w:val="22"/>
          <w:szCs w:val="22"/>
        </w:rPr>
      </w:pPr>
    </w:p>
    <w:p w14:paraId="6EAF2021" w14:textId="77777777" w:rsidR="00823168" w:rsidRPr="009922FA" w:rsidRDefault="00823168" w:rsidP="00D3368B">
      <w:pPr>
        <w:rPr>
          <w:rFonts w:cs="Times New Roman"/>
          <w:color w:val="000000"/>
          <w:sz w:val="22"/>
          <w:szCs w:val="22"/>
        </w:rPr>
      </w:pPr>
    </w:p>
    <w:p w14:paraId="30D1E06E" w14:textId="77777777" w:rsidR="0006260A" w:rsidRPr="009922FA" w:rsidRDefault="0006260A" w:rsidP="00D3368B">
      <w:pPr>
        <w:rPr>
          <w:rFonts w:cs="Times New Roman"/>
          <w:color w:val="000000"/>
          <w:sz w:val="22"/>
          <w:szCs w:val="22"/>
        </w:rPr>
      </w:pPr>
    </w:p>
    <w:p w14:paraId="7E9B9CB2" w14:textId="5727BB31" w:rsidR="0006260A" w:rsidRPr="009922FA" w:rsidRDefault="0006260A" w:rsidP="00D3368B">
      <w:pPr>
        <w:rPr>
          <w:rFonts w:cs="Times New Roman"/>
          <w:color w:val="000000"/>
          <w:sz w:val="22"/>
          <w:szCs w:val="22"/>
        </w:rPr>
      </w:pPr>
      <w:r w:rsidRPr="009922FA">
        <w:rPr>
          <w:rFonts w:cs="Times New Roman"/>
          <w:color w:val="000000"/>
          <w:sz w:val="22"/>
          <w:szCs w:val="22"/>
        </w:rPr>
        <w:t>4.</w:t>
      </w:r>
      <w:r w:rsidR="00405477" w:rsidRPr="009922FA">
        <w:rPr>
          <w:rFonts w:cs="Times New Roman"/>
          <w:color w:val="000000"/>
          <w:sz w:val="22"/>
          <w:szCs w:val="22"/>
        </w:rPr>
        <w:t xml:space="preserve"> </w:t>
      </w:r>
      <w:r w:rsidRPr="009922FA">
        <w:rPr>
          <w:rFonts w:cs="Times New Roman"/>
          <w:color w:val="000000"/>
          <w:sz w:val="22"/>
          <w:szCs w:val="22"/>
        </w:rPr>
        <w:t>The stockinette is applied to Sharvette’s arm.</w:t>
      </w:r>
      <w:r w:rsidR="00405477" w:rsidRPr="009922FA">
        <w:rPr>
          <w:rFonts w:cs="Times New Roman"/>
          <w:color w:val="000000"/>
          <w:sz w:val="22"/>
          <w:szCs w:val="22"/>
        </w:rPr>
        <w:t xml:space="preserve"> </w:t>
      </w:r>
      <w:r w:rsidRPr="009922FA">
        <w:rPr>
          <w:rFonts w:cs="Times New Roman"/>
          <w:color w:val="000000"/>
          <w:sz w:val="22"/>
          <w:szCs w:val="22"/>
        </w:rPr>
        <w:t>What’s your next step?</w:t>
      </w:r>
    </w:p>
    <w:p w14:paraId="4E64FEB7" w14:textId="4F7077F7" w:rsidR="00405477" w:rsidRPr="009922FA" w:rsidRDefault="00405477" w:rsidP="00D3368B">
      <w:pPr>
        <w:rPr>
          <w:rFonts w:cs="Times New Roman"/>
          <w:color w:val="000000"/>
          <w:sz w:val="22"/>
          <w:szCs w:val="22"/>
        </w:rPr>
      </w:pPr>
    </w:p>
    <w:p w14:paraId="28B720D0" w14:textId="77777777" w:rsidR="00823168" w:rsidRPr="009922FA" w:rsidRDefault="00823168" w:rsidP="00D3368B">
      <w:pPr>
        <w:rPr>
          <w:rFonts w:cs="Times New Roman"/>
          <w:color w:val="000000"/>
          <w:sz w:val="22"/>
          <w:szCs w:val="22"/>
        </w:rPr>
      </w:pPr>
    </w:p>
    <w:p w14:paraId="0A1D128A" w14:textId="77777777" w:rsidR="0006260A" w:rsidRPr="009922FA" w:rsidRDefault="0006260A" w:rsidP="00D3368B">
      <w:pPr>
        <w:rPr>
          <w:rFonts w:cs="Times New Roman"/>
          <w:color w:val="000000"/>
          <w:sz w:val="22"/>
          <w:szCs w:val="22"/>
        </w:rPr>
      </w:pPr>
    </w:p>
    <w:p w14:paraId="185CDC8D" w14:textId="0203F11E" w:rsidR="0006260A" w:rsidRPr="009922FA" w:rsidRDefault="0006260A" w:rsidP="00D3368B">
      <w:pPr>
        <w:rPr>
          <w:rFonts w:cs="Times New Roman"/>
          <w:color w:val="000000"/>
          <w:sz w:val="22"/>
          <w:szCs w:val="22"/>
        </w:rPr>
      </w:pPr>
      <w:r w:rsidRPr="009922FA">
        <w:rPr>
          <w:rFonts w:cs="Times New Roman"/>
          <w:color w:val="000000"/>
          <w:sz w:val="22"/>
          <w:szCs w:val="22"/>
        </w:rPr>
        <w:t xml:space="preserve">5. Where should the distal and proximal edges of the </w:t>
      </w:r>
      <w:r w:rsidR="00B26018" w:rsidRPr="009922FA">
        <w:rPr>
          <w:rFonts w:cs="Times New Roman"/>
          <w:color w:val="000000"/>
          <w:sz w:val="22"/>
          <w:szCs w:val="22"/>
        </w:rPr>
        <w:t xml:space="preserve">underpadding </w:t>
      </w:r>
      <w:r w:rsidRPr="009922FA">
        <w:rPr>
          <w:rFonts w:cs="Times New Roman"/>
          <w:color w:val="000000"/>
          <w:sz w:val="22"/>
          <w:szCs w:val="22"/>
        </w:rPr>
        <w:t>end?</w:t>
      </w:r>
    </w:p>
    <w:p w14:paraId="724D95DD" w14:textId="14729C7D" w:rsidR="00405477" w:rsidRPr="009922FA" w:rsidRDefault="00405477" w:rsidP="00D3368B">
      <w:pPr>
        <w:rPr>
          <w:rFonts w:cs="Times New Roman"/>
          <w:color w:val="000000"/>
          <w:sz w:val="22"/>
          <w:szCs w:val="22"/>
        </w:rPr>
      </w:pPr>
    </w:p>
    <w:p w14:paraId="0BEA217C" w14:textId="77777777" w:rsidR="00823168" w:rsidRPr="009922FA" w:rsidRDefault="00823168" w:rsidP="00D3368B">
      <w:pPr>
        <w:rPr>
          <w:rFonts w:cs="Times New Roman"/>
          <w:color w:val="000000"/>
          <w:sz w:val="22"/>
          <w:szCs w:val="22"/>
        </w:rPr>
      </w:pPr>
    </w:p>
    <w:p w14:paraId="52B8BCE4" w14:textId="77777777" w:rsidR="0006260A" w:rsidRPr="009922FA" w:rsidRDefault="0006260A" w:rsidP="00D3368B">
      <w:pPr>
        <w:rPr>
          <w:rFonts w:cs="Times New Roman"/>
          <w:color w:val="000000"/>
          <w:sz w:val="22"/>
          <w:szCs w:val="22"/>
        </w:rPr>
      </w:pPr>
    </w:p>
    <w:p w14:paraId="2115EB70" w14:textId="0C9F6CCB" w:rsidR="0006260A" w:rsidRPr="009922FA" w:rsidRDefault="0006260A" w:rsidP="00D3368B">
      <w:pPr>
        <w:rPr>
          <w:rFonts w:cs="Times New Roman"/>
          <w:color w:val="000000"/>
          <w:sz w:val="22"/>
          <w:szCs w:val="22"/>
        </w:rPr>
      </w:pPr>
      <w:r w:rsidRPr="009922FA">
        <w:rPr>
          <w:rFonts w:cs="Times New Roman"/>
          <w:color w:val="000000"/>
          <w:sz w:val="22"/>
          <w:szCs w:val="22"/>
        </w:rPr>
        <w:t>6.</w:t>
      </w:r>
      <w:r w:rsidR="00405477" w:rsidRPr="009922FA">
        <w:rPr>
          <w:rFonts w:cs="Times New Roman"/>
          <w:color w:val="000000"/>
          <w:sz w:val="22"/>
          <w:szCs w:val="22"/>
        </w:rPr>
        <w:t xml:space="preserve"> </w:t>
      </w:r>
      <w:r w:rsidRPr="009922FA">
        <w:rPr>
          <w:rFonts w:cs="Times New Roman"/>
          <w:color w:val="000000"/>
          <w:sz w:val="22"/>
          <w:szCs w:val="22"/>
        </w:rPr>
        <w:t xml:space="preserve">Is it best to use a wet or dry technique for </w:t>
      </w:r>
      <w:r w:rsidR="00D900B3">
        <w:rPr>
          <w:rFonts w:cs="Times New Roman"/>
          <w:color w:val="000000"/>
          <w:sz w:val="22"/>
          <w:szCs w:val="22"/>
        </w:rPr>
        <w:t xml:space="preserve">the </w:t>
      </w:r>
      <w:r w:rsidRPr="009922FA">
        <w:rPr>
          <w:rFonts w:cs="Times New Roman"/>
          <w:color w:val="000000"/>
          <w:sz w:val="22"/>
          <w:szCs w:val="22"/>
        </w:rPr>
        <w:t xml:space="preserve">application of </w:t>
      </w:r>
      <w:r w:rsidRPr="009922FA">
        <w:rPr>
          <w:rFonts w:cs="Times New Roman"/>
          <w:color w:val="000000"/>
          <w:sz w:val="22"/>
          <w:szCs w:val="22"/>
        </w:rPr>
        <w:t>fiberglass casting material for a long arm cast?</w:t>
      </w:r>
      <w:r w:rsidR="00405477" w:rsidRPr="009922FA">
        <w:rPr>
          <w:rFonts w:cs="Times New Roman"/>
          <w:color w:val="000000"/>
          <w:sz w:val="22"/>
          <w:szCs w:val="22"/>
        </w:rPr>
        <w:t xml:space="preserve"> Explain your answer.</w:t>
      </w:r>
    </w:p>
    <w:p w14:paraId="0ED1B6D6" w14:textId="77777777" w:rsidR="00B26018" w:rsidRPr="009922FA" w:rsidRDefault="00B26018" w:rsidP="00D3368B">
      <w:pPr>
        <w:rPr>
          <w:rFonts w:cs="Times New Roman"/>
          <w:color w:val="000000"/>
          <w:sz w:val="22"/>
          <w:szCs w:val="22"/>
        </w:rPr>
      </w:pPr>
    </w:p>
    <w:p w14:paraId="38A654D4" w14:textId="77777777" w:rsidR="00B26018" w:rsidRPr="009922FA" w:rsidRDefault="00B26018" w:rsidP="00D3368B">
      <w:pPr>
        <w:rPr>
          <w:rFonts w:cs="Times New Roman"/>
          <w:color w:val="000000"/>
          <w:sz w:val="22"/>
          <w:szCs w:val="22"/>
        </w:rPr>
      </w:pPr>
    </w:p>
    <w:p w14:paraId="5D7993E6" w14:textId="18D9FAAC" w:rsidR="00B26018" w:rsidRDefault="00B26018" w:rsidP="00D3368B">
      <w:pPr>
        <w:rPr>
          <w:rFonts w:cs="Times New Roman"/>
          <w:color w:val="000000"/>
          <w:sz w:val="22"/>
          <w:szCs w:val="22"/>
        </w:rPr>
      </w:pPr>
      <w:r w:rsidRPr="009922FA">
        <w:rPr>
          <w:rFonts w:cs="Times New Roman"/>
          <w:color w:val="000000"/>
          <w:sz w:val="22"/>
          <w:szCs w:val="22"/>
        </w:rPr>
        <w:t>7. What patient education would you provide Sharvette before she leaves the clinic today?</w:t>
      </w:r>
    </w:p>
    <w:p w14:paraId="0BD33D27" w14:textId="77777777" w:rsidR="00A7107D" w:rsidRDefault="00A7107D" w:rsidP="00D3368B">
      <w:pPr>
        <w:rPr>
          <w:rFonts w:cs="Times New Roman"/>
          <w:color w:val="000000"/>
          <w:sz w:val="22"/>
          <w:szCs w:val="22"/>
        </w:rPr>
      </w:pPr>
    </w:p>
    <w:p w14:paraId="7231268F" w14:textId="77777777" w:rsidR="00A7107D" w:rsidRPr="009922FA" w:rsidRDefault="00A7107D" w:rsidP="00D3368B">
      <w:pPr>
        <w:rPr>
          <w:rFonts w:cs="Times New Roman"/>
          <w:b/>
          <w:bCs/>
          <w:color w:val="000000"/>
          <w:sz w:val="22"/>
          <w:szCs w:val="22"/>
        </w:rPr>
      </w:pPr>
    </w:p>
    <w:sectPr w:rsidR="00A7107D" w:rsidRPr="009922FA" w:rsidSect="005A391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61F5C" w14:textId="77777777" w:rsidR="007169D0" w:rsidRDefault="007169D0" w:rsidP="00823168">
      <w:r>
        <w:separator/>
      </w:r>
    </w:p>
  </w:endnote>
  <w:endnote w:type="continuationSeparator" w:id="0">
    <w:p w14:paraId="2AD42D0C" w14:textId="77777777" w:rsidR="007169D0" w:rsidRDefault="007169D0" w:rsidP="008231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827A2" w14:textId="77777777" w:rsidR="006420E1" w:rsidRDefault="006420E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4B696" w14:textId="49807C12" w:rsidR="00823168" w:rsidRDefault="006420E1">
    <w:pPr>
      <w:pStyle w:val="Footer"/>
    </w:pPr>
    <w:r w:rsidRPr="00D0741D">
      <w:rPr>
        <w:rFonts w:ascii="Calibri" w:eastAsia="Segoe UI" w:hAnsi="Calibri" w:cs="Calibri"/>
        <w:sz w:val="20"/>
        <w:szCs w:val="20"/>
      </w:rPr>
      <w:t xml:space="preserve">From L. </w:t>
    </w:r>
    <w:proofErr w:type="spellStart"/>
    <w:r w:rsidRPr="00D0741D">
      <w:rPr>
        <w:rFonts w:ascii="Calibri" w:eastAsia="Segoe UI" w:hAnsi="Calibri" w:cs="Calibri"/>
        <w:sz w:val="20"/>
        <w:szCs w:val="20"/>
      </w:rPr>
      <w:t>Kahanov</w:t>
    </w:r>
    <w:proofErr w:type="spellEnd"/>
    <w:r w:rsidRPr="00D0741D">
      <w:rPr>
        <w:rFonts w:ascii="Calibri" w:eastAsia="Segoe UI" w:hAnsi="Calibri" w:cs="Calibri"/>
        <w:sz w:val="20"/>
        <w:szCs w:val="20"/>
      </w:rPr>
      <w:t xml:space="preserve"> and E.K. Payne, </w:t>
    </w:r>
    <w:r w:rsidRPr="00D0741D">
      <w:rPr>
        <w:rFonts w:ascii="Calibri" w:eastAsia="Segoe UI" w:hAnsi="Calibri" w:cs="Calibri"/>
        <w:i/>
        <w:iCs/>
        <w:sz w:val="20"/>
        <w:szCs w:val="20"/>
      </w:rPr>
      <w:t xml:space="preserve">Clinical Foundations of Athletic Training and Sports Medicine </w:t>
    </w:r>
    <w:proofErr w:type="spellStart"/>
    <w:r w:rsidRPr="00D0741D">
      <w:rPr>
        <w:rFonts w:ascii="Calibri" w:eastAsia="Segoe UI" w:hAnsi="Calibri" w:cs="Calibri"/>
        <w:i/>
        <w:iCs/>
        <w:sz w:val="20"/>
        <w:szCs w:val="20"/>
      </w:rPr>
      <w:t>HKPropel</w:t>
    </w:r>
    <w:proofErr w:type="spellEnd"/>
    <w:r w:rsidRPr="00D0741D">
      <w:rPr>
        <w:rFonts w:ascii="Calibri" w:eastAsia="Segoe UI" w:hAnsi="Calibri" w:cs="Calibri"/>
        <w:i/>
        <w:iCs/>
        <w:sz w:val="20"/>
        <w:szCs w:val="20"/>
      </w:rPr>
      <w:t xml:space="preserve"> Access, </w:t>
    </w:r>
    <w:r w:rsidRPr="00D0741D">
      <w:rPr>
        <w:rFonts w:ascii="Calibri" w:eastAsia="Segoe UI" w:hAnsi="Calibri" w:cs="Calibri"/>
        <w:sz w:val="20"/>
        <w:szCs w:val="20"/>
      </w:rPr>
      <w:t>2nd ed. (Human Kinetics, 2027).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E0518" w14:textId="77777777" w:rsidR="006420E1" w:rsidRDefault="006420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62B09" w14:textId="77777777" w:rsidR="007169D0" w:rsidRDefault="007169D0" w:rsidP="00823168">
      <w:r>
        <w:separator/>
      </w:r>
    </w:p>
  </w:footnote>
  <w:footnote w:type="continuationSeparator" w:id="0">
    <w:p w14:paraId="21C40533" w14:textId="77777777" w:rsidR="007169D0" w:rsidRDefault="007169D0" w:rsidP="008231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D134B" w14:textId="77777777" w:rsidR="006420E1" w:rsidRDefault="006420E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988EA" w14:textId="77777777" w:rsidR="006420E1" w:rsidRDefault="006420E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D1251" w14:textId="77777777" w:rsidR="006420E1" w:rsidRDefault="006420E1"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eviewingEditor">
    <w15:presenceInfo w15:providerId="None" w15:userId="ReviewingEdito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trackedChanges" w:enforcement="0"/>
  <w:defaultTabStop w:val="720"/>
  <w:drawingGridHorizontalSpacing w:val="12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60A"/>
    <w:rsid w:val="000065DE"/>
    <w:rsid w:val="00013E7E"/>
    <w:rsid w:val="0003515E"/>
    <w:rsid w:val="0006260A"/>
    <w:rsid w:val="00081A80"/>
    <w:rsid w:val="000924AF"/>
    <w:rsid w:val="000B345D"/>
    <w:rsid w:val="000C4217"/>
    <w:rsid w:val="000C595E"/>
    <w:rsid w:val="000D0893"/>
    <w:rsid w:val="00114593"/>
    <w:rsid w:val="00154C45"/>
    <w:rsid w:val="0017289C"/>
    <w:rsid w:val="00181E9D"/>
    <w:rsid w:val="00193E91"/>
    <w:rsid w:val="001B089F"/>
    <w:rsid w:val="001C5695"/>
    <w:rsid w:val="001E489A"/>
    <w:rsid w:val="00202807"/>
    <w:rsid w:val="002179BD"/>
    <w:rsid w:val="00224FDC"/>
    <w:rsid w:val="00233305"/>
    <w:rsid w:val="002357E2"/>
    <w:rsid w:val="00261B91"/>
    <w:rsid w:val="002D6B70"/>
    <w:rsid w:val="002F0288"/>
    <w:rsid w:val="00312700"/>
    <w:rsid w:val="00326E14"/>
    <w:rsid w:val="003523F6"/>
    <w:rsid w:val="0035433E"/>
    <w:rsid w:val="003610CA"/>
    <w:rsid w:val="003674C8"/>
    <w:rsid w:val="00390342"/>
    <w:rsid w:val="003C1D0E"/>
    <w:rsid w:val="003C1E36"/>
    <w:rsid w:val="003D2E68"/>
    <w:rsid w:val="003E6315"/>
    <w:rsid w:val="003E7837"/>
    <w:rsid w:val="00405477"/>
    <w:rsid w:val="0041614C"/>
    <w:rsid w:val="0042048C"/>
    <w:rsid w:val="004336FA"/>
    <w:rsid w:val="00440695"/>
    <w:rsid w:val="0044792A"/>
    <w:rsid w:val="00476ACE"/>
    <w:rsid w:val="00484665"/>
    <w:rsid w:val="004A275A"/>
    <w:rsid w:val="004C5C4A"/>
    <w:rsid w:val="004F5E2A"/>
    <w:rsid w:val="00502759"/>
    <w:rsid w:val="00510375"/>
    <w:rsid w:val="005677A3"/>
    <w:rsid w:val="0059376D"/>
    <w:rsid w:val="005A3917"/>
    <w:rsid w:val="005C63F4"/>
    <w:rsid w:val="00624933"/>
    <w:rsid w:val="00627E4C"/>
    <w:rsid w:val="00634EB1"/>
    <w:rsid w:val="006420E1"/>
    <w:rsid w:val="0064228F"/>
    <w:rsid w:val="006A7F78"/>
    <w:rsid w:val="006C05D3"/>
    <w:rsid w:val="006C1D77"/>
    <w:rsid w:val="006F1D20"/>
    <w:rsid w:val="007169D0"/>
    <w:rsid w:val="00723E12"/>
    <w:rsid w:val="00726021"/>
    <w:rsid w:val="007518A2"/>
    <w:rsid w:val="00792FE7"/>
    <w:rsid w:val="007B6709"/>
    <w:rsid w:val="00817CF5"/>
    <w:rsid w:val="00823168"/>
    <w:rsid w:val="00841C6E"/>
    <w:rsid w:val="00841F35"/>
    <w:rsid w:val="008D47BD"/>
    <w:rsid w:val="008F0DD1"/>
    <w:rsid w:val="009167EB"/>
    <w:rsid w:val="009168D2"/>
    <w:rsid w:val="00921B23"/>
    <w:rsid w:val="00926685"/>
    <w:rsid w:val="009273C2"/>
    <w:rsid w:val="00987925"/>
    <w:rsid w:val="009922FA"/>
    <w:rsid w:val="009970C8"/>
    <w:rsid w:val="009C4966"/>
    <w:rsid w:val="009D64A2"/>
    <w:rsid w:val="009E4180"/>
    <w:rsid w:val="009F404A"/>
    <w:rsid w:val="00A35E5E"/>
    <w:rsid w:val="00A43A8C"/>
    <w:rsid w:val="00A653B1"/>
    <w:rsid w:val="00A7107D"/>
    <w:rsid w:val="00A73252"/>
    <w:rsid w:val="00AC2753"/>
    <w:rsid w:val="00AC68D1"/>
    <w:rsid w:val="00B26018"/>
    <w:rsid w:val="00B30523"/>
    <w:rsid w:val="00B3294A"/>
    <w:rsid w:val="00B50740"/>
    <w:rsid w:val="00B54852"/>
    <w:rsid w:val="00B6513A"/>
    <w:rsid w:val="00B75402"/>
    <w:rsid w:val="00B94C6F"/>
    <w:rsid w:val="00C069AC"/>
    <w:rsid w:val="00C06C3B"/>
    <w:rsid w:val="00C07072"/>
    <w:rsid w:val="00C22671"/>
    <w:rsid w:val="00C62DE1"/>
    <w:rsid w:val="00C6695F"/>
    <w:rsid w:val="00CC5B69"/>
    <w:rsid w:val="00CD0076"/>
    <w:rsid w:val="00D30628"/>
    <w:rsid w:val="00D3368B"/>
    <w:rsid w:val="00D413B2"/>
    <w:rsid w:val="00D521F4"/>
    <w:rsid w:val="00D77416"/>
    <w:rsid w:val="00D84AD2"/>
    <w:rsid w:val="00D900B3"/>
    <w:rsid w:val="00DD0F18"/>
    <w:rsid w:val="00DD2D4C"/>
    <w:rsid w:val="00E23DFB"/>
    <w:rsid w:val="00E6043D"/>
    <w:rsid w:val="00E722B2"/>
    <w:rsid w:val="00EA077C"/>
    <w:rsid w:val="00EA40FF"/>
    <w:rsid w:val="00EB541B"/>
    <w:rsid w:val="00EE552D"/>
    <w:rsid w:val="00EF4558"/>
    <w:rsid w:val="00EF68EA"/>
    <w:rsid w:val="00F50015"/>
    <w:rsid w:val="00F7644A"/>
    <w:rsid w:val="00F80D0A"/>
    <w:rsid w:val="00F93DAE"/>
    <w:rsid w:val="00FA1FFB"/>
    <w:rsid w:val="00FA24D0"/>
    <w:rsid w:val="00FB22E9"/>
    <w:rsid w:val="00FD7EDE"/>
    <w:rsid w:val="00FE4F4F"/>
    <w:rsid w:val="00FF16A8"/>
    <w:rsid w:val="00FF5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D7F350"/>
  <w15:docId w15:val="{D91EB041-ED1D-4183-9199-95B49EE4F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260A"/>
  </w:style>
  <w:style w:type="paragraph" w:styleId="Heading1">
    <w:name w:val="heading 1"/>
    <w:basedOn w:val="Normal"/>
    <w:next w:val="Normal"/>
    <w:link w:val="Heading1Char"/>
    <w:uiPriority w:val="9"/>
    <w:qFormat/>
    <w:rsid w:val="0082316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7289C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289C"/>
    <w:rPr>
      <w:rFonts w:ascii="Times New Roman" w:hAnsi="Times New Roman" w:cs="Times New Roman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8231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82316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3168"/>
  </w:style>
  <w:style w:type="paragraph" w:styleId="Footer">
    <w:name w:val="footer"/>
    <w:basedOn w:val="Normal"/>
    <w:link w:val="FooterChar"/>
    <w:uiPriority w:val="99"/>
    <w:unhideWhenUsed/>
    <w:rsid w:val="0082316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3168"/>
  </w:style>
  <w:style w:type="paragraph" w:styleId="Revision">
    <w:name w:val="Revision"/>
    <w:hidden/>
    <w:uiPriority w:val="99"/>
    <w:semiHidden/>
    <w:rsid w:val="00AC27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3A28301-8D95-4802-92DC-D4B6A5152084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customXml/itemProps2.xml><?xml version="1.0" encoding="utf-8"?>
<ds:datastoreItem xmlns:ds="http://schemas.openxmlformats.org/officeDocument/2006/customXml" ds:itemID="{960DC9B7-51FD-4AC8-ADD6-9AF59871DB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D6CF245-E4BE-4DE4-BF48-AE8524DB72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149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Micki Cuppett</dc:creator>
  <cp:keywords/>
  <dc:description/>
  <cp:lastModifiedBy>ReviewingEditor</cp:lastModifiedBy>
  <cp:revision>21</cp:revision>
  <dcterms:created xsi:type="dcterms:W3CDTF">2020-11-10T22:08:00Z</dcterms:created>
  <dcterms:modified xsi:type="dcterms:W3CDTF">2026-10-03T12:49:00Z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</Properties>
</file>