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49BC" w14:textId="77777777" w:rsidR="00C400A6" w:rsidRPr="00B20ED3" w:rsidRDefault="00C400A6" w:rsidP="00C400A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44316A64" w14:textId="77777777" w:rsidR="00C400A6" w:rsidRPr="00B20ED3" w:rsidRDefault="00C400A6" w:rsidP="00C400A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36CB67E7" w14:textId="77777777" w:rsidR="00C400A6" w:rsidRPr="00B20ED3" w:rsidRDefault="00C400A6" w:rsidP="00C400A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345DE023" w14:textId="77777777" w:rsidR="00C400A6" w:rsidRDefault="00C400A6" w:rsidP="00C400A6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67"/>
        <w:gridCol w:w="1119"/>
        <w:gridCol w:w="1064"/>
      </w:tblGrid>
      <w:tr w:rsidR="00C400A6" w:rsidRPr="00B20ED3" w14:paraId="28790B2B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106C62AE" w14:textId="77777777" w:rsidR="00C400A6" w:rsidRPr="00B20ED3" w:rsidRDefault="00C400A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Applying a Cervical Collar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9125706" w14:textId="77777777" w:rsidR="00C400A6" w:rsidRPr="00B20ED3" w:rsidRDefault="00C400A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3FA1424B" w14:textId="77777777" w:rsidR="00C400A6" w:rsidRPr="00B20ED3" w:rsidRDefault="00C400A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C400A6" w:rsidRPr="00B20ED3" w14:paraId="1328A583" w14:textId="77777777" w:rsidTr="00DE748B">
        <w:tc>
          <w:tcPr>
            <w:tcW w:w="8185" w:type="dxa"/>
          </w:tcPr>
          <w:p w14:paraId="46AE34E1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Explains the procedure to the patient. </w:t>
            </w:r>
          </w:p>
        </w:tc>
        <w:tc>
          <w:tcPr>
            <w:tcW w:w="1165" w:type="dxa"/>
          </w:tcPr>
          <w:p w14:paraId="242F87C9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E790103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1E94293C" w14:textId="77777777" w:rsidTr="00DE748B">
        <w:tc>
          <w:tcPr>
            <w:tcW w:w="8185" w:type="dxa"/>
          </w:tcPr>
          <w:p w14:paraId="196248C4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Instructs a second person to place the patient’s head in a neutral position and to maintain head support.</w:t>
            </w:r>
          </w:p>
        </w:tc>
        <w:tc>
          <w:tcPr>
            <w:tcW w:w="1165" w:type="dxa"/>
          </w:tcPr>
          <w:p w14:paraId="6A8E4731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6F4E0148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12537D09" w14:textId="77777777" w:rsidTr="00DE748B">
        <w:tc>
          <w:tcPr>
            <w:tcW w:w="8185" w:type="dxa"/>
          </w:tcPr>
          <w:p w14:paraId="34FEA2DD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Removes any jewelry in the area and keep the patient’s hair away from the neck; cut off excessive clothing if needed.</w:t>
            </w:r>
          </w:p>
        </w:tc>
        <w:tc>
          <w:tcPr>
            <w:tcW w:w="1165" w:type="dxa"/>
          </w:tcPr>
          <w:p w14:paraId="27BAB760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119B577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5E7B963A" w14:textId="77777777" w:rsidTr="00DE748B">
        <w:tc>
          <w:tcPr>
            <w:tcW w:w="8185" w:type="dxa"/>
          </w:tcPr>
          <w:p w14:paraId="27F07DD7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Measures the distance between the top of the shoulders to the jawline with student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or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practitioner fingers.</w:t>
            </w:r>
          </w:p>
        </w:tc>
        <w:tc>
          <w:tcPr>
            <w:tcW w:w="1165" w:type="dxa"/>
          </w:tcPr>
          <w:p w14:paraId="50186417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2C4AF08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761CBAD7" w14:textId="77777777" w:rsidTr="00DE748B">
        <w:trPr>
          <w:trHeight w:val="171"/>
        </w:trPr>
        <w:tc>
          <w:tcPr>
            <w:tcW w:w="8185" w:type="dxa"/>
          </w:tcPr>
          <w:p w14:paraId="463F247C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Selects the appropriate cervical collar (adjusts the collar to the correct size).</w:t>
            </w:r>
          </w:p>
        </w:tc>
        <w:tc>
          <w:tcPr>
            <w:tcW w:w="1165" w:type="dxa"/>
          </w:tcPr>
          <w:p w14:paraId="7F6774B9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3EF5C894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43853A97" w14:textId="77777777" w:rsidTr="00DE748B">
        <w:tc>
          <w:tcPr>
            <w:tcW w:w="8185" w:type="dxa"/>
          </w:tcPr>
          <w:p w14:paraId="4738CB95" w14:textId="10AD093F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Places the cervical collar to the side of the patient’s neck</w:t>
            </w:r>
            <w:r w:rsidR="005960A6">
              <w:rPr>
                <w:rFonts w:asciiTheme="minorHAnsi" w:hAnsiTheme="minorHAnsi"/>
                <w:sz w:val="22"/>
                <w:szCs w:val="22"/>
              </w:rPr>
              <w:t>;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lides the back portion of the collar under the patient’s neck.</w:t>
            </w:r>
          </w:p>
        </w:tc>
        <w:tc>
          <w:tcPr>
            <w:tcW w:w="1165" w:type="dxa"/>
          </w:tcPr>
          <w:p w14:paraId="68E6E82C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7D65C00A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05DDF2C9" w14:textId="77777777" w:rsidTr="00DE748B">
        <w:tc>
          <w:tcPr>
            <w:tcW w:w="8185" w:type="dxa"/>
          </w:tcPr>
          <w:p w14:paraId="69258F8A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Aligns the chin piece with the patient’s chin.</w:t>
            </w:r>
          </w:p>
        </w:tc>
        <w:tc>
          <w:tcPr>
            <w:tcW w:w="1165" w:type="dxa"/>
          </w:tcPr>
          <w:p w14:paraId="6100956B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E712679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165BF17E" w14:textId="77777777" w:rsidTr="00DE748B">
        <w:tc>
          <w:tcPr>
            <w:tcW w:w="8185" w:type="dxa"/>
          </w:tcPr>
          <w:p w14:paraId="2EB7C231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Fastens the Velcro securely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AA19BFA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4E9BF48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41552AFB" w14:textId="77777777" w:rsidTr="00DE748B">
        <w:tc>
          <w:tcPr>
            <w:tcW w:w="8185" w:type="dxa"/>
          </w:tcPr>
          <w:p w14:paraId="604C3B6C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xcessive neck movement </w:t>
            </w:r>
          </w:p>
        </w:tc>
        <w:tc>
          <w:tcPr>
            <w:tcW w:w="1165" w:type="dxa"/>
          </w:tcPr>
          <w:p w14:paraId="67909777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10FAC63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400A6" w:rsidRPr="00B20ED3" w14:paraId="235972A3" w14:textId="77777777" w:rsidTr="00DE748B">
        <w:tc>
          <w:tcPr>
            <w:tcW w:w="8185" w:type="dxa"/>
            <w:vAlign w:val="bottom"/>
          </w:tcPr>
          <w:p w14:paraId="7B5EB0ED" w14:textId="77777777" w:rsidR="00C400A6" w:rsidRPr="00B20ED3" w:rsidRDefault="00C400A6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7AB67AD1" w14:textId="77777777" w:rsidR="00C400A6" w:rsidRPr="00B20ED3" w:rsidRDefault="00C400A6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___/12</w:t>
            </w:r>
          </w:p>
        </w:tc>
        <w:tc>
          <w:tcPr>
            <w:tcW w:w="1165" w:type="dxa"/>
          </w:tcPr>
          <w:p w14:paraId="4592948B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400A6" w:rsidRPr="00B20ED3" w14:paraId="77CDCC3A" w14:textId="77777777" w:rsidTr="00DE748B">
        <w:tc>
          <w:tcPr>
            <w:tcW w:w="8185" w:type="dxa"/>
          </w:tcPr>
          <w:p w14:paraId="398F9E66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55BC77F5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A52E817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99E9E63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52F023F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7761343" w14:textId="77777777" w:rsidR="00C400A6" w:rsidRPr="00B20ED3" w:rsidRDefault="00C400A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063F0A1" w14:textId="77777777" w:rsidR="002456CF" w:rsidRDefault="002456CF"/>
    <w:sectPr w:rsidR="002456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F27FB" w14:textId="77777777" w:rsidR="00FC1ADC" w:rsidRDefault="00FC1ADC" w:rsidP="00C400A6">
      <w:r>
        <w:separator/>
      </w:r>
    </w:p>
  </w:endnote>
  <w:endnote w:type="continuationSeparator" w:id="0">
    <w:p w14:paraId="0D5BC6C2" w14:textId="77777777" w:rsidR="00FC1ADC" w:rsidRDefault="00FC1ADC" w:rsidP="00C40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E2C7" w14:textId="77777777" w:rsidR="00860676" w:rsidRDefault="008606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932C" w14:textId="3F9C899A" w:rsidR="00C400A6" w:rsidRPr="00860676" w:rsidRDefault="00860676" w:rsidP="00860676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BF74C" w14:textId="77777777" w:rsidR="00860676" w:rsidRDefault="008606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188B" w14:textId="77777777" w:rsidR="00FC1ADC" w:rsidRDefault="00FC1ADC" w:rsidP="00C400A6">
      <w:r>
        <w:separator/>
      </w:r>
    </w:p>
  </w:footnote>
  <w:footnote w:type="continuationSeparator" w:id="0">
    <w:p w14:paraId="1EC183A3" w14:textId="77777777" w:rsidR="00FC1ADC" w:rsidRDefault="00FC1ADC" w:rsidP="00C40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D1E5" w14:textId="77777777" w:rsidR="00860676" w:rsidRDefault="008606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88CB" w14:textId="77777777" w:rsidR="00860676" w:rsidRDefault="008606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1118" w14:textId="77777777" w:rsidR="00860676" w:rsidRDefault="008606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A6"/>
    <w:rsid w:val="0004361E"/>
    <w:rsid w:val="000617CC"/>
    <w:rsid w:val="001928FC"/>
    <w:rsid w:val="002456CF"/>
    <w:rsid w:val="002848EC"/>
    <w:rsid w:val="002E3520"/>
    <w:rsid w:val="00375A78"/>
    <w:rsid w:val="00457F0D"/>
    <w:rsid w:val="004A11CD"/>
    <w:rsid w:val="004B13D3"/>
    <w:rsid w:val="005960A6"/>
    <w:rsid w:val="0067531C"/>
    <w:rsid w:val="007A6FF8"/>
    <w:rsid w:val="007B4449"/>
    <w:rsid w:val="007F36F7"/>
    <w:rsid w:val="00846174"/>
    <w:rsid w:val="00860676"/>
    <w:rsid w:val="008B7493"/>
    <w:rsid w:val="008E15F8"/>
    <w:rsid w:val="008F4CD3"/>
    <w:rsid w:val="00A03724"/>
    <w:rsid w:val="00A049BD"/>
    <w:rsid w:val="00A07450"/>
    <w:rsid w:val="00A76CF2"/>
    <w:rsid w:val="00AD6F0D"/>
    <w:rsid w:val="00BE1B19"/>
    <w:rsid w:val="00BE426A"/>
    <w:rsid w:val="00C400A6"/>
    <w:rsid w:val="00D064E4"/>
    <w:rsid w:val="00DC68B9"/>
    <w:rsid w:val="00E02BD7"/>
    <w:rsid w:val="00EE4AFF"/>
    <w:rsid w:val="00FB75F7"/>
    <w:rsid w:val="00FC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CF8E"/>
  <w15:chartTrackingRefBased/>
  <w15:docId w15:val="{6B8052E3-7580-41DA-B919-82FDFF62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0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0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0A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400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0A6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2456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438E8F-F16A-4103-B860-7823E26752F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558A4872-15F4-488D-91BE-1968E386E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0902B1-3BE9-4AB8-A0BB-91B12373C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2021-01-26T14:55:00Z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