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03DC" w14:textId="77777777" w:rsidR="000A411C" w:rsidRPr="00B20ED3" w:rsidRDefault="000A411C" w:rsidP="000A411C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749DBBE0" w14:textId="77777777" w:rsidR="000A411C" w:rsidRPr="00B20ED3" w:rsidRDefault="000A411C" w:rsidP="000A411C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623D7FFA" w14:textId="77777777" w:rsidR="000A411C" w:rsidRPr="00B20ED3" w:rsidRDefault="000A411C" w:rsidP="000A411C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6C63808B" w14:textId="77777777" w:rsidR="000A411C" w:rsidRPr="00B20ED3" w:rsidRDefault="000A411C" w:rsidP="000A411C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73"/>
        <w:gridCol w:w="1117"/>
        <w:gridCol w:w="1060"/>
      </w:tblGrid>
      <w:tr w:rsidR="000A411C" w:rsidRPr="00B20ED3" w14:paraId="134C41EC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404755D3" w14:textId="77777777" w:rsidR="000A411C" w:rsidRPr="00B20ED3" w:rsidRDefault="000A411C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Administering </w:t>
            </w: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Medication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0BB446EA" w14:textId="77777777" w:rsidR="000A411C" w:rsidRPr="00B20ED3" w:rsidRDefault="000A411C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1E112885" w14:textId="77777777" w:rsidR="000A411C" w:rsidRPr="00B20ED3" w:rsidRDefault="000A411C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0A411C" w:rsidRPr="00B20ED3" w14:paraId="0384DF1F" w14:textId="77777777" w:rsidTr="00DE748B">
        <w:tc>
          <w:tcPr>
            <w:tcW w:w="8185" w:type="dxa"/>
          </w:tcPr>
          <w:p w14:paraId="6F89B8C6" w14:textId="55A539E5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1. Confirms </w:t>
            </w:r>
            <w:r w:rsidR="002E6395">
              <w:rPr>
                <w:rFonts w:asciiTheme="minorHAnsi" w:hAnsiTheme="minorHAnsi"/>
                <w:sz w:val="22"/>
                <w:szCs w:val="22"/>
              </w:rPr>
              <w:t xml:space="preserve">the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patient’s identity with name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and date of birth (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DOB</w:t>
            </w:r>
            <w:r>
              <w:rPr>
                <w:rFonts w:asciiTheme="minorHAnsi" w:hAnsiTheme="minorHAnsi"/>
                <w:sz w:val="22"/>
                <w:szCs w:val="22"/>
              </w:rPr>
              <w:t>).</w:t>
            </w:r>
          </w:p>
        </w:tc>
        <w:tc>
          <w:tcPr>
            <w:tcW w:w="1165" w:type="dxa"/>
          </w:tcPr>
          <w:p w14:paraId="11826D0F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39E85EE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0A411C" w:rsidRPr="00B20ED3" w14:paraId="5E06A2E6" w14:textId="77777777" w:rsidTr="00DE748B">
        <w:tc>
          <w:tcPr>
            <w:tcW w:w="8185" w:type="dxa"/>
          </w:tcPr>
          <w:p w14:paraId="1B704BB5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 Takes a thorough history from the patient.</w:t>
            </w:r>
          </w:p>
        </w:tc>
        <w:tc>
          <w:tcPr>
            <w:tcW w:w="1165" w:type="dxa"/>
          </w:tcPr>
          <w:p w14:paraId="3E150F02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8ED98AB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0A411C" w:rsidRPr="00B20ED3" w14:paraId="2ADC795E" w14:textId="77777777" w:rsidTr="00DE748B">
        <w:tc>
          <w:tcPr>
            <w:tcW w:w="8185" w:type="dxa"/>
          </w:tcPr>
          <w:p w14:paraId="3FA43609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 Refers patients with any potentially significant medical issues to a physician.</w:t>
            </w:r>
          </w:p>
        </w:tc>
        <w:tc>
          <w:tcPr>
            <w:tcW w:w="1165" w:type="dxa"/>
          </w:tcPr>
          <w:p w14:paraId="19B9C100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62DECA7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0A411C" w:rsidRPr="00B20ED3" w14:paraId="3DFDD2C6" w14:textId="77777777" w:rsidTr="00DE748B">
        <w:tc>
          <w:tcPr>
            <w:tcW w:w="8185" w:type="dxa"/>
          </w:tcPr>
          <w:p w14:paraId="6728D58D" w14:textId="70CD26B1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4. Consults a physician prior to providing any OTC medication for </w:t>
            </w:r>
            <w:r w:rsidR="002E6395">
              <w:rPr>
                <w:rFonts w:asciiTheme="minorHAnsi" w:hAnsiTheme="minorHAnsi"/>
                <w:sz w:val="22"/>
                <w:szCs w:val="22"/>
              </w:rPr>
              <w:t xml:space="preserve">the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patient taking additional medications.</w:t>
            </w:r>
          </w:p>
        </w:tc>
        <w:tc>
          <w:tcPr>
            <w:tcW w:w="1165" w:type="dxa"/>
          </w:tcPr>
          <w:p w14:paraId="24956A3A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318EB0B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0A411C" w:rsidRPr="00B20ED3" w14:paraId="0BD7E301" w14:textId="77777777" w:rsidTr="00DE748B">
        <w:tc>
          <w:tcPr>
            <w:tcW w:w="8185" w:type="dxa"/>
          </w:tcPr>
          <w:p w14:paraId="4D8BBE3C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If working with athlete patients, consults the banned substance statutes for any relevant athletic governing body (i.e., state high school associations, NCAA, IOC).</w:t>
            </w:r>
          </w:p>
        </w:tc>
        <w:tc>
          <w:tcPr>
            <w:tcW w:w="1165" w:type="dxa"/>
          </w:tcPr>
          <w:p w14:paraId="050DE881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19D5523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0A411C" w:rsidRPr="00B20ED3" w14:paraId="4DEBE1B6" w14:textId="77777777" w:rsidTr="00DE748B">
        <w:tc>
          <w:tcPr>
            <w:tcW w:w="8185" w:type="dxa"/>
          </w:tcPr>
          <w:p w14:paraId="742C552F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6. Verbalizes an understanding of the medications and their indications. </w:t>
            </w:r>
          </w:p>
        </w:tc>
        <w:tc>
          <w:tcPr>
            <w:tcW w:w="1165" w:type="dxa"/>
          </w:tcPr>
          <w:p w14:paraId="63CCDDC7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564FA87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0A411C" w:rsidRPr="00B20ED3" w14:paraId="5BB6AEBE" w14:textId="77777777" w:rsidTr="00DE748B">
        <w:tc>
          <w:tcPr>
            <w:tcW w:w="8185" w:type="dxa"/>
          </w:tcPr>
          <w:p w14:paraId="6D3EE6B2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7. Provides OTC medications in single-dose packages with appropriate labeling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212523DE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28DDB006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0A411C" w:rsidRPr="00B20ED3" w14:paraId="0BBDB883" w14:textId="77777777" w:rsidTr="00DE748B">
        <w:tc>
          <w:tcPr>
            <w:tcW w:w="8185" w:type="dxa"/>
          </w:tcPr>
          <w:p w14:paraId="0A5AA3B1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8. Provides verbal directions per the written directions on the single-dose packet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524669A8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7250403F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0A411C" w:rsidRPr="00B20ED3" w14:paraId="759E0D69" w14:textId="77777777" w:rsidTr="00DE748B">
        <w:tc>
          <w:tcPr>
            <w:tcW w:w="8185" w:type="dxa"/>
          </w:tcPr>
          <w:p w14:paraId="085C2461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9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Ensures that the patient understands the dose schedule.</w:t>
            </w:r>
          </w:p>
        </w:tc>
        <w:tc>
          <w:tcPr>
            <w:tcW w:w="1165" w:type="dxa"/>
          </w:tcPr>
          <w:p w14:paraId="51EC45D9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704080E7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0A411C" w:rsidRPr="00B20ED3" w14:paraId="28142DC3" w14:textId="77777777" w:rsidTr="00DE748B">
        <w:tc>
          <w:tcPr>
            <w:tcW w:w="8185" w:type="dxa"/>
          </w:tcPr>
          <w:p w14:paraId="4B7559C6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10. Keeps appropriate medical records for each administration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7001D8AB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1E20CDD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0A411C" w:rsidRPr="00B20ED3" w14:paraId="59171FE5" w14:textId="77777777" w:rsidTr="00DE748B">
        <w:tc>
          <w:tcPr>
            <w:tcW w:w="8185" w:type="dxa"/>
          </w:tcPr>
          <w:p w14:paraId="292C6383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26F271FB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3E0B7869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411C" w:rsidRPr="00B20ED3" w14:paraId="2F231410" w14:textId="77777777" w:rsidTr="00DE748B">
        <w:tc>
          <w:tcPr>
            <w:tcW w:w="8185" w:type="dxa"/>
            <w:vAlign w:val="bottom"/>
          </w:tcPr>
          <w:p w14:paraId="672F8688" w14:textId="77777777" w:rsidR="000A411C" w:rsidRPr="00B20ED3" w:rsidRDefault="000A411C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2548F04A" w14:textId="77777777" w:rsidR="000A411C" w:rsidRPr="00B20ED3" w:rsidRDefault="000A411C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___/10</w:t>
            </w:r>
          </w:p>
        </w:tc>
        <w:tc>
          <w:tcPr>
            <w:tcW w:w="1165" w:type="dxa"/>
          </w:tcPr>
          <w:p w14:paraId="7A371B66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411C" w:rsidRPr="00B20ED3" w14:paraId="38C2F7CD" w14:textId="77777777" w:rsidTr="00DE748B">
        <w:tc>
          <w:tcPr>
            <w:tcW w:w="8185" w:type="dxa"/>
          </w:tcPr>
          <w:p w14:paraId="6FC574F7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052508B1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8CB2392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4209DDD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1254EAA6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5EBAA118" w14:textId="77777777" w:rsidR="000A411C" w:rsidRPr="00B20ED3" w:rsidRDefault="000A411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1D94AEBB" w14:textId="77777777" w:rsidR="00162613" w:rsidRDefault="00162613"/>
    <w:sectPr w:rsidR="0016261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7AE66" w14:textId="77777777" w:rsidR="00EC38C7" w:rsidRDefault="00EC38C7" w:rsidP="000A411C">
      <w:r>
        <w:separator/>
      </w:r>
    </w:p>
  </w:endnote>
  <w:endnote w:type="continuationSeparator" w:id="0">
    <w:p w14:paraId="48F7A1C7" w14:textId="77777777" w:rsidR="00EC38C7" w:rsidRDefault="00EC38C7" w:rsidP="000A4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B6080" w14:textId="77777777" w:rsidR="00DD4E1A" w:rsidRDefault="00DD4E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303BE" w14:textId="5836D4DE" w:rsidR="000A411C" w:rsidRPr="00DD4E1A" w:rsidRDefault="00DD4E1A" w:rsidP="00DD4E1A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A8626" w14:textId="77777777" w:rsidR="00DD4E1A" w:rsidRDefault="00DD4E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38430" w14:textId="77777777" w:rsidR="00EC38C7" w:rsidRDefault="00EC38C7" w:rsidP="000A411C">
      <w:r>
        <w:separator/>
      </w:r>
    </w:p>
  </w:footnote>
  <w:footnote w:type="continuationSeparator" w:id="0">
    <w:p w14:paraId="08E74512" w14:textId="77777777" w:rsidR="00EC38C7" w:rsidRDefault="00EC38C7" w:rsidP="000A4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734F2" w14:textId="77777777" w:rsidR="00DD4E1A" w:rsidRDefault="00DD4E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1DF96" w14:textId="77777777" w:rsidR="00DD4E1A" w:rsidRDefault="00DD4E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D4675" w14:textId="77777777" w:rsidR="00DD4E1A" w:rsidRDefault="00DD4E1A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hijit.r">
    <w15:presenceInfo w15:providerId="AD" w15:userId="S::abhijit.r@amnet-systems.com::301c4baa-5872-4aef-9811-575166e27c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11C"/>
    <w:rsid w:val="0004361E"/>
    <w:rsid w:val="000617CC"/>
    <w:rsid w:val="000A411C"/>
    <w:rsid w:val="000B5A6E"/>
    <w:rsid w:val="00130EFF"/>
    <w:rsid w:val="00162613"/>
    <w:rsid w:val="001928FC"/>
    <w:rsid w:val="002848EC"/>
    <w:rsid w:val="002E3520"/>
    <w:rsid w:val="002E6395"/>
    <w:rsid w:val="00307711"/>
    <w:rsid w:val="00375A78"/>
    <w:rsid w:val="004411CD"/>
    <w:rsid w:val="00457F0D"/>
    <w:rsid w:val="004A11CD"/>
    <w:rsid w:val="004B13D3"/>
    <w:rsid w:val="0067531C"/>
    <w:rsid w:val="007A6FF8"/>
    <w:rsid w:val="007F36F7"/>
    <w:rsid w:val="00846174"/>
    <w:rsid w:val="008B7493"/>
    <w:rsid w:val="00933145"/>
    <w:rsid w:val="00A07450"/>
    <w:rsid w:val="00A76CF2"/>
    <w:rsid w:val="00BE426A"/>
    <w:rsid w:val="00D064E4"/>
    <w:rsid w:val="00DC68B9"/>
    <w:rsid w:val="00DD4E1A"/>
    <w:rsid w:val="00E02BD7"/>
    <w:rsid w:val="00EC38C7"/>
    <w:rsid w:val="00ED6C9B"/>
    <w:rsid w:val="00EE4AFF"/>
    <w:rsid w:val="00F97290"/>
    <w:rsid w:val="00FB75F7"/>
    <w:rsid w:val="00FC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195F"/>
  <w15:chartTrackingRefBased/>
  <w15:docId w15:val="{6839F6E2-85E5-4C73-AAFF-C47D3D8A0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1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41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11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41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11C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1626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320E1D-0353-4E40-B388-72FCEE7C4C1F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67A8D552-B209-4851-845E-028F1F8067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1B84FF-2BDE-4FC8-93FE-2504E2A424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9</cp:revision>
  <dcterms:created xsi:type="dcterms:W3CDTF">2021-01-26T14:58:00Z</dcterms:created>
  <dcterms:modified xsi:type="dcterms:W3CDTF">2026-10-15T02:15:00Z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