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AF9C" w14:textId="28616F74" w:rsidR="00744897" w:rsidRPr="00AF5F2C" w:rsidRDefault="00744897" w:rsidP="00AF5F2C">
      <w:pPr>
        <w:spacing w:before="480" w:after="200"/>
        <w:rPr>
          <w:rFonts w:eastAsiaTheme="majorEastAsia" w:cstheme="minorHAnsi"/>
          <w:b/>
          <w:bCs/>
          <w:color w:val="2F5496"/>
          <w:sz w:val="28"/>
          <w:szCs w:val="40"/>
          <w:lang w:val="en"/>
        </w:rPr>
      </w:pPr>
      <w:r w:rsidRPr="00AF5F2C">
        <w:rPr>
          <w:rFonts w:eastAsiaTheme="majorEastAsia" w:cstheme="minorHAnsi"/>
          <w:b/>
          <w:bCs/>
          <w:color w:val="2F5496"/>
          <w:sz w:val="28"/>
          <w:szCs w:val="40"/>
          <w:lang w:val="en"/>
        </w:rPr>
        <w:t>Chapter 8</w:t>
      </w:r>
    </w:p>
    <w:p w14:paraId="7AC4BD07" w14:textId="2A1BE895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Acclimatization</w:t>
      </w:r>
    </w:p>
    <w:p w14:paraId="2DE32F9B" w14:textId="20B27F27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process or result of becoming accustomed to a new climate or set of conditions; complex series of changes or adaptations that occur in response to heat stress in a controlled environment over the course of 7 to 14 days.</w:t>
      </w:r>
    </w:p>
    <w:p w14:paraId="62239E33" w14:textId="7EE2648F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Baseline concussion testing</w:t>
      </w:r>
    </w:p>
    <w:p w14:paraId="7FA60D98" w14:textId="7179A108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A series of physical and cognitive tests that measure healthy brain function before a sports season starts and prior to an injury occurring. The results of the baseline testing can be compared to test results postinjury to monitor recovery and return to play.</w:t>
      </w:r>
    </w:p>
    <w:p w14:paraId="054AABB1" w14:textId="73015DF7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Core temperature</w:t>
      </w:r>
    </w:p>
    <w:p w14:paraId="20647A94" w14:textId="3A05A2FE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temperature of the body, specifically in deep structures of the body, in comparison to temperatures of peripheral tissues.</w:t>
      </w:r>
    </w:p>
    <w:p w14:paraId="26929611" w14:textId="22159C5B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Dehydration</w:t>
      </w:r>
    </w:p>
    <w:p w14:paraId="49BF4B11" w14:textId="254A184A" w:rsidR="00744897" w:rsidRPr="00AF5F2C" w:rsidRDefault="00744897" w:rsidP="00744897">
      <w:pPr>
        <w:rPr>
          <w:rFonts w:eastAsia="Times New Roman" w:cstheme="minorHAnsi"/>
          <w:color w:val="000000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Excessive loss of body water.</w:t>
      </w:r>
    </w:p>
    <w:p w14:paraId="0250F093" w14:textId="414CC99A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Electrocardiogram</w:t>
      </w:r>
    </w:p>
    <w:p w14:paraId="4AAFBA12" w14:textId="792101DA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A test that measures the electrical activity of the heartbeat.</w:t>
      </w:r>
    </w:p>
    <w:p w14:paraId="6430C4E1" w14:textId="4C4C6808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Ergonomics</w:t>
      </w:r>
    </w:p>
    <w:p w14:paraId="528217C9" w14:textId="39935500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science concerned with fitting a job to a person’s anatomical, physiological, and psychological characteristics to enhance human efficiency and well-being.</w:t>
      </w:r>
    </w:p>
    <w:p w14:paraId="6257D782" w14:textId="404C5DBD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Euhydration</w:t>
      </w:r>
    </w:p>
    <w:p w14:paraId="63D74C4A" w14:textId="6DDA14AB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Normal state of body water content; absence of absolute or relative hydration or dehydration.</w:t>
      </w:r>
    </w:p>
    <w:p w14:paraId="5B8298D7" w14:textId="15195195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Gastric emptying</w:t>
      </w:r>
    </w:p>
    <w:p w14:paraId="543A0C11" w14:textId="77777777" w:rsidR="00F86687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time it takes for food and fluids to leave the stomach.</w:t>
      </w:r>
    </w:p>
    <w:p w14:paraId="17C4E533" w14:textId="1CF73F09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Hydration</w:t>
      </w:r>
    </w:p>
    <w:p w14:paraId="0E2B09A8" w14:textId="5BA3035D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process of replacing water in the body.</w:t>
      </w:r>
    </w:p>
    <w:p w14:paraId="5D402E34" w14:textId="6E65DD93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Hyperhydration</w:t>
      </w:r>
    </w:p>
    <w:p w14:paraId="241E1A6B" w14:textId="36C92293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Excessive water in the body.</w:t>
      </w:r>
    </w:p>
    <w:p w14:paraId="2D6C33DA" w14:textId="52A62153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Hyperthermia</w:t>
      </w:r>
    </w:p>
    <w:p w14:paraId="31E8510A" w14:textId="6F08532F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Elevated core temperature.</w:t>
      </w:r>
    </w:p>
    <w:p w14:paraId="031821C6" w14:textId="221D659F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Hyponatremia</w:t>
      </w:r>
    </w:p>
    <w:p w14:paraId="3879C220" w14:textId="5D759669" w:rsidR="00744897" w:rsidRPr="00AF5F2C" w:rsidRDefault="00744897" w:rsidP="00744897">
      <w:pPr>
        <w:rPr>
          <w:rFonts w:eastAsia="Times New Roman" w:cstheme="minorHAnsi"/>
          <w:color w:val="000000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Low blood sodium levels.</w:t>
      </w:r>
    </w:p>
    <w:p w14:paraId="428C9885" w14:textId="493B2536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Hypothermia</w:t>
      </w:r>
    </w:p>
    <w:p w14:paraId="32192922" w14:textId="3B9447A0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Core temperature below 35°C (95°F).</w:t>
      </w:r>
    </w:p>
    <w:p w14:paraId="2ED009CC" w14:textId="5CFF342D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Preparticipation physical examination</w:t>
      </w:r>
    </w:p>
    <w:p w14:paraId="2BCB2783" w14:textId="43442080" w:rsidR="00F86687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Physical examination to help assess and maintain the health and safety of athletes; sport physicals.</w:t>
      </w:r>
    </w:p>
    <w:p w14:paraId="7609C32B" w14:textId="51EDD32C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Prevention</w:t>
      </w:r>
    </w:p>
    <w:p w14:paraId="160D7835" w14:textId="224C995D" w:rsidR="00744897" w:rsidRPr="00AF5F2C" w:rsidRDefault="00744897" w:rsidP="00744897">
      <w:pPr>
        <w:rPr>
          <w:rFonts w:eastAsia="Times New Roman" w:cstheme="minorHAnsi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action taken to decrease the chance of getting a disease, condition, or injury.</w:t>
      </w:r>
    </w:p>
    <w:p w14:paraId="17EBAABB" w14:textId="12E7F63A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Relative humidity</w:t>
      </w:r>
    </w:p>
    <w:p w14:paraId="1DC93B15" w14:textId="0A73CF7D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amount of water vapor present in air; expressed as a percentage of the amount needed for saturation at the same temperature.</w:t>
      </w:r>
    </w:p>
    <w:p w14:paraId="7B86B4F5" w14:textId="17D05F32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Shivering</w:t>
      </w:r>
    </w:p>
    <w:p w14:paraId="4BEC6673" w14:textId="202D0E34" w:rsidR="00744897" w:rsidRPr="00AF5F2C" w:rsidRDefault="00744897" w:rsidP="00744897">
      <w:pPr>
        <w:rPr>
          <w:rFonts w:eastAsia="Times New Roman" w:cstheme="minorHAnsi"/>
          <w:color w:val="000000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Involuntary response to decreased core temperature in an effort to generate heat through muscle contractions.</w:t>
      </w:r>
    </w:p>
    <w:p w14:paraId="3B22C26D" w14:textId="40E4ED63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t>Thermal gradient</w:t>
      </w:r>
    </w:p>
    <w:p w14:paraId="4723311A" w14:textId="5B3C80B7" w:rsidR="00744897" w:rsidRPr="00AF5F2C" w:rsidRDefault="00744897" w:rsidP="00744897">
      <w:pPr>
        <w:rPr>
          <w:rFonts w:eastAsia="Times New Roman" w:cstheme="minorHAnsi"/>
          <w:color w:val="000000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difference between the temperature of the environment and the temperature of the body.</w:t>
      </w:r>
    </w:p>
    <w:p w14:paraId="4AE0E0A8" w14:textId="0F282FC9" w:rsidR="00744897" w:rsidRPr="00AF5F2C" w:rsidRDefault="00744897" w:rsidP="00744897">
      <w:pPr>
        <w:rPr>
          <w:rFonts w:eastAsia="Times New Roman" w:cstheme="minorHAnsi"/>
          <w:b/>
          <w:sz w:val="22"/>
          <w:szCs w:val="22"/>
        </w:rPr>
      </w:pPr>
      <w:r w:rsidRPr="00AF5F2C">
        <w:rPr>
          <w:rFonts w:eastAsia="Times New Roman" w:cstheme="minorHAnsi"/>
          <w:b/>
          <w:sz w:val="22"/>
          <w:szCs w:val="22"/>
        </w:rPr>
        <w:lastRenderedPageBreak/>
        <w:t>Thermoregulation</w:t>
      </w:r>
    </w:p>
    <w:p w14:paraId="2C1F9ECB" w14:textId="1B6D4AF2" w:rsidR="00744897" w:rsidRPr="00AF5F2C" w:rsidRDefault="00744897" w:rsidP="00744897">
      <w:pPr>
        <w:rPr>
          <w:rFonts w:eastAsia="Times New Roman" w:cstheme="minorHAnsi"/>
          <w:color w:val="000000"/>
          <w:sz w:val="22"/>
          <w:szCs w:val="22"/>
        </w:rPr>
      </w:pPr>
      <w:r w:rsidRPr="00AF5F2C">
        <w:rPr>
          <w:rFonts w:eastAsia="Times New Roman" w:cstheme="minorHAnsi"/>
          <w:sz w:val="22"/>
          <w:szCs w:val="22"/>
        </w:rPr>
        <w:t>The body’s ability to maintain a normal core temperature, which is rigorously maintained at approximately 37°C (99°F).</w:t>
      </w:r>
    </w:p>
    <w:p w14:paraId="541B9E3F" w14:textId="2BB78EFA" w:rsidR="00FE1A69" w:rsidRPr="00AF5F2C" w:rsidRDefault="00FE1A69" w:rsidP="00147CB6">
      <w:pPr>
        <w:rPr>
          <w:rFonts w:eastAsia="Times New Roman" w:cstheme="minorHAnsi"/>
          <w:color w:val="000000"/>
          <w:sz w:val="22"/>
          <w:szCs w:val="22"/>
        </w:rPr>
      </w:pPr>
    </w:p>
    <w:sectPr w:rsidR="00FE1A69" w:rsidRPr="00AF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NDU3tDA3MLAAspR0lIJTi4sz8/NACgxrAU9GeR0sAAAA"/>
  </w:docVars>
  <w:rsids>
    <w:rsidRoot w:val="00744897"/>
    <w:rsid w:val="000A1903"/>
    <w:rsid w:val="00147CB6"/>
    <w:rsid w:val="006232D2"/>
    <w:rsid w:val="006C05D3"/>
    <w:rsid w:val="00744897"/>
    <w:rsid w:val="008A4084"/>
    <w:rsid w:val="008D5563"/>
    <w:rsid w:val="009955A9"/>
    <w:rsid w:val="009E153D"/>
    <w:rsid w:val="00A4402F"/>
    <w:rsid w:val="00AF5F2C"/>
    <w:rsid w:val="00B5070F"/>
    <w:rsid w:val="00B74F3C"/>
    <w:rsid w:val="00C40074"/>
    <w:rsid w:val="00DD387E"/>
    <w:rsid w:val="00ED6C9B"/>
    <w:rsid w:val="00F054D8"/>
    <w:rsid w:val="00F63A0B"/>
    <w:rsid w:val="00F86687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4939"/>
  <w15:chartTrackingRefBased/>
  <w15:docId w15:val="{303D372F-14CE-4655-AA2D-EEADF82B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89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4402F"/>
    <w:pPr>
      <w:spacing w:after="0" w:line="240" w:lineRule="auto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55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55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556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5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5563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B40276-B60D-49E1-A3E6-957EC28157E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AF51EE74-6A82-437C-830C-8753F62053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1EF2BF-BFD6-41CF-9D19-6D5ED07CB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11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