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1D980C" w14:textId="2C4541DB" w:rsidR="0091326E" w:rsidRPr="00065275" w:rsidRDefault="0091326E" w:rsidP="00065275">
      <w:pPr>
        <w:pStyle w:val="Heading1"/>
        <w:spacing w:line="480" w:lineRule="auto"/>
        <w:rPr>
          <w:color w:val="000000"/>
        </w:rPr>
      </w:pPr>
      <w:r w:rsidRPr="00065275">
        <w:rPr>
          <w:rFonts w:ascii="Aptos" w:hAnsi="Aptos" w:eastAsia="Aptos" w:cs="Aptos"/>
          <w:color w:val="000000"/>
          <w:sz w:val="40"/>
          <w:szCs w:val="40"/>
        </w:rPr>
        <w:t>Rubric</w:t>
      </w:r>
    </w:p>
    <w:tbl>
      <w:tblPr>
        <w:tblStyle w:val="TableGrid"/>
        <w:tblW w:w="4999" w:type="pct"/>
        <w:tblLook w:val="04A0" w:firstRow="1" w:lastRow="0" w:firstColumn="1" w:lastColumn="0" w:noHBand="0" w:noVBand="1"/>
      </w:tblPr>
      <w:tblGrid>
        <w:gridCol w:w="1713"/>
        <w:gridCol w:w="249"/>
        <w:gridCol w:w="2435"/>
        <w:gridCol w:w="474"/>
        <w:gridCol w:w="920"/>
        <w:gridCol w:w="979"/>
        <w:gridCol w:w="2804"/>
      </w:tblGrid>
      <w:tr w:rsidR="00F5032C" w:rsidRPr="00B074EB" w14:paraId="2CE01164" w14:textId="77777777" w:rsidTr="00365E33">
        <w:trPr>
          <w:trHeight w:val="300"/>
        </w:trPr>
        <w:tc>
          <w:tcPr>
            <w:tcW w:w="1728" w:type="dxa"/>
            <w:tcBorders>
              <w:top w:val="nil"/>
              <w:left w:val="nil"/>
              <w:right w:val="nil"/>
            </w:tcBorders>
          </w:tcPr>
          <w:p w14:paraId="0CB50CC8" w14:textId="25A7AFF5" w:rsidR="00F5032C" w:rsidRPr="00B074EB" w:rsidRDefault="00F90C9A" w:rsidP="00470504">
            <w:pPr>
              <w:ind w:left="144" w:hanging="144"/>
              <w:rPr>
                <w:color w:val="000000"/>
              </w:rPr>
            </w:pPr>
            <w:r>
              <w:rPr>
                <w:rFonts w:ascii="Aptos" w:hAnsi="Aptos" w:eastAsia="Aptos" w:cs="Aptos"/>
                <w:color w:val="000000"/>
              </w:rPr>
              <w:t>Student</w:t>
            </w:r>
            <w:r w:rsidR="00F5032C">
              <w:rPr>
                <w:rFonts w:ascii="Aptos" w:hAnsi="Aptos" w:eastAsia="Aptos" w:cs="Aptos"/>
                <w:color w:val="000000"/>
              </w:rPr>
              <w:t xml:space="preserve"> name:</w:t>
            </w:r>
          </w:p>
        </w:tc>
        <w:tc>
          <w:tcPr>
            <w:tcW w:w="3202" w:type="dxa"/>
            <w:gridSpan w:val="3"/>
            <w:tcBorders>
              <w:top w:val="nil"/>
              <w:left w:val="nil"/>
              <w:right w:val="nil"/>
            </w:tcBorders>
          </w:tcPr>
          <w:p w14:paraId="18B7FB3F" w14:textId="77777777" w:rsidR="00F5032C" w:rsidRPr="00B074EB" w:rsidRDefault="00F5032C" w:rsidP="00470504">
            <w:pPr>
              <w:ind w:left="144" w:hanging="144"/>
              <w:rPr>
                <w:color w:val="000000"/>
              </w:rPr>
            </w:pPr>
          </w:p>
        </w:tc>
        <w:tc>
          <w:tcPr>
            <w:tcW w:w="1746" w:type="dxa"/>
            <w:gridSpan w:val="2"/>
            <w:tcBorders>
              <w:top w:val="nil"/>
              <w:left w:val="nil"/>
              <w:right w:val="nil"/>
            </w:tcBorders>
          </w:tcPr>
          <w:p w14:paraId="652E6844" w14:textId="77777777" w:rsidR="00F5032C" w:rsidRPr="00B074EB" w:rsidRDefault="00F5032C" w:rsidP="00470504">
            <w:pPr>
              <w:ind w:left="144" w:hanging="144"/>
              <w:rPr>
                <w:color w:val="000000"/>
              </w:rPr>
            </w:pPr>
            <w:r>
              <w:rPr>
                <w:rFonts w:ascii="Aptos" w:hAnsi="Aptos" w:eastAsia="Aptos" w:cs="Aptos"/>
                <w:color w:val="000000"/>
              </w:rPr>
              <w:t>Proctor name:</w:t>
            </w:r>
          </w:p>
        </w:tc>
        <w:tc>
          <w:tcPr>
            <w:tcW w:w="2899" w:type="dxa"/>
            <w:tcBorders>
              <w:top w:val="nil"/>
              <w:left w:val="nil"/>
              <w:right w:val="nil"/>
            </w:tcBorders>
          </w:tcPr>
          <w:p w14:paraId="4062E460" w14:textId="77777777" w:rsidR="00F5032C" w:rsidRPr="00B074EB" w:rsidRDefault="00F5032C" w:rsidP="00470504">
            <w:pPr>
              <w:ind w:left="144" w:hanging="144"/>
              <w:rPr>
                <w:color w:val="000000"/>
              </w:rPr>
            </w:pPr>
          </w:p>
        </w:tc>
      </w:tr>
      <w:tr w:rsidR="00F5032C" w:rsidRPr="00B074EB" w14:paraId="540C2C94" w14:textId="77777777" w:rsidTr="00365E33">
        <w:trPr>
          <w:trHeight w:val="300"/>
        </w:trPr>
        <w:tc>
          <w:tcPr>
            <w:tcW w:w="1988" w:type="dxa"/>
            <w:gridSpan w:val="2"/>
            <w:shd w:val="clear" w:color="auto" w:fill="A73023"/>
          </w:tcPr>
          <w:p w14:paraId="2B07ECFD" w14:textId="77777777" w:rsidR="00F5032C" w:rsidRPr="00F93721" w:rsidRDefault="00F5032C" w:rsidP="00365E33">
            <w:pPr>
              <w:ind w:left="144" w:hanging="144"/>
              <w:jc w:val="center"/>
              <w:rPr>
                <w:b/>
                <w:bCs/>
                <w:color w:val="FFFFFF" w:themeColor="background1"/>
              </w:rPr>
            </w:pPr>
            <w:r w:rsidRPr="00E62EFA">
              <w:rPr>
                <w:rFonts w:ascii="Aptos" w:hAnsi="Aptos" w:eastAsia="Aptos" w:cs="Aptos"/>
                <w:b/>
                <w:bCs/>
                <w:color w:val="FFFFFF" w:themeColor="background1"/>
              </w:rPr>
              <w:t>CRITERIA</w:t>
            </w:r>
          </w:p>
        </w:tc>
        <w:tc>
          <w:tcPr>
            <w:tcW w:w="2462" w:type="dxa"/>
            <w:shd w:val="clear" w:color="auto" w:fill="A73023"/>
          </w:tcPr>
          <w:p w14:paraId="6A1B8092" w14:textId="77777777" w:rsidR="00F5032C" w:rsidRPr="00E62EFA" w:rsidRDefault="00F5032C" w:rsidP="00365E33">
            <w:pPr>
              <w:ind w:left="144" w:hanging="144"/>
              <w:jc w:val="center"/>
              <w:rPr>
                <w:b/>
                <w:bCs/>
                <w:color w:val="FFFFFF" w:themeColor="background1"/>
              </w:rPr>
            </w:pPr>
            <w:r>
              <w:rPr>
                <w:rFonts w:ascii="Aptos" w:hAnsi="Aptos" w:eastAsia="Aptos" w:cs="Aptos"/>
                <w:b/>
                <w:bCs/>
                <w:color w:val="FFFFFF" w:themeColor="background1"/>
              </w:rPr>
              <w:t>DESCRIPTION</w:t>
            </w:r>
          </w:p>
        </w:tc>
        <w:tc>
          <w:tcPr>
            <w:tcW w:w="1240" w:type="dxa"/>
            <w:gridSpan w:val="2"/>
            <w:shd w:val="clear" w:color="auto" w:fill="A73023"/>
          </w:tcPr>
          <w:p w14:paraId="6A1F6D61" w14:textId="77777777" w:rsidR="00F5032C" w:rsidRDefault="00F5032C" w:rsidP="00365E33">
            <w:pPr>
              <w:ind w:left="144" w:hanging="144"/>
              <w:jc w:val="center"/>
              <w:rPr>
                <w:b/>
                <w:bCs/>
                <w:color w:val="FFFFFF" w:themeColor="background1"/>
              </w:rPr>
            </w:pPr>
            <w:r>
              <w:rPr>
                <w:rFonts w:ascii="Aptos" w:hAnsi="Aptos" w:eastAsia="Aptos" w:cs="Aptos"/>
                <w:b/>
                <w:bCs/>
                <w:color w:val="FFFFFF" w:themeColor="background1"/>
              </w:rPr>
              <w:t>RATING</w:t>
            </w:r>
          </w:p>
          <w:p w14:paraId="3C205900" w14:textId="237043AF" w:rsidR="00F5032C" w:rsidRPr="00F93721" w:rsidRDefault="00F5032C" w:rsidP="00365E33">
            <w:pPr>
              <w:ind w:left="144" w:hanging="144"/>
              <w:jc w:val="center"/>
              <w:rPr>
                <w:b/>
                <w:bCs/>
                <w:color w:val="FFFFFF" w:themeColor="background1"/>
              </w:rPr>
            </w:pPr>
            <w:r>
              <w:rPr>
                <w:rFonts w:ascii="Aptos" w:hAnsi="Aptos" w:eastAsia="Aptos" w:cs="Aptos"/>
                <w:b/>
                <w:bCs/>
                <w:color w:val="FFFFFF" w:themeColor="background1"/>
              </w:rPr>
              <w:t>(</w:t>
            </w:r>
            <w:r w:rsidR="00365E33">
              <w:rPr>
                <w:rFonts w:ascii="Aptos" w:hAnsi="Aptos" w:eastAsia="Aptos" w:cs="Aptos"/>
                <w:b/>
                <w:bCs/>
                <w:color w:val="FFFFFF" w:themeColor="background1"/>
              </w:rPr>
              <w:t>YES/NO</w:t>
            </w:r>
            <w:r>
              <w:rPr>
                <w:rFonts w:ascii="Aptos" w:hAnsi="Aptos" w:eastAsia="Aptos" w:cs="Aptos"/>
                <w:b/>
                <w:bCs/>
                <w:color w:val="FFFFFF" w:themeColor="background1"/>
              </w:rPr>
              <w:t>)</w:t>
            </w:r>
          </w:p>
        </w:tc>
        <w:tc>
          <w:tcPr>
            <w:tcW w:w="3885" w:type="dxa"/>
            <w:gridSpan w:val="2"/>
            <w:shd w:val="clear" w:color="auto" w:fill="A73023"/>
          </w:tcPr>
          <w:p w14:paraId="4003276C" w14:textId="77777777" w:rsidR="00F5032C" w:rsidRPr="00F93721" w:rsidRDefault="00F5032C" w:rsidP="00365E33">
            <w:pPr>
              <w:ind w:left="144" w:hanging="144"/>
              <w:jc w:val="center"/>
              <w:rPr>
                <w:b/>
                <w:bCs/>
                <w:color w:val="FFFFFF" w:themeColor="background1"/>
              </w:rPr>
            </w:pPr>
            <w:r w:rsidRPr="00E62EFA">
              <w:rPr>
                <w:rFonts w:ascii="Aptos" w:hAnsi="Aptos" w:eastAsia="Aptos" w:cs="Aptos"/>
                <w:b/>
                <w:bCs/>
                <w:color w:val="FFFFFF" w:themeColor="background1"/>
              </w:rPr>
              <w:t>COMMENTS</w:t>
            </w:r>
          </w:p>
        </w:tc>
      </w:tr>
      <w:tr w:rsidR="00F5032C" w:rsidRPr="00B074EB" w14:paraId="012745B7" w14:textId="77777777" w:rsidTr="00365E33">
        <w:trPr>
          <w:trHeight w:val="70"/>
        </w:trPr>
        <w:tc>
          <w:tcPr>
            <w:tcW w:w="1988" w:type="dxa"/>
            <w:gridSpan w:val="2"/>
            <w:shd w:val="clear" w:color="auto" w:fill="EDD2C4"/>
          </w:tcPr>
          <w:p w14:paraId="72171B81" w14:textId="39D035FD" w:rsidR="00F5032C" w:rsidRPr="00D15161" w:rsidRDefault="00F5032C" w:rsidP="00F5032C">
            <w:pPr>
              <w:ind w:left="144" w:hanging="144"/>
              <w:rPr>
                <w:color w:val="000000"/>
              </w:rPr>
            </w:pPr>
            <w:r w:rsidRPr="00065275">
              <w:rPr>
                <w:rFonts w:ascii="Aptos" w:hAnsi="Aptos" w:eastAsia="Aptos" w:cs="Aptos"/>
                <w:color w:val="000000"/>
              </w:rPr>
              <w:t>Anatomical knowledge</w:t>
            </w:r>
          </w:p>
        </w:tc>
        <w:tc>
          <w:tcPr>
            <w:tcW w:w="2462" w:type="dxa"/>
          </w:tcPr>
          <w:p w14:paraId="7B8719B9" w14:textId="7FAA41E5" w:rsidR="00F5032C" w:rsidRPr="00D15161" w:rsidRDefault="00F5032C" w:rsidP="00F5032C">
            <w:pPr>
              <w:ind w:left="144" w:hanging="144"/>
              <w:rPr>
                <w:color w:val="000000"/>
              </w:rPr>
            </w:pPr>
            <w:r w:rsidRPr="00065275">
              <w:rPr>
                <w:rFonts w:ascii="Aptos" w:hAnsi="Aptos" w:eastAsia="Aptos" w:cs="Aptos"/>
                <w:color w:val="000000"/>
              </w:rPr>
              <w:t>The HCP demonstrated anatomical and physiological knowledge</w:t>
            </w:r>
            <w:r>
              <w:rPr>
                <w:rFonts w:ascii="Aptos" w:hAnsi="Aptos" w:eastAsia="Aptos" w:cs="Aptos"/>
                <w:color w:val="000000"/>
              </w:rPr>
              <w:t>.</w:t>
            </w:r>
          </w:p>
        </w:tc>
        <w:tc>
          <w:tcPr>
            <w:tcW w:w="1240" w:type="dxa"/>
            <w:gridSpan w:val="2"/>
          </w:tcPr>
          <w:p w14:paraId="08F2C3C6" w14:textId="77777777" w:rsidR="00F5032C" w:rsidRPr="00B074EB" w:rsidRDefault="00F5032C" w:rsidP="00F5032C">
            <w:pPr>
              <w:ind w:left="144" w:hanging="144"/>
              <w:rPr>
                <w:color w:val="000000"/>
              </w:rPr>
            </w:pPr>
          </w:p>
        </w:tc>
        <w:tc>
          <w:tcPr>
            <w:tcW w:w="3885" w:type="dxa"/>
            <w:gridSpan w:val="2"/>
          </w:tcPr>
          <w:p w14:paraId="644D3641" w14:textId="77777777" w:rsidR="00F5032C" w:rsidRPr="00B074EB" w:rsidRDefault="00F5032C" w:rsidP="00F5032C">
            <w:pPr>
              <w:ind w:left="144" w:hanging="144"/>
              <w:rPr>
                <w:color w:val="000000"/>
              </w:rPr>
            </w:pPr>
          </w:p>
        </w:tc>
      </w:tr>
      <w:tr w:rsidR="00F5032C" w:rsidRPr="00B074EB" w14:paraId="4985A15D" w14:textId="77777777" w:rsidTr="00365E33">
        <w:trPr>
          <w:trHeight w:val="692"/>
        </w:trPr>
        <w:tc>
          <w:tcPr>
            <w:tcW w:w="1988" w:type="dxa"/>
            <w:gridSpan w:val="2"/>
            <w:shd w:val="clear" w:color="auto" w:fill="EDD2C4"/>
          </w:tcPr>
          <w:p w14:paraId="5AAA38BF" w14:textId="7C2ABC9A" w:rsidR="00F5032C" w:rsidRPr="00D15161" w:rsidRDefault="00F5032C" w:rsidP="00F5032C">
            <w:pPr>
              <w:ind w:left="144" w:hanging="144"/>
              <w:rPr>
                <w:color w:val="000000"/>
              </w:rPr>
            </w:pPr>
            <w:r w:rsidRPr="00065275">
              <w:rPr>
                <w:rFonts w:ascii="Aptos" w:hAnsi="Aptos" w:eastAsia="Aptos" w:cs="Aptos"/>
                <w:color w:val="000000"/>
              </w:rPr>
              <w:t>Specific emergent knowledge</w:t>
            </w:r>
          </w:p>
        </w:tc>
        <w:tc>
          <w:tcPr>
            <w:tcW w:w="2462" w:type="dxa"/>
          </w:tcPr>
          <w:p w14:paraId="4F4FEB3A" w14:textId="1D26CA18" w:rsidR="00F5032C" w:rsidRPr="00D15161" w:rsidRDefault="00F5032C" w:rsidP="00F5032C">
            <w:pPr>
              <w:ind w:left="144" w:hanging="144"/>
              <w:rPr>
                <w:color w:val="000000"/>
              </w:rPr>
            </w:pPr>
            <w:r w:rsidRPr="00065275">
              <w:rPr>
                <w:rFonts w:ascii="Aptos" w:hAnsi="Aptos" w:eastAsia="Aptos" w:cs="Aptos"/>
                <w:color w:val="000000"/>
              </w:rPr>
              <w:t>The HCP recognized emergent symptoms (swelling, dyspnea) and demonstrated physiological understanding of these emergent conditions.</w:t>
            </w:r>
          </w:p>
        </w:tc>
        <w:tc>
          <w:tcPr>
            <w:tcW w:w="1240" w:type="dxa"/>
            <w:gridSpan w:val="2"/>
          </w:tcPr>
          <w:p w14:paraId="47FFEE54" w14:textId="77777777" w:rsidR="00F5032C" w:rsidRPr="00B074EB" w:rsidRDefault="00F5032C" w:rsidP="00F5032C">
            <w:pPr>
              <w:ind w:left="144" w:hanging="144"/>
              <w:rPr>
                <w:color w:val="000000"/>
              </w:rPr>
            </w:pPr>
          </w:p>
        </w:tc>
        <w:tc>
          <w:tcPr>
            <w:tcW w:w="3885" w:type="dxa"/>
            <w:gridSpan w:val="2"/>
          </w:tcPr>
          <w:p w14:paraId="4066F9B0" w14:textId="77777777" w:rsidR="00F5032C" w:rsidRPr="00B074EB" w:rsidRDefault="00F5032C" w:rsidP="00F5032C">
            <w:pPr>
              <w:ind w:left="144" w:hanging="144"/>
              <w:rPr>
                <w:color w:val="000000"/>
              </w:rPr>
            </w:pPr>
          </w:p>
        </w:tc>
      </w:tr>
      <w:tr w:rsidR="00F5032C" w:rsidRPr="00B074EB" w14:paraId="4D3CFEDA" w14:textId="77777777" w:rsidTr="00365E33">
        <w:trPr>
          <w:trHeight w:val="1008"/>
        </w:trPr>
        <w:tc>
          <w:tcPr>
            <w:tcW w:w="1988" w:type="dxa"/>
            <w:gridSpan w:val="2"/>
            <w:shd w:val="clear" w:color="auto" w:fill="EDD2C4"/>
          </w:tcPr>
          <w:p w14:paraId="268C511E" w14:textId="18E9D9D0" w:rsidR="00F5032C" w:rsidRPr="00D15161" w:rsidRDefault="00F5032C" w:rsidP="00F5032C">
            <w:pPr>
              <w:ind w:left="144" w:hanging="144"/>
              <w:rPr>
                <w:color w:val="000000"/>
              </w:rPr>
            </w:pPr>
            <w:r w:rsidRPr="00065275">
              <w:rPr>
                <w:rFonts w:ascii="Aptos" w:hAnsi="Aptos" w:eastAsia="Aptos" w:cs="Aptos"/>
                <w:color w:val="000000"/>
              </w:rPr>
              <w:lastRenderedPageBreak/>
              <w:t>Differential diagnosis</w:t>
            </w:r>
          </w:p>
        </w:tc>
        <w:tc>
          <w:tcPr>
            <w:tcW w:w="2462" w:type="dxa"/>
          </w:tcPr>
          <w:p w14:paraId="7010A7B0" w14:textId="18E8B54F" w:rsidR="00F5032C" w:rsidRPr="00D15161" w:rsidRDefault="00F5032C" w:rsidP="00F5032C">
            <w:pPr>
              <w:ind w:left="144" w:hanging="144"/>
              <w:rPr>
                <w:color w:val="000000"/>
              </w:rPr>
            </w:pPr>
            <w:r w:rsidRPr="00065275">
              <w:rPr>
                <w:rFonts w:ascii="Aptos" w:hAnsi="Aptos" w:eastAsia="Aptos" w:cs="Aptos"/>
                <w:color w:val="000000"/>
              </w:rPr>
              <w:t>The HCP appropriately differentiates a diagnosis that is logical based on the information provided (is able to rule out or rule in appropriate conditions) and provides the information to the patient.</w:t>
            </w:r>
          </w:p>
        </w:tc>
        <w:tc>
          <w:tcPr>
            <w:tcW w:w="1240" w:type="dxa"/>
            <w:gridSpan w:val="2"/>
          </w:tcPr>
          <w:p w14:paraId="49FE0931" w14:textId="77777777" w:rsidR="00F5032C" w:rsidRPr="00B074EB" w:rsidRDefault="00F5032C" w:rsidP="00F5032C">
            <w:pPr>
              <w:ind w:left="144" w:hanging="144"/>
              <w:rPr>
                <w:color w:val="000000"/>
              </w:rPr>
            </w:pPr>
          </w:p>
        </w:tc>
        <w:tc>
          <w:tcPr>
            <w:tcW w:w="3885" w:type="dxa"/>
            <w:gridSpan w:val="2"/>
          </w:tcPr>
          <w:p w14:paraId="31B37930" w14:textId="77777777" w:rsidR="00F5032C" w:rsidRPr="00B074EB" w:rsidRDefault="00F5032C" w:rsidP="00F5032C">
            <w:pPr>
              <w:ind w:left="144" w:hanging="144"/>
              <w:rPr>
                <w:color w:val="000000"/>
              </w:rPr>
            </w:pPr>
          </w:p>
        </w:tc>
      </w:tr>
      <w:tr w:rsidR="00F5032C" w:rsidRPr="00B074EB" w14:paraId="02B74363" w14:textId="77777777" w:rsidTr="00365E33">
        <w:trPr>
          <w:trHeight w:val="70"/>
        </w:trPr>
        <w:tc>
          <w:tcPr>
            <w:tcW w:w="1988" w:type="dxa"/>
            <w:gridSpan w:val="2"/>
            <w:shd w:val="clear" w:color="auto" w:fill="EDD2C4"/>
          </w:tcPr>
          <w:p w14:paraId="3809D7EC" w14:textId="1C6F5851" w:rsidR="00F5032C" w:rsidRPr="00D15161" w:rsidRDefault="00F5032C" w:rsidP="00F5032C">
            <w:pPr>
              <w:ind w:left="144" w:hanging="144"/>
              <w:rPr>
                <w:b/>
                <w:bCs/>
                <w:color w:val="000000"/>
              </w:rPr>
            </w:pPr>
            <w:r w:rsidRPr="00065275">
              <w:rPr>
                <w:rFonts w:ascii="Aptos" w:hAnsi="Aptos" w:eastAsia="Aptos" w:cs="Aptos"/>
                <w:color w:val="000000"/>
              </w:rPr>
              <w:t>Patient interaction</w:t>
            </w:r>
          </w:p>
        </w:tc>
        <w:tc>
          <w:tcPr>
            <w:tcW w:w="2462" w:type="dxa"/>
          </w:tcPr>
          <w:p w14:paraId="6CAD53B2" w14:textId="0BB6FA57" w:rsidR="00F5032C" w:rsidRPr="00D15161" w:rsidRDefault="00F5032C" w:rsidP="00F5032C">
            <w:pPr>
              <w:ind w:left="144" w:hanging="144"/>
              <w:rPr>
                <w:color w:val="000000"/>
              </w:rPr>
            </w:pPr>
            <w:r w:rsidRPr="00065275">
              <w:rPr>
                <w:rFonts w:ascii="Aptos" w:hAnsi="Aptos" w:eastAsia="Aptos" w:cs="Aptos"/>
                <w:color w:val="000000"/>
              </w:rPr>
              <w:t xml:space="preserve">The HCP communicated in an effective and professional manner (not distracted, courteous, able to convey and obtain information, kind, and understanding of </w:t>
            </w:r>
            <w:r>
              <w:rPr>
                <w:rFonts w:ascii="Aptos" w:hAnsi="Aptos" w:eastAsia="Aptos" w:cs="Aptos"/>
                <w:color w:val="000000"/>
              </w:rPr>
              <w:t xml:space="preserve">the </w:t>
            </w:r>
            <w:r w:rsidRPr="00065275">
              <w:rPr>
                <w:rFonts w:ascii="Aptos" w:hAnsi="Aptos" w:eastAsia="Aptos" w:cs="Aptos"/>
                <w:color w:val="000000"/>
              </w:rPr>
              <w:t>situation). The student was kind, compassionate</w:t>
            </w:r>
            <w:r>
              <w:rPr>
                <w:rFonts w:ascii="Aptos" w:hAnsi="Aptos" w:eastAsia="Aptos" w:cs="Aptos"/>
                <w:color w:val="000000"/>
              </w:rPr>
              <w:t>,</w:t>
            </w:r>
            <w:r w:rsidRPr="00065275">
              <w:rPr>
                <w:rFonts w:ascii="Aptos" w:hAnsi="Aptos" w:eastAsia="Aptos" w:cs="Aptos"/>
                <w:color w:val="000000"/>
              </w:rPr>
              <w:t xml:space="preserve"> and professional when talking to the patient. Discussed information in a manner that was usable by the patient.</w:t>
            </w:r>
          </w:p>
        </w:tc>
        <w:tc>
          <w:tcPr>
            <w:tcW w:w="1240" w:type="dxa"/>
            <w:gridSpan w:val="2"/>
          </w:tcPr>
          <w:p w14:paraId="5070C122" w14:textId="77777777" w:rsidR="00F5032C" w:rsidRPr="00B074EB" w:rsidRDefault="00F5032C" w:rsidP="00F5032C">
            <w:pPr>
              <w:ind w:left="144" w:hanging="144"/>
              <w:rPr>
                <w:color w:val="000000"/>
              </w:rPr>
            </w:pPr>
          </w:p>
        </w:tc>
        <w:tc>
          <w:tcPr>
            <w:tcW w:w="3885" w:type="dxa"/>
            <w:gridSpan w:val="2"/>
          </w:tcPr>
          <w:p w14:paraId="10AE1DBB" w14:textId="77777777" w:rsidR="00F5032C" w:rsidRPr="00B074EB" w:rsidRDefault="00F5032C" w:rsidP="00F5032C">
            <w:pPr>
              <w:ind w:left="144" w:hanging="144"/>
              <w:rPr>
                <w:color w:val="000000"/>
              </w:rPr>
            </w:pPr>
          </w:p>
        </w:tc>
      </w:tr>
      <w:tr w:rsidR="00F5032C" w:rsidRPr="00B074EB" w14:paraId="2DC9EE6E" w14:textId="77777777" w:rsidTr="00365E33">
        <w:trPr>
          <w:trHeight w:val="512"/>
        </w:trPr>
        <w:tc>
          <w:tcPr>
            <w:tcW w:w="1988" w:type="dxa"/>
            <w:gridSpan w:val="2"/>
            <w:shd w:val="clear" w:color="auto" w:fill="EDD2C4"/>
          </w:tcPr>
          <w:p w14:paraId="4BA0E622" w14:textId="16CD721F" w:rsidR="00F5032C" w:rsidRPr="00D15161" w:rsidRDefault="00F5032C" w:rsidP="00F5032C">
            <w:pPr>
              <w:ind w:left="144" w:hanging="144"/>
              <w:rPr>
                <w:color w:val="000000"/>
              </w:rPr>
            </w:pPr>
            <w:r w:rsidRPr="00065275">
              <w:rPr>
                <w:rFonts w:ascii="Aptos" w:hAnsi="Aptos" w:eastAsia="Aptos" w:cs="Aptos"/>
                <w:color w:val="000000"/>
              </w:rPr>
              <w:t>Referral</w:t>
            </w:r>
          </w:p>
        </w:tc>
        <w:tc>
          <w:tcPr>
            <w:tcW w:w="2462" w:type="dxa"/>
          </w:tcPr>
          <w:p w14:paraId="76A996E5" w14:textId="256C04EE" w:rsidR="00F5032C" w:rsidRPr="00D15161" w:rsidRDefault="00F5032C" w:rsidP="00F5032C">
            <w:pPr>
              <w:ind w:left="144" w:hanging="144"/>
              <w:rPr>
                <w:color w:val="000000"/>
              </w:rPr>
            </w:pPr>
            <w:r w:rsidRPr="00065275">
              <w:rPr>
                <w:rFonts w:ascii="Aptos" w:hAnsi="Aptos" w:eastAsia="Aptos" w:cs="Aptos"/>
                <w:color w:val="000000"/>
              </w:rPr>
              <w:t>The student developed a clear plan with the patient regarding steps that should be taken in the immediate future</w:t>
            </w:r>
            <w:r>
              <w:rPr>
                <w:rFonts w:ascii="Aptos" w:hAnsi="Aptos" w:eastAsia="Aptos" w:cs="Aptos"/>
                <w:color w:val="000000"/>
              </w:rPr>
              <w:t>—</w:t>
            </w:r>
            <w:r w:rsidRPr="00065275">
              <w:rPr>
                <w:rFonts w:ascii="Aptos" w:hAnsi="Aptos" w:eastAsia="Aptos" w:cs="Aptos"/>
                <w:color w:val="000000"/>
              </w:rPr>
              <w:t>appropriately referred for further examination.</w:t>
            </w:r>
          </w:p>
        </w:tc>
        <w:tc>
          <w:tcPr>
            <w:tcW w:w="1240" w:type="dxa"/>
            <w:gridSpan w:val="2"/>
          </w:tcPr>
          <w:p w14:paraId="630EB94A" w14:textId="77777777" w:rsidR="00F5032C" w:rsidRPr="00B074EB" w:rsidRDefault="00F5032C" w:rsidP="00F5032C">
            <w:pPr>
              <w:ind w:left="144" w:hanging="144"/>
              <w:rPr>
                <w:color w:val="000000"/>
              </w:rPr>
            </w:pPr>
          </w:p>
        </w:tc>
        <w:tc>
          <w:tcPr>
            <w:tcW w:w="3885" w:type="dxa"/>
            <w:gridSpan w:val="2"/>
          </w:tcPr>
          <w:p w14:paraId="46E72D84" w14:textId="77777777" w:rsidR="00F5032C" w:rsidRPr="00B074EB" w:rsidRDefault="00F5032C" w:rsidP="00F5032C">
            <w:pPr>
              <w:ind w:left="144" w:hanging="144"/>
              <w:rPr>
                <w:color w:val="000000"/>
              </w:rPr>
            </w:pPr>
          </w:p>
        </w:tc>
      </w:tr>
    </w:tbl>
    <w:p w14:paraId="19277431" w14:textId="4BD349B5" w:rsidR="00F35DDB" w:rsidRPr="00065275" w:rsidRDefault="00F35DDB" w:rsidP="00365E33">
      <w:pPr>
        <w:rPr>
          <w:color w:val="000000"/>
        </w:rPr>
      </w:pPr>
      <w:r w:rsidRPr="00065275">
        <w:rPr>
          <w:rFonts w:ascii="Aptos" w:hAnsi="Aptos" w:eastAsia="Aptos" w:cs="Aptos"/>
          <w:color w:val="000000"/>
        </w:rPr>
        <w:t xml:space="preserve">Other </w:t>
      </w:r>
      <w:r w:rsidR="00F5032C">
        <w:rPr>
          <w:rFonts w:ascii="Aptos" w:hAnsi="Aptos" w:eastAsia="Aptos" w:cs="Aptos"/>
          <w:color w:val="000000"/>
        </w:rPr>
        <w:t>c</w:t>
      </w:r>
      <w:r w:rsidRPr="00065275">
        <w:rPr>
          <w:rFonts w:ascii="Aptos" w:hAnsi="Aptos" w:eastAsia="Aptos" w:cs="Aptos"/>
          <w:color w:val="000000"/>
        </w:rPr>
        <w:t>omments:</w:t>
      </w:r>
    </w:p>
    <w:sectPr w:rsidR="005E3379" w:rsidRPr="00065275" w:rsidSect="00065275">
      <w:footerReference w:type="default" r:id="rId9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9D4633" w14:textId="77777777" w:rsidR="00B76486" w:rsidRDefault="00B76486" w:rsidP="00572DF4">
      <w:r>
        <w:separator/>
      </w:r>
    </w:p>
  </w:endnote>
  <w:endnote w:type="continuationSeparator" w:id="0">
    <w:p w14:paraId="335C9B7D" w14:textId="77777777" w:rsidR="00B76486" w:rsidRDefault="00B76486" w:rsidP="00572D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icrosoft Uighur">
    <w:panose1 w:val="02000000000000000000"/>
    <w:charset w:val="B2"/>
    <w:family w:val="auto"/>
    <w:pitch w:val="variable"/>
    <w:sig w:usb0="80002003" w:usb1="80000000" w:usb2="00000008" w:usb3="00000000" w:csb0="0000004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line="240" w:lineRule="auto" w:before="0" w:after="0"/>
      <w:jc w:val="left"/>
    </w:pPr>
    <w:r>
      <w:rPr>
        <w:rFonts w:ascii="Aptos" w:hAnsi="Aptos" w:eastAsia="Aptos" w:cs="Aptos"/>
        <w:sz w:val="18"/>
      </w:rPr>
      <w:t xml:space="preserve">From J.M. Larson and H.L. Stedge, </w:t>
    </w:r>
    <w:r>
      <w:rPr>
        <w:rFonts w:ascii="Aptos" w:hAnsi="Aptos" w:eastAsia="Aptos" w:cs="Aptos"/>
        <w:i/>
        <w:sz w:val="18"/>
      </w:rPr>
      <w:t>Clinical Simulations for the Athletic Trainer Instructor Guide</w:t>
    </w:r>
    <w:r>
      <w:rPr>
        <w:rFonts w:ascii="Aptos" w:hAnsi="Aptos" w:eastAsia="Aptos" w:cs="Aptos"/>
        <w:sz w:val="18"/>
      </w:rPr>
      <w:t xml:space="preserve"> (Human Kinetics, 2027).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C7E2D1" w14:textId="77777777" w:rsidR="00B76486" w:rsidRDefault="00B76486" w:rsidP="00572DF4">
      <w:r>
        <w:separator/>
      </w:r>
    </w:p>
  </w:footnote>
  <w:footnote w:type="continuationSeparator" w:id="0">
    <w:p w14:paraId="2742A34D" w14:textId="77777777" w:rsidR="00B76486" w:rsidRDefault="00B76486" w:rsidP="00572DF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096563A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B9894BAC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BA3F87E7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BC3C6102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10AC4E7A"/>
    <w:multiLevelType w:val="hybridMultilevel"/>
    <w:tmpl w:val="ED3A70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132E2F"/>
    <w:multiLevelType w:val="hybridMultilevel"/>
    <w:tmpl w:val="3EE8AF2C"/>
    <w:lvl w:ilvl="0" w:tplc="04090001">
      <w:start w:val="1"/>
      <w:numFmt w:val="bullet"/>
      <w:lvlText w:val=""/>
      <w:lvlJc w:val="left"/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1B77514A"/>
    <w:multiLevelType w:val="hybridMultilevel"/>
    <w:tmpl w:val="2966AF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E043F4F"/>
    <w:multiLevelType w:val="hybridMultilevel"/>
    <w:tmpl w:val="CFE627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6829E2"/>
    <w:multiLevelType w:val="hybridMultilevel"/>
    <w:tmpl w:val="073CE5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B335D66"/>
    <w:multiLevelType w:val="hybridMultilevel"/>
    <w:tmpl w:val="0570D202"/>
    <w:lvl w:ilvl="0" w:tplc="04090001">
      <w:start w:val="1"/>
      <w:numFmt w:val="bullet"/>
      <w:lvlText w:val=""/>
      <w:lvlJc w:val="left"/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 w15:restartNumberingAfterBreak="0">
    <w:nsid w:val="438AFB4E"/>
    <w:multiLevelType w:val="hybridMultilevel"/>
    <w:tmpl w:val="51A81962"/>
    <w:lvl w:ilvl="0" w:tplc="4476F45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C6CD7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B8A95C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2D4A99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4A6C0C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E08191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6680D5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AAC056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30CEE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4DF688D"/>
    <w:multiLevelType w:val="hybridMultilevel"/>
    <w:tmpl w:val="77741A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A1D7875"/>
    <w:multiLevelType w:val="hybridMultilevel"/>
    <w:tmpl w:val="544C3D98"/>
    <w:lvl w:ilvl="0" w:tplc="C66249D8">
      <w:start w:val="1"/>
      <w:numFmt w:val="lowerLetter"/>
      <w:lvlText w:val="%1&gt;"/>
      <w:lvlJc w:val="left"/>
      <w:pPr>
        <w:ind w:left="735" w:hanging="37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FE83111"/>
    <w:multiLevelType w:val="hybridMultilevel"/>
    <w:tmpl w:val="DF066BF2"/>
    <w:lvl w:ilvl="0" w:tplc="EEA25EB8">
      <w:start w:val="1"/>
      <w:numFmt w:val="decimal"/>
      <w:lvlText w:val="%1."/>
      <w:lvlJc w:val="left"/>
      <w:pPr>
        <w:ind w:left="360" w:hanging="360"/>
      </w:pPr>
    </w:lvl>
    <w:lvl w:ilvl="1" w:tplc="36246010">
      <w:start w:val="1"/>
      <w:numFmt w:val="lowerLetter"/>
      <w:lvlText w:val="%2."/>
      <w:lvlJc w:val="left"/>
      <w:pPr>
        <w:ind w:left="1080" w:hanging="360"/>
      </w:pPr>
    </w:lvl>
    <w:lvl w:ilvl="2" w:tplc="B4E4459C" w:tentative="1">
      <w:start w:val="1"/>
      <w:numFmt w:val="lowerRoman"/>
      <w:lvlText w:val="%3."/>
      <w:lvlJc w:val="right"/>
      <w:pPr>
        <w:ind w:left="1800" w:hanging="180"/>
      </w:pPr>
    </w:lvl>
    <w:lvl w:ilvl="3" w:tplc="E3EEDF04" w:tentative="1">
      <w:start w:val="1"/>
      <w:numFmt w:val="decimal"/>
      <w:lvlText w:val="%4."/>
      <w:lvlJc w:val="left"/>
      <w:pPr>
        <w:ind w:left="2520" w:hanging="360"/>
      </w:pPr>
    </w:lvl>
    <w:lvl w:ilvl="4" w:tplc="17BC0082" w:tentative="1">
      <w:start w:val="1"/>
      <w:numFmt w:val="lowerLetter"/>
      <w:lvlText w:val="%5."/>
      <w:lvlJc w:val="left"/>
      <w:pPr>
        <w:ind w:left="3240" w:hanging="360"/>
      </w:pPr>
    </w:lvl>
    <w:lvl w:ilvl="5" w:tplc="E4563396" w:tentative="1">
      <w:start w:val="1"/>
      <w:numFmt w:val="lowerRoman"/>
      <w:lvlText w:val="%6."/>
      <w:lvlJc w:val="right"/>
      <w:pPr>
        <w:ind w:left="3960" w:hanging="180"/>
      </w:pPr>
    </w:lvl>
    <w:lvl w:ilvl="6" w:tplc="55121CA0" w:tentative="1">
      <w:start w:val="1"/>
      <w:numFmt w:val="decimal"/>
      <w:lvlText w:val="%7."/>
      <w:lvlJc w:val="left"/>
      <w:pPr>
        <w:ind w:left="4680" w:hanging="360"/>
      </w:pPr>
    </w:lvl>
    <w:lvl w:ilvl="7" w:tplc="9ACC31BC" w:tentative="1">
      <w:start w:val="1"/>
      <w:numFmt w:val="lowerLetter"/>
      <w:lvlText w:val="%8."/>
      <w:lvlJc w:val="left"/>
      <w:pPr>
        <w:ind w:left="5400" w:hanging="360"/>
      </w:pPr>
    </w:lvl>
    <w:lvl w:ilvl="8" w:tplc="50343728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51445B58"/>
    <w:multiLevelType w:val="hybridMultilevel"/>
    <w:tmpl w:val="956240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1FB4E67"/>
    <w:multiLevelType w:val="hybridMultilevel"/>
    <w:tmpl w:val="F5C412BE"/>
    <w:lvl w:ilvl="0" w:tplc="B4D6070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20F4805"/>
    <w:multiLevelType w:val="hybridMultilevel"/>
    <w:tmpl w:val="569C26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3EC395F"/>
    <w:multiLevelType w:val="hybridMultilevel"/>
    <w:tmpl w:val="5A3040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6571A1F"/>
    <w:multiLevelType w:val="hybridMultilevel"/>
    <w:tmpl w:val="91CE305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5D611261"/>
    <w:multiLevelType w:val="hybridMultilevel"/>
    <w:tmpl w:val="B22E40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1803A7A"/>
    <w:multiLevelType w:val="hybridMultilevel"/>
    <w:tmpl w:val="7E3C47BC"/>
    <w:lvl w:ilvl="0" w:tplc="640A468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64C4C2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214B08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370147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6402CC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9E08D5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33C7F3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FC669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F2EFF1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76E0B0C"/>
    <w:multiLevelType w:val="hybridMultilevel"/>
    <w:tmpl w:val="02A850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EB833E1"/>
    <w:multiLevelType w:val="multilevel"/>
    <w:tmpl w:val="DBE0D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6470369">
    <w:abstractNumId w:val="20"/>
  </w:num>
  <w:num w:numId="2" w16cid:durableId="1789347778">
    <w:abstractNumId w:val="10"/>
  </w:num>
  <w:num w:numId="3" w16cid:durableId="1473131978">
    <w:abstractNumId w:val="4"/>
  </w:num>
  <w:num w:numId="4" w16cid:durableId="545719468">
    <w:abstractNumId w:val="13"/>
  </w:num>
  <w:num w:numId="5" w16cid:durableId="1755933497">
    <w:abstractNumId w:val="22"/>
  </w:num>
  <w:num w:numId="6" w16cid:durableId="1175925159">
    <w:abstractNumId w:val="6"/>
  </w:num>
  <w:num w:numId="7" w16cid:durableId="300817250">
    <w:abstractNumId w:val="12"/>
  </w:num>
  <w:num w:numId="8" w16cid:durableId="695157594">
    <w:abstractNumId w:val="15"/>
  </w:num>
  <w:num w:numId="9" w16cid:durableId="230578536">
    <w:abstractNumId w:val="18"/>
  </w:num>
  <w:num w:numId="10" w16cid:durableId="1005785750">
    <w:abstractNumId w:val="21"/>
  </w:num>
  <w:num w:numId="11" w16cid:durableId="1850176442">
    <w:abstractNumId w:val="14"/>
  </w:num>
  <w:num w:numId="12" w16cid:durableId="484125407">
    <w:abstractNumId w:val="1"/>
  </w:num>
  <w:num w:numId="13" w16cid:durableId="778186142">
    <w:abstractNumId w:val="11"/>
  </w:num>
  <w:num w:numId="14" w16cid:durableId="139230408">
    <w:abstractNumId w:val="3"/>
  </w:num>
  <w:num w:numId="15" w16cid:durableId="181207393">
    <w:abstractNumId w:val="5"/>
  </w:num>
  <w:num w:numId="16" w16cid:durableId="1041050288">
    <w:abstractNumId w:val="19"/>
  </w:num>
  <w:num w:numId="17" w16cid:durableId="1990162003">
    <w:abstractNumId w:val="7"/>
  </w:num>
  <w:num w:numId="18" w16cid:durableId="1695695220">
    <w:abstractNumId w:val="2"/>
  </w:num>
  <w:num w:numId="19" w16cid:durableId="1559710517">
    <w:abstractNumId w:val="9"/>
  </w:num>
  <w:num w:numId="20" w16cid:durableId="1949779459">
    <w:abstractNumId w:val="0"/>
  </w:num>
  <w:num w:numId="21" w16cid:durableId="2117823954">
    <w:abstractNumId w:val="16"/>
  </w:num>
  <w:num w:numId="22" w16cid:durableId="909728896">
    <w:abstractNumId w:val="17"/>
  </w:num>
  <w:num w:numId="23" w16cid:durableId="137346342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NbQ0MjExtDQwNTU0MrVU0lEKTi0uzszPAykwrQUAlSsediwAAAA="/>
  </w:docVars>
  <w:rsids>
    <w:rsidRoot w:val="00F35DDB"/>
    <w:rsid w:val="00002350"/>
    <w:rsid w:val="0001086E"/>
    <w:rsid w:val="00012AB4"/>
    <w:rsid w:val="00026188"/>
    <w:rsid w:val="000448FA"/>
    <w:rsid w:val="00056CED"/>
    <w:rsid w:val="00065275"/>
    <w:rsid w:val="00083BF1"/>
    <w:rsid w:val="0008499E"/>
    <w:rsid w:val="000D2CDE"/>
    <w:rsid w:val="000D77C9"/>
    <w:rsid w:val="000E5973"/>
    <w:rsid w:val="00106071"/>
    <w:rsid w:val="00111228"/>
    <w:rsid w:val="00111793"/>
    <w:rsid w:val="00140A8B"/>
    <w:rsid w:val="00151F7F"/>
    <w:rsid w:val="00154DDD"/>
    <w:rsid w:val="00183256"/>
    <w:rsid w:val="00186EFD"/>
    <w:rsid w:val="001A44FB"/>
    <w:rsid w:val="001C149D"/>
    <w:rsid w:val="001D4A75"/>
    <w:rsid w:val="001F163C"/>
    <w:rsid w:val="002015BE"/>
    <w:rsid w:val="00212C4F"/>
    <w:rsid w:val="002413B0"/>
    <w:rsid w:val="002545FA"/>
    <w:rsid w:val="00255ECA"/>
    <w:rsid w:val="00267661"/>
    <w:rsid w:val="00280501"/>
    <w:rsid w:val="00282160"/>
    <w:rsid w:val="002C62DA"/>
    <w:rsid w:val="003116D0"/>
    <w:rsid w:val="003119FC"/>
    <w:rsid w:val="00311C7F"/>
    <w:rsid w:val="00320567"/>
    <w:rsid w:val="00327C2B"/>
    <w:rsid w:val="00331AEF"/>
    <w:rsid w:val="003369D4"/>
    <w:rsid w:val="00355F82"/>
    <w:rsid w:val="00365E33"/>
    <w:rsid w:val="0039769B"/>
    <w:rsid w:val="003B7B8C"/>
    <w:rsid w:val="003C0FA8"/>
    <w:rsid w:val="003E082B"/>
    <w:rsid w:val="003E66C2"/>
    <w:rsid w:val="003F2B2F"/>
    <w:rsid w:val="00400495"/>
    <w:rsid w:val="00404615"/>
    <w:rsid w:val="00407E3F"/>
    <w:rsid w:val="0041142D"/>
    <w:rsid w:val="00443281"/>
    <w:rsid w:val="00462660"/>
    <w:rsid w:val="004A0A42"/>
    <w:rsid w:val="004A28C9"/>
    <w:rsid w:val="004A57B7"/>
    <w:rsid w:val="004B686C"/>
    <w:rsid w:val="004C432F"/>
    <w:rsid w:val="004D4C1C"/>
    <w:rsid w:val="004E3B4A"/>
    <w:rsid w:val="004F6BF4"/>
    <w:rsid w:val="00501135"/>
    <w:rsid w:val="0055004A"/>
    <w:rsid w:val="00557C8D"/>
    <w:rsid w:val="00566F0B"/>
    <w:rsid w:val="00570AD0"/>
    <w:rsid w:val="00572BA3"/>
    <w:rsid w:val="00572DF4"/>
    <w:rsid w:val="00580D08"/>
    <w:rsid w:val="00582D5E"/>
    <w:rsid w:val="00592CBE"/>
    <w:rsid w:val="00596682"/>
    <w:rsid w:val="005A15D7"/>
    <w:rsid w:val="005C6BD9"/>
    <w:rsid w:val="005E3379"/>
    <w:rsid w:val="005F2E8A"/>
    <w:rsid w:val="0061422E"/>
    <w:rsid w:val="0062461D"/>
    <w:rsid w:val="00643493"/>
    <w:rsid w:val="006475D4"/>
    <w:rsid w:val="00661B49"/>
    <w:rsid w:val="00695C97"/>
    <w:rsid w:val="006C2EC3"/>
    <w:rsid w:val="006D5DCF"/>
    <w:rsid w:val="006E1396"/>
    <w:rsid w:val="00701DBD"/>
    <w:rsid w:val="00733892"/>
    <w:rsid w:val="007637D9"/>
    <w:rsid w:val="00767830"/>
    <w:rsid w:val="0078027A"/>
    <w:rsid w:val="007B0E91"/>
    <w:rsid w:val="007F5A78"/>
    <w:rsid w:val="0081299D"/>
    <w:rsid w:val="00873DD9"/>
    <w:rsid w:val="00882ED4"/>
    <w:rsid w:val="00891CC2"/>
    <w:rsid w:val="008A1612"/>
    <w:rsid w:val="008A73F7"/>
    <w:rsid w:val="008E2D93"/>
    <w:rsid w:val="00906137"/>
    <w:rsid w:val="0091326E"/>
    <w:rsid w:val="00921CA2"/>
    <w:rsid w:val="0094306A"/>
    <w:rsid w:val="009554C5"/>
    <w:rsid w:val="009963B7"/>
    <w:rsid w:val="009C3698"/>
    <w:rsid w:val="009D0085"/>
    <w:rsid w:val="009F2006"/>
    <w:rsid w:val="00A0038D"/>
    <w:rsid w:val="00A03325"/>
    <w:rsid w:val="00A064C6"/>
    <w:rsid w:val="00A115C4"/>
    <w:rsid w:val="00A70FF7"/>
    <w:rsid w:val="00AF14D7"/>
    <w:rsid w:val="00B11C58"/>
    <w:rsid w:val="00B2071E"/>
    <w:rsid w:val="00B218D9"/>
    <w:rsid w:val="00B22F80"/>
    <w:rsid w:val="00B23069"/>
    <w:rsid w:val="00B31C3A"/>
    <w:rsid w:val="00B403B2"/>
    <w:rsid w:val="00B64D34"/>
    <w:rsid w:val="00B722BD"/>
    <w:rsid w:val="00B76486"/>
    <w:rsid w:val="00B775B8"/>
    <w:rsid w:val="00B94EC5"/>
    <w:rsid w:val="00BA6499"/>
    <w:rsid w:val="00BE3B56"/>
    <w:rsid w:val="00BE7AD8"/>
    <w:rsid w:val="00C04ED6"/>
    <w:rsid w:val="00C13383"/>
    <w:rsid w:val="00C35E3A"/>
    <w:rsid w:val="00C41F84"/>
    <w:rsid w:val="00C4360A"/>
    <w:rsid w:val="00C628E8"/>
    <w:rsid w:val="00D024E8"/>
    <w:rsid w:val="00D04483"/>
    <w:rsid w:val="00D163DC"/>
    <w:rsid w:val="00D46DB7"/>
    <w:rsid w:val="00D54FAC"/>
    <w:rsid w:val="00D6002E"/>
    <w:rsid w:val="00DB5499"/>
    <w:rsid w:val="00DC4902"/>
    <w:rsid w:val="00DD1D0C"/>
    <w:rsid w:val="00DE60BC"/>
    <w:rsid w:val="00DF09F8"/>
    <w:rsid w:val="00DF1452"/>
    <w:rsid w:val="00E01AA3"/>
    <w:rsid w:val="00E2115F"/>
    <w:rsid w:val="00E805AF"/>
    <w:rsid w:val="00EA42C2"/>
    <w:rsid w:val="00EE2ED5"/>
    <w:rsid w:val="00F07393"/>
    <w:rsid w:val="00F11B63"/>
    <w:rsid w:val="00F14668"/>
    <w:rsid w:val="00F16562"/>
    <w:rsid w:val="00F35DDB"/>
    <w:rsid w:val="00F365D5"/>
    <w:rsid w:val="00F5032C"/>
    <w:rsid w:val="00F50ACC"/>
    <w:rsid w:val="00F54AAB"/>
    <w:rsid w:val="00F55072"/>
    <w:rsid w:val="00F5526F"/>
    <w:rsid w:val="00F70667"/>
    <w:rsid w:val="00F80473"/>
    <w:rsid w:val="00F90C9A"/>
    <w:rsid w:val="00FD6B0C"/>
    <w:rsid w:val="00FF1438"/>
    <w:rsid w:val="095E0B9F"/>
    <w:rsid w:val="0F954B39"/>
    <w:rsid w:val="20B9DC58"/>
    <w:rsid w:val="38F3E4B7"/>
    <w:rsid w:val="4A59AD88"/>
    <w:rsid w:val="5292731A"/>
    <w:rsid w:val="53259680"/>
    <w:rsid w:val="584C3736"/>
    <w:rsid w:val="5ABFD86E"/>
    <w:rsid w:val="638954F9"/>
    <w:rsid w:val="6C5C82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ug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A6420CB"/>
  <w15:docId w15:val="{5F9BB849-00BA-44EF-ACB6-AB210467EB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5DDB"/>
    <w:pPr>
      <w:spacing w:after="0" w:line="240" w:lineRule="auto"/>
    </w:pPr>
    <w:rPr>
      <w:rFonts w:ascii="Aptos" w:eastAsia="Aptos" w:hAnsi="Aptos" w:cs="Aptos"/>
      <w:kern w:val="0"/>
      <w:sz w:val="24"/>
      <w:szCs w:val="24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35D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35D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5D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40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5D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sz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5D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sz w:val="4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5DD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  <w:sz w:val="4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5DD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  <w:sz w:val="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5DD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  <w:sz w:val="4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5DDB"/>
    <w:pPr>
      <w:keepNext/>
      <w:keepLines/>
      <w:outlineLvl w:val="8"/>
    </w:pPr>
    <w:rPr>
      <w:rFonts w:eastAsiaTheme="majorEastAsia" w:cstheme="majorBidi"/>
      <w:color w:val="272727" w:themeColor="text1" w:themeTint="D8"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5D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35D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5D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5D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5D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5D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5D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5D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5D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5DD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5D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5D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5D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5D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5D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5D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5D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5D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5D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5DD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F35DDB"/>
    <w:pPr>
      <w:spacing w:before="100" w:beforeAutospacing="1" w:after="100" w:afterAutospacing="1"/>
    </w:pPr>
  </w:style>
  <w:style w:type="table" w:styleId="TableGrid">
    <w:name w:val="Table Grid"/>
    <w:basedOn w:val="TableNormal"/>
    <w:uiPriority w:val="59"/>
    <w:rsid w:val="00F35DDB"/>
    <w:pPr>
      <w:spacing w:after="0" w:line="240" w:lineRule="auto"/>
    </w:pPr>
    <w:rPr>
      <w:kern w:val="0"/>
      <w:sz w:val="24"/>
      <w:szCs w:val="24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1"/>
    <w:qFormat/>
    <w:rsid w:val="00F35DDB"/>
    <w:pPr>
      <w:widowControl w:val="0"/>
      <w:autoSpaceDE w:val="0"/>
      <w:autoSpaceDN w:val="0"/>
    </w:pPr>
    <w:rPr>
      <w:rFonts w:ascii="Calibri" w:eastAsia="Calibri" w:hAnsi="Calibri" w:cs="Calibri"/>
      <w:b/>
      <w:bCs/>
      <w:sz w:val="22"/>
      <w:szCs w:val="22"/>
      <w:lang w:bidi="en-US"/>
    </w:rPr>
  </w:style>
  <w:style w:type="character" w:customStyle="1" w:styleId="BodyTextChar">
    <w:name w:val="Body Text Char"/>
    <w:basedOn w:val="DefaultParagraphFont"/>
    <w:link w:val="BodyText"/>
    <w:uiPriority w:val="1"/>
    <w:rsid w:val="00F35DDB"/>
    <w:rPr>
      <w:rFonts w:ascii="Calibri" w:eastAsia="Calibri" w:hAnsi="Calibri" w:cs="Calibri"/>
      <w:b/>
      <w:bCs/>
      <w:kern w:val="0"/>
      <w:lang w:bidi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F35DDB"/>
    <w:pPr>
      <w:widowControl w:val="0"/>
      <w:autoSpaceDE w:val="0"/>
      <w:autoSpaceDN w:val="0"/>
    </w:pPr>
    <w:rPr>
      <w:rFonts w:ascii="Calibri" w:eastAsia="Calibri" w:hAnsi="Calibri" w:cs="Calibri"/>
      <w:sz w:val="22"/>
      <w:szCs w:val="22"/>
      <w:lang w:bidi="en-US"/>
    </w:rPr>
  </w:style>
  <w:style w:type="paragraph" w:styleId="Revision">
    <w:name w:val="Revision"/>
    <w:hidden/>
    <w:uiPriority w:val="99"/>
    <w:semiHidden/>
    <w:rsid w:val="00D6002E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D6002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6002E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6002E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6002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6002E"/>
    <w:rPr>
      <w:rFonts w:ascii="Times New Roman" w:eastAsia="Times New Roman" w:hAnsi="Times New Roman" w:cs="Times New Roman"/>
      <w:b/>
      <w:bCs/>
      <w:kern w:val="0"/>
      <w:sz w:val="20"/>
      <w:szCs w:val="20"/>
      <w14:ligatures w14:val="none"/>
    </w:rPr>
  </w:style>
  <w:style w:type="character" w:styleId="Hyperlink">
    <w:name w:val="Hyperlink"/>
    <w:basedOn w:val="DefaultParagraphFont"/>
    <w:uiPriority w:val="99"/>
    <w:unhideWhenUsed/>
    <w:rsid w:val="00570AD0"/>
    <w:rPr>
      <w:color w:val="467886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70AD0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09F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09F8"/>
    <w:rPr>
      <w:rFonts w:ascii="Tahoma" w:eastAsia="Times New Roman" w:hAnsi="Tahoma" w:cs="Tahoma"/>
      <w:kern w:val="0"/>
      <w:sz w:val="16"/>
      <w:szCs w:val="16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572DF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72DF4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572DF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72DF4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14</Pages>
  <Words>2177</Words>
  <Characters>12344</Characters>
  <Application>Microsoft Office Word</Application>
  <DocSecurity>0</DocSecurity>
  <Lines>514</Lines>
  <Paragraphs>242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Stedge</dc:creator>
  <cp:keywords/>
  <dc:description/>
  <cp:lastModifiedBy>Anna Seaman</cp:lastModifiedBy>
  <cp:revision>32</cp:revision>
  <dcterms:created xsi:type="dcterms:W3CDTF">2026-02-27T22:27:00Z</dcterms:created>
  <dcterms:modified xsi:type="dcterms:W3CDTF">2026-08-14T15:12:00Z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64dd8343-014d-4a38-9794-672e580e01b9</vt:lpwstr>
  </property>
</Properties>
</file>