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E6E9" w14:textId="77777777" w:rsidR="00BE3B56" w:rsidRPr="00065275" w:rsidRDefault="00BE3B56" w:rsidP="00065275">
      <w:pPr>
        <w:pStyle w:val="Heading1"/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18AEC4C2" w14:textId="0DEEC738" w:rsidR="0055004A" w:rsidRPr="00065275" w:rsidRDefault="00873DD9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3E082B">
        <w:rPr>
          <w:rFonts w:ascii="Aptos" w:hAnsi="Aptos" w:eastAsia="Aptos" w:cs="Aptos"/>
          <w:color w:val="000000"/>
        </w:rPr>
        <w:t>2</w:t>
      </w:r>
      <w:r>
        <w:rPr>
          <w:rFonts w:ascii="Aptos" w:hAnsi="Aptos" w:eastAsia="Aptos" w:cs="Aptos"/>
          <w:color w:val="000000"/>
        </w:rPr>
        <w:t xml:space="preserve">: Signs </w:t>
      </w:r>
      <w:r w:rsidR="00D024E8">
        <w:rPr>
          <w:rFonts w:ascii="Aptos" w:hAnsi="Aptos" w:eastAsia="Aptos" w:cs="Aptos"/>
          <w:color w:val="000000"/>
        </w:rPr>
        <w:t>and</w:t>
      </w:r>
      <w:r>
        <w:rPr>
          <w:rFonts w:ascii="Aptos" w:hAnsi="Aptos" w:eastAsia="Aptos" w:cs="Aptos"/>
          <w:color w:val="000000"/>
        </w:rPr>
        <w:t xml:space="preserve"> Symptoms</w:t>
      </w:r>
    </w:p>
    <w:p w14:paraId="48EBE878" w14:textId="544EDC78" w:rsidR="0055004A" w:rsidRPr="00365E33" w:rsidRDefault="00443281" w:rsidP="00365E33">
      <w:pPr>
        <w:pStyle w:val="ListParagraph"/>
        <w:numPr>
          <w:ilvl w:val="0"/>
          <w:numId w:val="22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Deep shoulder pain</w:t>
      </w:r>
    </w:p>
    <w:p w14:paraId="04159A03" w14:textId="5A9468EB" w:rsidR="00443281" w:rsidRPr="00365E33" w:rsidRDefault="00443281" w:rsidP="00365E33">
      <w:pPr>
        <w:pStyle w:val="ListParagraph"/>
        <w:numPr>
          <w:ilvl w:val="0"/>
          <w:numId w:val="22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Weakness with overhead movements</w:t>
      </w:r>
    </w:p>
    <w:p w14:paraId="73D75967" w14:textId="0C61FE8C" w:rsidR="00C35E3A" w:rsidRPr="00365E33" w:rsidRDefault="00C35E3A" w:rsidP="00365E33">
      <w:pPr>
        <w:pStyle w:val="ListParagraph"/>
        <w:numPr>
          <w:ilvl w:val="0"/>
          <w:numId w:val="22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Weakness with internal or external rotation</w:t>
      </w:r>
    </w:p>
    <w:p w14:paraId="712C1AA7" w14:textId="63D25BA4" w:rsidR="00C35E3A" w:rsidRPr="00365E33" w:rsidRDefault="00C35E3A" w:rsidP="00365E33">
      <w:pPr>
        <w:pStyle w:val="ListParagraph"/>
        <w:numPr>
          <w:ilvl w:val="0"/>
          <w:numId w:val="22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Decreased range of motion</w:t>
      </w:r>
    </w:p>
    <w:p w14:paraId="3EE8EEB3" w14:textId="29B83F49" w:rsidR="00C35E3A" w:rsidRPr="00365E33" w:rsidRDefault="00C35E3A" w:rsidP="00365E33">
      <w:pPr>
        <w:pStyle w:val="ListParagraph"/>
        <w:numPr>
          <w:ilvl w:val="0"/>
          <w:numId w:val="22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Clicking or popping in the shoulder</w:t>
      </w:r>
    </w:p>
    <w:p w14:paraId="59064BEC" w14:textId="50C742AB" w:rsidR="00255ECA" w:rsidRDefault="00873DD9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3E082B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>: Surgical Factors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3"/>
        <w:gridCol w:w="2393"/>
        <w:gridCol w:w="2395"/>
        <w:gridCol w:w="2395"/>
      </w:tblGrid>
      <w:tr w:rsidR="00F5032C" w:rsidRPr="00B640A6" w14:paraId="3A6607AA" w14:textId="77777777" w:rsidTr="00F5032C">
        <w:trPr>
          <w:trHeight w:val="432"/>
        </w:trPr>
        <w:tc>
          <w:tcPr>
            <w:tcW w:w="4786" w:type="dxa"/>
            <w:gridSpan w:val="2"/>
            <w:shd w:val="clear" w:color="auto" w:fill="A73023"/>
          </w:tcPr>
          <w:p w14:paraId="2C06EE76" w14:textId="77777777" w:rsidR="00F5032C" w:rsidRPr="00FD7AA0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37225C">
              <w:rPr>
                <w:rFonts w:ascii="Aptos" w:hAnsi="Aptos" w:eastAsia="Aptos" w:cs="Aptos"/>
                <w:b/>
                <w:bCs/>
                <w:color w:val="FFFFFF" w:themeColor="background1"/>
              </w:rPr>
              <w:t>SURGICAL TREATMENT</w:t>
            </w:r>
          </w:p>
        </w:tc>
        <w:tc>
          <w:tcPr>
            <w:tcW w:w="4790" w:type="dxa"/>
            <w:gridSpan w:val="2"/>
            <w:shd w:val="clear" w:color="auto" w:fill="A73023"/>
          </w:tcPr>
          <w:p w14:paraId="20F6E2C3" w14:textId="77777777" w:rsidR="00F5032C" w:rsidRPr="00FD7AA0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37225C">
              <w:rPr>
                <w:rFonts w:ascii="Aptos" w:hAnsi="Aptos" w:eastAsia="Aptos" w:cs="Aptos"/>
                <w:b/>
                <w:bCs/>
                <w:color w:val="FFFFFF" w:themeColor="background1"/>
              </w:rPr>
              <w:t>CONSERVATIVE TREATMENT</w:t>
            </w:r>
          </w:p>
        </w:tc>
      </w:tr>
      <w:tr w:rsidR="00F5032C" w:rsidRPr="00B640A6" w14:paraId="3BF8685A" w14:textId="77777777" w:rsidTr="00F5032C">
        <w:trPr>
          <w:trHeight w:val="432"/>
        </w:trPr>
        <w:tc>
          <w:tcPr>
            <w:tcW w:w="2393" w:type="dxa"/>
            <w:shd w:val="clear" w:color="auto" w:fill="EDD2C4"/>
          </w:tcPr>
          <w:p w14:paraId="7740E0C4" w14:textId="77777777" w:rsidR="00F5032C" w:rsidRPr="00B640A6" w:rsidRDefault="00F5032C" w:rsidP="00470504">
            <w:pPr>
              <w:spacing w:line="480" w:lineRule="auto"/>
              <w:rPr>
                <w:color w:val="000000"/>
              </w:rPr>
            </w:pPr>
            <w:r w:rsidRPr="00B640A6">
              <w:rPr>
                <w:rFonts w:ascii="Aptos" w:hAnsi="Aptos" w:eastAsia="Aptos" w:cs="Aptos"/>
                <w:color w:val="000000"/>
              </w:rPr>
              <w:lastRenderedPageBreak/>
              <w:t>Pros</w:t>
            </w:r>
          </w:p>
        </w:tc>
        <w:tc>
          <w:tcPr>
            <w:tcW w:w="2393" w:type="dxa"/>
            <w:shd w:val="clear" w:color="auto" w:fill="EDD2C4"/>
          </w:tcPr>
          <w:p w14:paraId="0EFBC182" w14:textId="77777777" w:rsidR="00F5032C" w:rsidRPr="00B640A6" w:rsidRDefault="00F5032C" w:rsidP="00470504">
            <w:pPr>
              <w:spacing w:line="480" w:lineRule="auto"/>
              <w:rPr>
                <w:color w:val="000000"/>
              </w:rPr>
            </w:pPr>
            <w:r w:rsidRPr="00B640A6">
              <w:rPr>
                <w:rFonts w:ascii="Aptos" w:hAnsi="Aptos" w:eastAsia="Aptos" w:cs="Aptos"/>
                <w:color w:val="000000"/>
              </w:rPr>
              <w:t>Cons</w:t>
            </w:r>
          </w:p>
        </w:tc>
        <w:tc>
          <w:tcPr>
            <w:tcW w:w="2395" w:type="dxa"/>
            <w:shd w:val="clear" w:color="auto" w:fill="EDD2C4"/>
          </w:tcPr>
          <w:p w14:paraId="6B3B46E8" w14:textId="77777777" w:rsidR="00F5032C" w:rsidRPr="00B640A6" w:rsidRDefault="00F5032C" w:rsidP="00470504">
            <w:pPr>
              <w:spacing w:line="480" w:lineRule="auto"/>
              <w:rPr>
                <w:color w:val="000000"/>
              </w:rPr>
            </w:pPr>
            <w:r w:rsidRPr="00B640A6">
              <w:rPr>
                <w:rFonts w:ascii="Aptos" w:hAnsi="Aptos" w:eastAsia="Aptos" w:cs="Aptos"/>
                <w:color w:val="000000"/>
              </w:rPr>
              <w:t>Pros</w:t>
            </w:r>
          </w:p>
        </w:tc>
        <w:tc>
          <w:tcPr>
            <w:tcW w:w="2395" w:type="dxa"/>
            <w:shd w:val="clear" w:color="auto" w:fill="EDD2C4"/>
          </w:tcPr>
          <w:p w14:paraId="5C1C1257" w14:textId="77777777" w:rsidR="00F5032C" w:rsidRPr="00B640A6" w:rsidRDefault="00F5032C" w:rsidP="00470504">
            <w:pPr>
              <w:spacing w:line="480" w:lineRule="auto"/>
              <w:rPr>
                <w:color w:val="000000"/>
              </w:rPr>
            </w:pPr>
            <w:r w:rsidRPr="00B640A6">
              <w:rPr>
                <w:rFonts w:ascii="Aptos" w:hAnsi="Aptos" w:eastAsia="Aptos" w:cs="Aptos"/>
                <w:color w:val="000000"/>
              </w:rPr>
              <w:t>Cons</w:t>
            </w:r>
          </w:p>
        </w:tc>
      </w:tr>
      <w:tr w:rsidR="00F5032C" w:rsidRPr="00B640A6" w14:paraId="6D0B39E7" w14:textId="77777777" w:rsidTr="00F5032C">
        <w:trPr>
          <w:trHeight w:val="432"/>
        </w:trPr>
        <w:tc>
          <w:tcPr>
            <w:tcW w:w="2393" w:type="dxa"/>
          </w:tcPr>
          <w:p w14:paraId="43C808E1" w14:textId="4A2C9614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Best chance for successful repair</w:t>
            </w:r>
          </w:p>
        </w:tc>
        <w:tc>
          <w:tcPr>
            <w:tcW w:w="2393" w:type="dxa"/>
          </w:tcPr>
          <w:p w14:paraId="6C0984D0" w14:textId="5B7DBBD7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Cost</w:t>
            </w:r>
          </w:p>
        </w:tc>
        <w:tc>
          <w:tcPr>
            <w:tcW w:w="2395" w:type="dxa"/>
          </w:tcPr>
          <w:p w14:paraId="4439210A" w14:textId="5D5AE1DB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High outcomes for decreasing pain and improving function</w:t>
            </w:r>
          </w:p>
        </w:tc>
        <w:tc>
          <w:tcPr>
            <w:tcW w:w="2395" w:type="dxa"/>
          </w:tcPr>
          <w:p w14:paraId="5EB551AD" w14:textId="05A9ACE7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Risk for unsuccessful treatment </w:t>
            </w:r>
          </w:p>
        </w:tc>
      </w:tr>
      <w:tr w:rsidR="00F5032C" w:rsidRPr="00B640A6" w14:paraId="58C41061" w14:textId="77777777" w:rsidTr="00F5032C">
        <w:trPr>
          <w:trHeight w:val="432"/>
        </w:trPr>
        <w:tc>
          <w:tcPr>
            <w:tcW w:w="2393" w:type="dxa"/>
          </w:tcPr>
          <w:p w14:paraId="62B94DE0" w14:textId="09D477E4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Reduces pain symptoms quickly</w:t>
            </w:r>
          </w:p>
        </w:tc>
        <w:tc>
          <w:tcPr>
            <w:tcW w:w="2393" w:type="dxa"/>
          </w:tcPr>
          <w:p w14:paraId="79ED670F" w14:textId="4A4CF333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Risk of infection or other medical complications</w:t>
            </w:r>
          </w:p>
        </w:tc>
        <w:tc>
          <w:tcPr>
            <w:tcW w:w="2395" w:type="dxa"/>
          </w:tcPr>
          <w:p w14:paraId="23979EBD" w14:textId="71685DEB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Less invasive</w:t>
            </w:r>
          </w:p>
        </w:tc>
        <w:tc>
          <w:tcPr>
            <w:tcW w:w="2395" w:type="dxa"/>
          </w:tcPr>
          <w:p w14:paraId="0AB18EE8" w14:textId="1C5FB0B0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May not fully restore strength</w:t>
            </w:r>
          </w:p>
        </w:tc>
      </w:tr>
      <w:tr w:rsidR="00F5032C" w:rsidRPr="00B640A6" w14:paraId="06CE4F56" w14:textId="77777777" w:rsidTr="00F5032C">
        <w:trPr>
          <w:trHeight w:val="432"/>
        </w:trPr>
        <w:tc>
          <w:tcPr>
            <w:tcW w:w="2393" w:type="dxa"/>
          </w:tcPr>
          <w:p w14:paraId="74B5389E" w14:textId="05567B76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Good option for younger or more active individuals</w:t>
            </w:r>
          </w:p>
        </w:tc>
        <w:tc>
          <w:tcPr>
            <w:tcW w:w="2393" w:type="dxa"/>
          </w:tcPr>
          <w:p w14:paraId="674A0E5E" w14:textId="4867B77E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Invasive</w:t>
            </w:r>
          </w:p>
        </w:tc>
        <w:tc>
          <w:tcPr>
            <w:tcW w:w="2395" w:type="dxa"/>
          </w:tcPr>
          <w:p w14:paraId="1F16077D" w14:textId="1E95669E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Cost effective</w:t>
            </w:r>
          </w:p>
        </w:tc>
        <w:tc>
          <w:tcPr>
            <w:tcW w:w="2395" w:type="dxa"/>
          </w:tcPr>
          <w:p w14:paraId="2B2A09FF" w14:textId="48686BBA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.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Success </w:t>
            </w:r>
            <w:r>
              <w:rPr>
                <w:rFonts w:ascii="Aptos" w:hAnsi="Aptos" w:eastAsia="Aptos" w:cs="Aptos"/>
                <w:color w:val="000000"/>
              </w:rPr>
              <w:t>relies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on patient compliance</w:t>
            </w:r>
          </w:p>
        </w:tc>
      </w:tr>
    </w:tbl>
    <w:p w14:paraId="59D996EE" w14:textId="075584D3" w:rsidR="00D04483" w:rsidRPr="00065275" w:rsidRDefault="00873DD9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3E082B">
        <w:rPr>
          <w:rFonts w:ascii="Aptos" w:hAnsi="Aptos" w:eastAsia="Aptos" w:cs="Aptos"/>
          <w:color w:val="000000"/>
        </w:rPr>
        <w:t>4</w:t>
      </w:r>
      <w:r>
        <w:rPr>
          <w:rFonts w:ascii="Aptos" w:hAnsi="Aptos" w:eastAsia="Aptos" w:cs="Aptos"/>
          <w:color w:val="000000"/>
        </w:rPr>
        <w:t>: History</w:t>
      </w:r>
    </w:p>
    <w:p w14:paraId="3CE5754D" w14:textId="76D538F0" w:rsidR="00D04483" w:rsidRPr="00065275" w:rsidRDefault="00566F0B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Possible history questions to ask following shoulder arthroscopy</w:t>
      </w:r>
    </w:p>
    <w:p w14:paraId="5A2561A3" w14:textId="4699D6FD" w:rsidR="00767830" w:rsidRPr="00365E33" w:rsidRDefault="00DB5499" w:rsidP="00365E33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How is your pain level?</w:t>
      </w:r>
    </w:p>
    <w:p w14:paraId="00F3CC2C" w14:textId="075B9AA9" w:rsidR="00151F7F" w:rsidRPr="00365E33" w:rsidRDefault="00151F7F" w:rsidP="00365E33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What are you doing for pain management?</w:t>
      </w:r>
    </w:p>
    <w:p w14:paraId="5C5B5EE3" w14:textId="4451BEB9" w:rsidR="00DB5499" w:rsidRPr="00365E33" w:rsidRDefault="00DB5499" w:rsidP="00365E33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 xml:space="preserve">How has this surgery </w:t>
      </w:r>
      <w:r w:rsidR="00D024E8" w:rsidRPr="00365E33">
        <w:rPr>
          <w:rFonts w:ascii="Aptos" w:hAnsi="Aptos" w:eastAsia="Aptos" w:cs="Aptos"/>
          <w:color w:val="000000"/>
        </w:rPr>
        <w:t xml:space="preserve">affected </w:t>
      </w:r>
      <w:r w:rsidRPr="00365E33">
        <w:rPr>
          <w:rFonts w:ascii="Aptos" w:hAnsi="Aptos" w:eastAsia="Aptos" w:cs="Aptos"/>
          <w:color w:val="000000"/>
        </w:rPr>
        <w:t>your activities of daily living (ADLs)</w:t>
      </w:r>
    </w:p>
    <w:p w14:paraId="4901C9BF" w14:textId="0F0E9ACF" w:rsidR="00DB5499" w:rsidRPr="00365E33" w:rsidRDefault="00151F7F" w:rsidP="00365E33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How are you doing with your rehab exercises?</w:t>
      </w:r>
    </w:p>
    <w:p w14:paraId="07C7C9D0" w14:textId="6D24CA30" w:rsidR="00151F7F" w:rsidRPr="00365E33" w:rsidRDefault="00151F7F" w:rsidP="00365E33">
      <w:pPr>
        <w:pStyle w:val="ListParagraph"/>
        <w:numPr>
          <w:ilvl w:val="0"/>
          <w:numId w:val="23"/>
        </w:numPr>
        <w:spacing w:line="480" w:lineRule="auto"/>
        <w:rPr>
          <w:color w:val="000000"/>
        </w:rPr>
      </w:pPr>
      <w:r w:rsidRPr="00365E33">
        <w:rPr>
          <w:rFonts w:ascii="Aptos" w:hAnsi="Aptos" w:eastAsia="Aptos" w:cs="Aptos"/>
          <w:color w:val="000000"/>
        </w:rPr>
        <w:t>Are you having any swellin</w:t>
      </w:r>
      <w:r w:rsidR="00767830" w:rsidRPr="00365E33">
        <w:rPr>
          <w:rFonts w:ascii="Aptos" w:hAnsi="Aptos" w:eastAsia="Aptos" w:cs="Aptos"/>
          <w:color w:val="000000"/>
        </w:rPr>
        <w:t>g?</w:t>
      </w:r>
    </w:p>
    <w:p w14:paraId="2B44D980" w14:textId="6FBD02EA" w:rsidR="00D54FAC" w:rsidRDefault="00873DD9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3E082B">
        <w:rPr>
          <w:rFonts w:ascii="Aptos" w:hAnsi="Aptos" w:eastAsia="Aptos" w:cs="Aptos"/>
          <w:color w:val="000000"/>
        </w:rPr>
        <w:t>5</w:t>
      </w:r>
      <w:r>
        <w:rPr>
          <w:rFonts w:ascii="Aptos" w:hAnsi="Aptos" w:eastAsia="Aptos" w:cs="Aptos"/>
          <w:color w:val="000000"/>
        </w:rPr>
        <w:t>: Post</w:t>
      </w:r>
      <w:r w:rsidR="00D024E8">
        <w:rPr>
          <w:rFonts w:ascii="Aptos" w:hAnsi="Aptos" w:eastAsia="Aptos" w:cs="Aptos"/>
          <w:color w:val="000000"/>
        </w:rPr>
        <w:t>s</w:t>
      </w:r>
      <w:r>
        <w:rPr>
          <w:rFonts w:ascii="Aptos" w:hAnsi="Aptos" w:eastAsia="Aptos" w:cs="Aptos"/>
          <w:color w:val="000000"/>
        </w:rPr>
        <w:t xml:space="preserve">urgical </w:t>
      </w:r>
      <w:r w:rsidR="00D024E8">
        <w:rPr>
          <w:rFonts w:ascii="Aptos" w:hAnsi="Aptos" w:eastAsia="Aptos" w:cs="Aptos"/>
          <w:color w:val="000000"/>
        </w:rPr>
        <w:t>C</w:t>
      </w:r>
      <w:r>
        <w:rPr>
          <w:rFonts w:ascii="Aptos" w:hAnsi="Aptos" w:eastAsia="Aptos" w:cs="Aptos"/>
          <w:color w:val="000000"/>
        </w:rPr>
        <w:t>omplications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05"/>
        <w:gridCol w:w="1526"/>
        <w:gridCol w:w="2345"/>
        <w:gridCol w:w="1587"/>
        <w:gridCol w:w="1813"/>
      </w:tblGrid>
      <w:tr w:rsidR="00F5032C" w:rsidRPr="00B640A6" w14:paraId="690DF0F3" w14:textId="77777777" w:rsidTr="00365E33">
        <w:trPr>
          <w:trHeight w:val="432"/>
        </w:trPr>
        <w:tc>
          <w:tcPr>
            <w:tcW w:w="2305" w:type="dxa"/>
            <w:shd w:val="clear" w:color="auto" w:fill="A73023"/>
          </w:tcPr>
          <w:p w14:paraId="3D4FAD8E" w14:textId="77777777" w:rsidR="00F5032C" w:rsidRPr="00D04444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</w:rPr>
              <w:t>LIFE-THREATENING COMPLICATIONS</w:t>
            </w:r>
          </w:p>
        </w:tc>
        <w:tc>
          <w:tcPr>
            <w:tcW w:w="1526" w:type="dxa"/>
            <w:shd w:val="clear" w:color="auto" w:fill="A73023"/>
          </w:tcPr>
          <w:p w14:paraId="34C1E5F8" w14:textId="77777777" w:rsidR="00F5032C" w:rsidRPr="00D04444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</w:rPr>
              <w:t>SIGN OR SYMPTOM</w:t>
            </w:r>
          </w:p>
        </w:tc>
        <w:tc>
          <w:tcPr>
            <w:tcW w:w="2345" w:type="dxa"/>
            <w:shd w:val="clear" w:color="auto" w:fill="A73023"/>
          </w:tcPr>
          <w:p w14:paraId="0DA03C94" w14:textId="77777777" w:rsidR="00F5032C" w:rsidRPr="00D04444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</w:rPr>
              <w:t>REFERRAL RECOMMENDATION</w:t>
            </w:r>
          </w:p>
        </w:tc>
        <w:tc>
          <w:tcPr>
            <w:tcW w:w="1587" w:type="dxa"/>
            <w:shd w:val="clear" w:color="auto" w:fill="A73023"/>
          </w:tcPr>
          <w:p w14:paraId="5740B94E" w14:textId="77777777" w:rsidR="00F5032C" w:rsidRPr="00D04444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</w:rPr>
              <w:t>IMAGING</w:t>
            </w:r>
          </w:p>
        </w:tc>
        <w:tc>
          <w:tcPr>
            <w:tcW w:w="1813" w:type="dxa"/>
            <w:shd w:val="clear" w:color="auto" w:fill="A73023"/>
          </w:tcPr>
          <w:p w14:paraId="6911C05F" w14:textId="77777777" w:rsidR="00F5032C" w:rsidRPr="00D04444" w:rsidRDefault="00F5032C" w:rsidP="00470504">
            <w:pPr>
              <w:spacing w:line="48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b/>
                <w:bCs/>
                <w:color w:val="FFFFFF" w:themeColor="background1"/>
                <w:sz w:val="20"/>
                <w:szCs w:val="20"/>
              </w:rPr>
              <w:t>MANAGEMENT</w:t>
            </w:r>
          </w:p>
        </w:tc>
      </w:tr>
      <w:tr w:rsidR="00F5032C" w:rsidRPr="00B640A6" w14:paraId="6EDE8DDD" w14:textId="77777777" w:rsidTr="00365E33">
        <w:trPr>
          <w:trHeight w:val="432"/>
        </w:trPr>
        <w:tc>
          <w:tcPr>
            <w:tcW w:w="2305" w:type="dxa"/>
          </w:tcPr>
          <w:p w14:paraId="56E17E75" w14:textId="12572D00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1. 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Pulmonary </w:t>
            </w: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>embolism (PE)</w:t>
            </w:r>
          </w:p>
        </w:tc>
        <w:tc>
          <w:tcPr>
            <w:tcW w:w="1526" w:type="dxa"/>
          </w:tcPr>
          <w:p w14:paraId="23BD22BA" w14:textId="3374307E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 xml:space="preserve">Sudden </w:t>
            </w: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>shortness of breath, tachycardia, chest pain</w:t>
            </w:r>
          </w:p>
        </w:tc>
        <w:tc>
          <w:tcPr>
            <w:tcW w:w="2345" w:type="dxa"/>
          </w:tcPr>
          <w:p w14:paraId="29E9F357" w14:textId="0B752E04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>Emergent referral</w:t>
            </w:r>
          </w:p>
        </w:tc>
        <w:tc>
          <w:tcPr>
            <w:tcW w:w="1587" w:type="dxa"/>
          </w:tcPr>
          <w:p w14:paraId="0F292C2C" w14:textId="2972F392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Computed </w:t>
            </w:r>
            <w:r>
              <w:rPr>
                <w:rFonts w:ascii="Aptos" w:hAnsi="Aptos" w:eastAsia="Aptos" w:cs="Aptos"/>
                <w:color w:val="000000"/>
              </w:rPr>
              <w:lastRenderedPageBreak/>
              <w:t>tomography (</w:t>
            </w:r>
            <w:r w:rsidRPr="00065275">
              <w:rPr>
                <w:rFonts w:ascii="Aptos" w:hAnsi="Aptos" w:eastAsia="Aptos" w:cs="Aptos"/>
                <w:color w:val="000000"/>
              </w:rPr>
              <w:t>CT</w:t>
            </w:r>
            <w:r>
              <w:rPr>
                <w:rFonts w:ascii="Aptos" w:hAnsi="Aptos" w:eastAsia="Aptos" w:cs="Aptos"/>
                <w:color w:val="000000"/>
              </w:rPr>
              <w:t>)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scan, pulmonary angiography</w:t>
            </w:r>
          </w:p>
        </w:tc>
        <w:tc>
          <w:tcPr>
            <w:tcW w:w="1813" w:type="dxa"/>
          </w:tcPr>
          <w:p w14:paraId="3990461D" w14:textId="39F6F0A5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 xml:space="preserve">Supplemental </w:t>
            </w: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>oxygen, anticoagula</w:t>
            </w:r>
            <w:r>
              <w:rPr>
                <w:rFonts w:ascii="Aptos" w:hAnsi="Aptos" w:eastAsia="Aptos" w:cs="Aptos"/>
                <w:color w:val="000000"/>
              </w:rPr>
              <w:t>nt</w:t>
            </w:r>
            <w:r w:rsidRPr="00065275">
              <w:rPr>
                <w:rFonts w:ascii="Aptos" w:hAnsi="Aptos" w:eastAsia="Aptos" w:cs="Aptos"/>
                <w:color w:val="000000"/>
              </w:rPr>
              <w:t>s</w:t>
            </w:r>
          </w:p>
        </w:tc>
      </w:tr>
      <w:tr w:rsidR="00F5032C" w:rsidRPr="00B640A6" w14:paraId="7CAC32DB" w14:textId="77777777" w:rsidTr="00365E33">
        <w:trPr>
          <w:trHeight w:val="432"/>
        </w:trPr>
        <w:tc>
          <w:tcPr>
            <w:tcW w:w="2305" w:type="dxa"/>
          </w:tcPr>
          <w:p w14:paraId="6AF5547D" w14:textId="03E001BD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2. </w:t>
            </w:r>
            <w:r w:rsidRPr="00065275">
              <w:rPr>
                <w:rFonts w:ascii="Aptos" w:hAnsi="Aptos" w:eastAsia="Aptos" w:cs="Aptos"/>
                <w:color w:val="000000"/>
              </w:rPr>
              <w:t>Myocardial infarction (MI)</w:t>
            </w:r>
          </w:p>
        </w:tc>
        <w:tc>
          <w:tcPr>
            <w:tcW w:w="1526" w:type="dxa"/>
          </w:tcPr>
          <w:p w14:paraId="60B72D54" w14:textId="53A3905D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Chest pain, nausea, shortness of breath</w:t>
            </w:r>
          </w:p>
        </w:tc>
        <w:tc>
          <w:tcPr>
            <w:tcW w:w="2345" w:type="dxa"/>
          </w:tcPr>
          <w:p w14:paraId="6E52DB56" w14:textId="44E62803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Emergent referral</w:t>
            </w:r>
          </w:p>
        </w:tc>
        <w:tc>
          <w:tcPr>
            <w:tcW w:w="1587" w:type="dxa"/>
          </w:tcPr>
          <w:p w14:paraId="7BB55AB0" w14:textId="4C99C7F7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Electrocardiogram (</w:t>
            </w:r>
            <w:r w:rsidRPr="00065275">
              <w:rPr>
                <w:rFonts w:ascii="Aptos" w:hAnsi="Aptos" w:eastAsia="Aptos" w:cs="Aptos"/>
                <w:color w:val="000000"/>
              </w:rPr>
              <w:t>ECG</w:t>
            </w:r>
            <w:r>
              <w:rPr>
                <w:rFonts w:ascii="Aptos" w:hAnsi="Aptos" w:eastAsia="Aptos" w:cs="Aptos"/>
                <w:color w:val="000000"/>
              </w:rPr>
              <w:t>)</w:t>
            </w:r>
            <w:r w:rsidRPr="00065275">
              <w:rPr>
                <w:rFonts w:ascii="Aptos" w:hAnsi="Aptos" w:eastAsia="Aptos" w:cs="Aptos"/>
                <w:color w:val="000000"/>
              </w:rPr>
              <w:t>, coronary angiography</w:t>
            </w:r>
          </w:p>
        </w:tc>
        <w:tc>
          <w:tcPr>
            <w:tcW w:w="1813" w:type="dxa"/>
          </w:tcPr>
          <w:p w14:paraId="77651A3B" w14:textId="42993682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53259680">
              <w:rPr>
                <w:rFonts w:ascii="Aptos" w:hAnsi="Aptos" w:eastAsia="Aptos" w:cs="Aptos"/>
                <w:color w:val="000000" w:themeColor="text1"/>
              </w:rPr>
              <w:t>Aspirin, cardiac monitoring</w:t>
            </w:r>
          </w:p>
        </w:tc>
      </w:tr>
      <w:tr w:rsidR="00F5032C" w:rsidRPr="00B640A6" w14:paraId="23D8E4B0" w14:textId="77777777" w:rsidTr="00365E33">
        <w:trPr>
          <w:trHeight w:val="432"/>
        </w:trPr>
        <w:tc>
          <w:tcPr>
            <w:tcW w:w="2305" w:type="dxa"/>
          </w:tcPr>
          <w:p w14:paraId="7527EB46" w14:textId="2A32E9C8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3. </w:t>
            </w:r>
            <w:r w:rsidRPr="00065275">
              <w:rPr>
                <w:rFonts w:ascii="Aptos" w:hAnsi="Aptos" w:eastAsia="Aptos" w:cs="Aptos"/>
                <w:color w:val="000000"/>
              </w:rPr>
              <w:t>Sepsis</w:t>
            </w:r>
          </w:p>
        </w:tc>
        <w:tc>
          <w:tcPr>
            <w:tcW w:w="1526" w:type="dxa"/>
          </w:tcPr>
          <w:p w14:paraId="1779D60B" w14:textId="78A55C2A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Fever</w:t>
            </w:r>
          </w:p>
        </w:tc>
        <w:tc>
          <w:tcPr>
            <w:tcW w:w="2345" w:type="dxa"/>
          </w:tcPr>
          <w:p w14:paraId="38150FFB" w14:textId="7ACDA6AC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Emergent referral</w:t>
            </w:r>
          </w:p>
        </w:tc>
        <w:tc>
          <w:tcPr>
            <w:tcW w:w="1587" w:type="dxa"/>
          </w:tcPr>
          <w:p w14:paraId="1B12DB90" w14:textId="3E801895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Blood culture, lab work</w:t>
            </w:r>
          </w:p>
        </w:tc>
        <w:tc>
          <w:tcPr>
            <w:tcW w:w="1813" w:type="dxa"/>
          </w:tcPr>
          <w:p w14:paraId="3D7DF2D0" w14:textId="533BEEF5" w:rsidR="00F5032C" w:rsidRPr="00B640A6" w:rsidRDefault="00F5032C" w:rsidP="00365E33">
            <w:pPr>
              <w:spacing w:line="480" w:lineRule="auto"/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IV antibiotics</w:t>
            </w:r>
          </w:p>
        </w:tc>
      </w:tr>
    </w:tbl>
    <w:sectPr w:rsidR="005E3379" w:rsidRPr="00065275" w:rsidSect="00065275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633" w14:textId="77777777" w:rsidR="00B76486" w:rsidRDefault="00B76486" w:rsidP="00572DF4">
      <w:r>
        <w:separator/>
      </w:r>
    </w:p>
  </w:endnote>
  <w:endnote w:type="continuationSeparator" w:id="0">
    <w:p w14:paraId="335C9B7D" w14:textId="77777777" w:rsidR="00B76486" w:rsidRDefault="00B76486" w:rsidP="0057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2D1" w14:textId="77777777" w:rsidR="00B76486" w:rsidRDefault="00B76486" w:rsidP="00572DF4">
      <w:r>
        <w:separator/>
      </w:r>
    </w:p>
  </w:footnote>
  <w:footnote w:type="continuationSeparator" w:id="0">
    <w:p w14:paraId="2742A34D" w14:textId="77777777" w:rsidR="00B76486" w:rsidRDefault="00B76486" w:rsidP="0057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656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94B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3F87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3C61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AC4E7A"/>
    <w:multiLevelType w:val="hybridMultilevel"/>
    <w:tmpl w:val="ED3A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E2F"/>
    <w:multiLevelType w:val="hybridMultilevel"/>
    <w:tmpl w:val="3EE8AF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F4F"/>
    <w:multiLevelType w:val="hybridMultilevel"/>
    <w:tmpl w:val="CFE6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9E2"/>
    <w:multiLevelType w:val="hybridMultilevel"/>
    <w:tmpl w:val="073C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35D66"/>
    <w:multiLevelType w:val="hybridMultilevel"/>
    <w:tmpl w:val="0570D2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88D"/>
    <w:multiLevelType w:val="hybridMultilevel"/>
    <w:tmpl w:val="7774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D7875"/>
    <w:multiLevelType w:val="hybridMultilevel"/>
    <w:tmpl w:val="544C3D98"/>
    <w:lvl w:ilvl="0" w:tplc="C66249D8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111"/>
    <w:multiLevelType w:val="hybridMultilevel"/>
    <w:tmpl w:val="DF066BF2"/>
    <w:lvl w:ilvl="0" w:tplc="EEA25EB8">
      <w:start w:val="1"/>
      <w:numFmt w:val="decimal"/>
      <w:lvlText w:val="%1."/>
      <w:lvlJc w:val="left"/>
      <w:pPr>
        <w:ind w:left="360" w:hanging="360"/>
      </w:pPr>
    </w:lvl>
    <w:lvl w:ilvl="1" w:tplc="36246010">
      <w:start w:val="1"/>
      <w:numFmt w:val="lowerLetter"/>
      <w:lvlText w:val="%2."/>
      <w:lvlJc w:val="left"/>
      <w:pPr>
        <w:ind w:left="1080" w:hanging="360"/>
      </w:pPr>
    </w:lvl>
    <w:lvl w:ilvl="2" w:tplc="B4E4459C" w:tentative="1">
      <w:start w:val="1"/>
      <w:numFmt w:val="lowerRoman"/>
      <w:lvlText w:val="%3."/>
      <w:lvlJc w:val="right"/>
      <w:pPr>
        <w:ind w:left="1800" w:hanging="180"/>
      </w:pPr>
    </w:lvl>
    <w:lvl w:ilvl="3" w:tplc="E3EEDF04" w:tentative="1">
      <w:start w:val="1"/>
      <w:numFmt w:val="decimal"/>
      <w:lvlText w:val="%4."/>
      <w:lvlJc w:val="left"/>
      <w:pPr>
        <w:ind w:left="2520" w:hanging="360"/>
      </w:pPr>
    </w:lvl>
    <w:lvl w:ilvl="4" w:tplc="17BC0082" w:tentative="1">
      <w:start w:val="1"/>
      <w:numFmt w:val="lowerLetter"/>
      <w:lvlText w:val="%5."/>
      <w:lvlJc w:val="left"/>
      <w:pPr>
        <w:ind w:left="3240" w:hanging="360"/>
      </w:pPr>
    </w:lvl>
    <w:lvl w:ilvl="5" w:tplc="E4563396" w:tentative="1">
      <w:start w:val="1"/>
      <w:numFmt w:val="lowerRoman"/>
      <w:lvlText w:val="%6."/>
      <w:lvlJc w:val="right"/>
      <w:pPr>
        <w:ind w:left="3960" w:hanging="180"/>
      </w:pPr>
    </w:lvl>
    <w:lvl w:ilvl="6" w:tplc="55121CA0" w:tentative="1">
      <w:start w:val="1"/>
      <w:numFmt w:val="decimal"/>
      <w:lvlText w:val="%7."/>
      <w:lvlJc w:val="left"/>
      <w:pPr>
        <w:ind w:left="4680" w:hanging="360"/>
      </w:pPr>
    </w:lvl>
    <w:lvl w:ilvl="7" w:tplc="9ACC31BC" w:tentative="1">
      <w:start w:val="1"/>
      <w:numFmt w:val="lowerLetter"/>
      <w:lvlText w:val="%8."/>
      <w:lvlJc w:val="left"/>
      <w:pPr>
        <w:ind w:left="5400" w:hanging="360"/>
      </w:pPr>
    </w:lvl>
    <w:lvl w:ilvl="8" w:tplc="503437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445B58"/>
    <w:multiLevelType w:val="hybridMultilevel"/>
    <w:tmpl w:val="95624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F4805"/>
    <w:multiLevelType w:val="hybridMultilevel"/>
    <w:tmpl w:val="569C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395F"/>
    <w:multiLevelType w:val="hybridMultilevel"/>
    <w:tmpl w:val="5A304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11261"/>
    <w:multiLevelType w:val="hybridMultilevel"/>
    <w:tmpl w:val="B22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03A7A"/>
    <w:multiLevelType w:val="hybridMultilevel"/>
    <w:tmpl w:val="7E3C47BC"/>
    <w:lvl w:ilvl="0" w:tplc="640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C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2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8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C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6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EF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0B0C"/>
    <w:multiLevelType w:val="hybridMultilevel"/>
    <w:tmpl w:val="02A8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369">
    <w:abstractNumId w:val="20"/>
  </w:num>
  <w:num w:numId="2" w16cid:durableId="1789347778">
    <w:abstractNumId w:val="10"/>
  </w:num>
  <w:num w:numId="3" w16cid:durableId="1473131978">
    <w:abstractNumId w:val="4"/>
  </w:num>
  <w:num w:numId="4" w16cid:durableId="545719468">
    <w:abstractNumId w:val="13"/>
  </w:num>
  <w:num w:numId="5" w16cid:durableId="1755933497">
    <w:abstractNumId w:val="22"/>
  </w:num>
  <w:num w:numId="6" w16cid:durableId="1175925159">
    <w:abstractNumId w:val="6"/>
  </w:num>
  <w:num w:numId="7" w16cid:durableId="300817250">
    <w:abstractNumId w:val="12"/>
  </w:num>
  <w:num w:numId="8" w16cid:durableId="695157594">
    <w:abstractNumId w:val="15"/>
  </w:num>
  <w:num w:numId="9" w16cid:durableId="230578536">
    <w:abstractNumId w:val="18"/>
  </w:num>
  <w:num w:numId="10" w16cid:durableId="1005785750">
    <w:abstractNumId w:val="21"/>
  </w:num>
  <w:num w:numId="11" w16cid:durableId="1850176442">
    <w:abstractNumId w:val="14"/>
  </w:num>
  <w:num w:numId="12" w16cid:durableId="484125407">
    <w:abstractNumId w:val="1"/>
  </w:num>
  <w:num w:numId="13" w16cid:durableId="778186142">
    <w:abstractNumId w:val="11"/>
  </w:num>
  <w:num w:numId="14" w16cid:durableId="139230408">
    <w:abstractNumId w:val="3"/>
  </w:num>
  <w:num w:numId="15" w16cid:durableId="181207393">
    <w:abstractNumId w:val="5"/>
  </w:num>
  <w:num w:numId="16" w16cid:durableId="1041050288">
    <w:abstractNumId w:val="19"/>
  </w:num>
  <w:num w:numId="17" w16cid:durableId="1990162003">
    <w:abstractNumId w:val="7"/>
  </w:num>
  <w:num w:numId="18" w16cid:durableId="1695695220">
    <w:abstractNumId w:val="2"/>
  </w:num>
  <w:num w:numId="19" w16cid:durableId="1559710517">
    <w:abstractNumId w:val="9"/>
  </w:num>
  <w:num w:numId="20" w16cid:durableId="1949779459">
    <w:abstractNumId w:val="0"/>
  </w:num>
  <w:num w:numId="21" w16cid:durableId="2117823954">
    <w:abstractNumId w:val="16"/>
  </w:num>
  <w:num w:numId="22" w16cid:durableId="909728896">
    <w:abstractNumId w:val="17"/>
  </w:num>
  <w:num w:numId="23" w16cid:durableId="137346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0MjExtDQwNTU0MrVU0lEKTi0uzszPAykwrQUAlSsediwAAAA="/>
  </w:docVars>
  <w:rsids>
    <w:rsidRoot w:val="00F35DDB"/>
    <w:rsid w:val="00002350"/>
    <w:rsid w:val="0001086E"/>
    <w:rsid w:val="00012AB4"/>
    <w:rsid w:val="00026188"/>
    <w:rsid w:val="000448FA"/>
    <w:rsid w:val="00056CED"/>
    <w:rsid w:val="00065275"/>
    <w:rsid w:val="00083BF1"/>
    <w:rsid w:val="0008499E"/>
    <w:rsid w:val="000D2CDE"/>
    <w:rsid w:val="000D77C9"/>
    <w:rsid w:val="000E5973"/>
    <w:rsid w:val="00106071"/>
    <w:rsid w:val="00111228"/>
    <w:rsid w:val="00111793"/>
    <w:rsid w:val="00140A8B"/>
    <w:rsid w:val="00151F7F"/>
    <w:rsid w:val="00154DDD"/>
    <w:rsid w:val="00183256"/>
    <w:rsid w:val="00186EFD"/>
    <w:rsid w:val="001A44FB"/>
    <w:rsid w:val="001C149D"/>
    <w:rsid w:val="001D4A75"/>
    <w:rsid w:val="001F163C"/>
    <w:rsid w:val="002015BE"/>
    <w:rsid w:val="00212C4F"/>
    <w:rsid w:val="002413B0"/>
    <w:rsid w:val="002545FA"/>
    <w:rsid w:val="00255ECA"/>
    <w:rsid w:val="00267661"/>
    <w:rsid w:val="00280501"/>
    <w:rsid w:val="00282160"/>
    <w:rsid w:val="002C62DA"/>
    <w:rsid w:val="003116D0"/>
    <w:rsid w:val="003119FC"/>
    <w:rsid w:val="00311C7F"/>
    <w:rsid w:val="00320567"/>
    <w:rsid w:val="00327C2B"/>
    <w:rsid w:val="00331AEF"/>
    <w:rsid w:val="003369D4"/>
    <w:rsid w:val="00355F82"/>
    <w:rsid w:val="00365E33"/>
    <w:rsid w:val="0039769B"/>
    <w:rsid w:val="003B7B8C"/>
    <w:rsid w:val="003C0FA8"/>
    <w:rsid w:val="003E082B"/>
    <w:rsid w:val="003E66C2"/>
    <w:rsid w:val="003F2B2F"/>
    <w:rsid w:val="00400495"/>
    <w:rsid w:val="00404615"/>
    <w:rsid w:val="00407E3F"/>
    <w:rsid w:val="0041142D"/>
    <w:rsid w:val="00443281"/>
    <w:rsid w:val="00462660"/>
    <w:rsid w:val="004A0A42"/>
    <w:rsid w:val="004A28C9"/>
    <w:rsid w:val="004A57B7"/>
    <w:rsid w:val="004B686C"/>
    <w:rsid w:val="004C432F"/>
    <w:rsid w:val="004D4C1C"/>
    <w:rsid w:val="004E3B4A"/>
    <w:rsid w:val="004F6BF4"/>
    <w:rsid w:val="00501135"/>
    <w:rsid w:val="0055004A"/>
    <w:rsid w:val="00557C8D"/>
    <w:rsid w:val="00566F0B"/>
    <w:rsid w:val="00570AD0"/>
    <w:rsid w:val="00572BA3"/>
    <w:rsid w:val="00572DF4"/>
    <w:rsid w:val="00580D08"/>
    <w:rsid w:val="00582D5E"/>
    <w:rsid w:val="00592CBE"/>
    <w:rsid w:val="00596682"/>
    <w:rsid w:val="005A15D7"/>
    <w:rsid w:val="005C6BD9"/>
    <w:rsid w:val="005E3379"/>
    <w:rsid w:val="005F2E8A"/>
    <w:rsid w:val="0061422E"/>
    <w:rsid w:val="0062461D"/>
    <w:rsid w:val="00643493"/>
    <w:rsid w:val="006475D4"/>
    <w:rsid w:val="00661B49"/>
    <w:rsid w:val="00695C97"/>
    <w:rsid w:val="006C2EC3"/>
    <w:rsid w:val="006D5DCF"/>
    <w:rsid w:val="006E1396"/>
    <w:rsid w:val="00701DBD"/>
    <w:rsid w:val="00733892"/>
    <w:rsid w:val="007637D9"/>
    <w:rsid w:val="00767830"/>
    <w:rsid w:val="0078027A"/>
    <w:rsid w:val="007B0E91"/>
    <w:rsid w:val="007F5A78"/>
    <w:rsid w:val="0081299D"/>
    <w:rsid w:val="00873DD9"/>
    <w:rsid w:val="00882ED4"/>
    <w:rsid w:val="00891CC2"/>
    <w:rsid w:val="008A1612"/>
    <w:rsid w:val="008A73F7"/>
    <w:rsid w:val="008E2D93"/>
    <w:rsid w:val="00906137"/>
    <w:rsid w:val="0091326E"/>
    <w:rsid w:val="00921CA2"/>
    <w:rsid w:val="0094306A"/>
    <w:rsid w:val="009554C5"/>
    <w:rsid w:val="009963B7"/>
    <w:rsid w:val="009C3698"/>
    <w:rsid w:val="009D0085"/>
    <w:rsid w:val="009F2006"/>
    <w:rsid w:val="00A0038D"/>
    <w:rsid w:val="00A03325"/>
    <w:rsid w:val="00A064C6"/>
    <w:rsid w:val="00A115C4"/>
    <w:rsid w:val="00A70FF7"/>
    <w:rsid w:val="00AF14D7"/>
    <w:rsid w:val="00B11C58"/>
    <w:rsid w:val="00B2071E"/>
    <w:rsid w:val="00B218D9"/>
    <w:rsid w:val="00B22F80"/>
    <w:rsid w:val="00B23069"/>
    <w:rsid w:val="00B31C3A"/>
    <w:rsid w:val="00B403B2"/>
    <w:rsid w:val="00B64D34"/>
    <w:rsid w:val="00B722BD"/>
    <w:rsid w:val="00B76486"/>
    <w:rsid w:val="00B775B8"/>
    <w:rsid w:val="00B94EC5"/>
    <w:rsid w:val="00BA6499"/>
    <w:rsid w:val="00BE3B56"/>
    <w:rsid w:val="00BE7AD8"/>
    <w:rsid w:val="00C04ED6"/>
    <w:rsid w:val="00C13383"/>
    <w:rsid w:val="00C35E3A"/>
    <w:rsid w:val="00C41F84"/>
    <w:rsid w:val="00C4360A"/>
    <w:rsid w:val="00C628E8"/>
    <w:rsid w:val="00D024E8"/>
    <w:rsid w:val="00D04483"/>
    <w:rsid w:val="00D163DC"/>
    <w:rsid w:val="00D46DB7"/>
    <w:rsid w:val="00D54FAC"/>
    <w:rsid w:val="00D6002E"/>
    <w:rsid w:val="00DB5499"/>
    <w:rsid w:val="00DC4902"/>
    <w:rsid w:val="00DD1D0C"/>
    <w:rsid w:val="00DE60BC"/>
    <w:rsid w:val="00DF09F8"/>
    <w:rsid w:val="00DF1452"/>
    <w:rsid w:val="00E01AA3"/>
    <w:rsid w:val="00E2115F"/>
    <w:rsid w:val="00E805AF"/>
    <w:rsid w:val="00EA42C2"/>
    <w:rsid w:val="00EE2ED5"/>
    <w:rsid w:val="00F07393"/>
    <w:rsid w:val="00F11B63"/>
    <w:rsid w:val="00F14668"/>
    <w:rsid w:val="00F16562"/>
    <w:rsid w:val="00F35DDB"/>
    <w:rsid w:val="00F365D5"/>
    <w:rsid w:val="00F5032C"/>
    <w:rsid w:val="00F50ACC"/>
    <w:rsid w:val="00F54AAB"/>
    <w:rsid w:val="00F55072"/>
    <w:rsid w:val="00F5526F"/>
    <w:rsid w:val="00F70667"/>
    <w:rsid w:val="00F80473"/>
    <w:rsid w:val="00F90C9A"/>
    <w:rsid w:val="00FD6B0C"/>
    <w:rsid w:val="00FF1438"/>
    <w:rsid w:val="095E0B9F"/>
    <w:rsid w:val="0F954B39"/>
    <w:rsid w:val="20B9DC58"/>
    <w:rsid w:val="38F3E4B7"/>
    <w:rsid w:val="4A59AD88"/>
    <w:rsid w:val="5292731A"/>
    <w:rsid w:val="53259680"/>
    <w:rsid w:val="584C3736"/>
    <w:rsid w:val="5ABFD86E"/>
    <w:rsid w:val="638954F9"/>
    <w:rsid w:val="6C5C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20CB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B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DB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5D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F35DD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35DDB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D600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2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02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0AD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0A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F8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2177</Words>
  <Characters>12344</Characters>
  <Application>Microsoft Office Word</Application>
  <DocSecurity>0</DocSecurity>
  <Lines>514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32</cp:revision>
  <dcterms:created xsi:type="dcterms:W3CDTF">2026-02-27T22:27:00Z</dcterms:created>
  <dcterms:modified xsi:type="dcterms:W3CDTF">2026-08-14T15:12:00Z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64dd8343-014d-4a38-9794-672e580e01b9</vt:lpwstr>
  </property>
</Properties>
</file>