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FCB7" w14:textId="48939629" w:rsidR="0094796A" w:rsidRPr="00DF5383" w:rsidRDefault="1AC5E048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40"/>
          <w:szCs w:val="40"/>
        </w:rPr>
        <w:lastRenderedPageBreak/>
        <w:t xml:space="preserve">Station </w:t>
      </w:r>
      <w:r w:rsidRPr="00F85E29">
        <w:rPr>
          <w:rFonts w:ascii="Aptos" w:hAnsi="Aptos" w:cs="Aptos" w:eastAsia="Aptos"/>
          <w:color w:val="000000"/>
          <w:sz w:val="40"/>
          <w:szCs w:val="40"/>
        </w:rPr>
        <w:t>4</w:t>
      </w: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4CCD2A69" w14:textId="4607BD24" w:rsidR="001A068A" w:rsidRPr="00DF5383" w:rsidRDefault="00213442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>A</w:t>
      </w:r>
      <w:r w:rsidR="00A906B7" w:rsidRPr="00DF5383">
        <w:rPr>
          <w:rFonts w:ascii="Aptos" w:hAnsi="Aptos" w:cs="Aptos" w:eastAsia="Aptos"/>
          <w:color w:val="000000"/>
          <w:sz w:val="24"/>
          <w:szCs w:val="24"/>
        </w:rPr>
        <w:t xml:space="preserve"> new mother complains of </w:t>
      </w:r>
      <w:r w:rsidR="00573BEC" w:rsidRPr="00DF5383">
        <w:rPr>
          <w:rFonts w:ascii="Aptos" w:hAnsi="Aptos" w:cs="Aptos" w:eastAsia="Aptos"/>
          <w:color w:val="000000"/>
          <w:sz w:val="24"/>
          <w:szCs w:val="24"/>
        </w:rPr>
        <w:t xml:space="preserve">progressively worse </w:t>
      </w:r>
      <w:r w:rsidR="00A906B7" w:rsidRPr="00DF5383">
        <w:rPr>
          <w:rFonts w:ascii="Aptos" w:hAnsi="Aptos" w:cs="Aptos" w:eastAsia="Aptos"/>
          <w:color w:val="000000"/>
          <w:sz w:val="24"/>
          <w:szCs w:val="24"/>
        </w:rPr>
        <w:t xml:space="preserve">tingling and numbness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in</w:t>
      </w:r>
      <w:r w:rsidR="00A906B7" w:rsidRPr="00DF5383">
        <w:rPr>
          <w:rFonts w:ascii="Aptos" w:hAnsi="Aptos" w:cs="Aptos" w:eastAsia="Aptos"/>
          <w:color w:val="000000"/>
          <w:sz w:val="24"/>
          <w:szCs w:val="24"/>
        </w:rPr>
        <w:t xml:space="preserve"> the middle digit of her dominant hand when holding her baby to feed</w:t>
      </w:r>
      <w:r w:rsidR="00573BEC" w:rsidRPr="00DF5383">
        <w:rPr>
          <w:rFonts w:ascii="Aptos" w:hAnsi="Aptos" w:cs="Aptos" w:eastAsia="Aptos"/>
          <w:color w:val="000000"/>
          <w:sz w:val="24"/>
          <w:szCs w:val="24"/>
        </w:rPr>
        <w:t xml:space="preserve"> over the last several weeks. </w:t>
      </w:r>
      <w:r w:rsidR="0094796A" w:rsidRPr="00DF5383">
        <w:rPr>
          <w:rFonts w:ascii="Aptos" w:hAnsi="Aptos" w:cs="Aptos" w:eastAsia="Aptos"/>
          <w:color w:val="000000"/>
          <w:sz w:val="24"/>
          <w:szCs w:val="24"/>
        </w:rPr>
        <w:t>Based on the mechanism of injury, what special tests should you perform</w:t>
      </w:r>
      <w:r w:rsidR="0078055C">
        <w:rPr>
          <w:rFonts w:ascii="Aptos" w:hAnsi="Aptos" w:cs="Aptos" w:eastAsia="Aptos"/>
          <w:color w:val="000000"/>
          <w:sz w:val="24"/>
          <w:szCs w:val="24"/>
        </w:rPr>
        <w:t>,</w:t>
      </w:r>
      <w:r w:rsidR="00E7767A">
        <w:rPr>
          <w:rFonts w:ascii="Aptos" w:hAnsi="Aptos" w:cs="Aptos" w:eastAsia="Aptos"/>
          <w:color w:val="000000"/>
          <w:sz w:val="24"/>
          <w:szCs w:val="24"/>
        </w:rPr>
        <w:t xml:space="preserve"> and what is your diagnosis</w:t>
      </w:r>
      <w:r w:rsidR="0094796A" w:rsidRPr="00DF5383">
        <w:rPr>
          <w:rFonts w:ascii="Aptos" w:hAnsi="Aptos" w:cs="Aptos" w:eastAsia="Aptos"/>
          <w:color w:val="000000"/>
          <w:sz w:val="24"/>
          <w:szCs w:val="24"/>
        </w:rPr>
        <w:t>?</w:t>
      </w:r>
    </w:p>
    <w:p w14:paraId="16E6F727" w14:textId="7D4FA360" w:rsidR="00E25A17" w:rsidRPr="00DF5383" w:rsidRDefault="1AC5E048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Ans</w:t>
      </w:r>
      <w:r w:rsidR="000C5B16"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wer</w:t>
      </w: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Phalen’s sign</w:t>
      </w:r>
      <w:r w:rsidR="007F7E8B">
        <w:rPr>
          <w:rFonts w:ascii="Aptos" w:hAnsi="Aptos" w:cs="Aptos" w:eastAsia="Aptos"/>
          <w:color w:val="000000"/>
          <w:sz w:val="24"/>
          <w:szCs w:val="24"/>
        </w:rPr>
        <w:t xml:space="preserve"> or Tinel’s sign test</w:t>
      </w:r>
    </w:p>
    <w:p w14:paraId="3DC83078" w14:textId="5E08185E" w:rsidR="0094796A" w:rsidRPr="00DF5383" w:rsidRDefault="00E25A17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Diagnosis: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1AC5E048" w:rsidRPr="00DF5383">
        <w:rPr>
          <w:rFonts w:ascii="Aptos" w:hAnsi="Aptos" w:cs="Aptos" w:eastAsia="Aptos"/>
          <w:color w:val="000000"/>
          <w:sz w:val="24"/>
          <w:szCs w:val="24"/>
        </w:rPr>
        <w:t xml:space="preserve">Carpal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t</w:t>
      </w:r>
      <w:r w:rsidR="1AC5E048" w:rsidRPr="00DF5383">
        <w:rPr>
          <w:rFonts w:ascii="Aptos" w:hAnsi="Aptos" w:cs="Aptos" w:eastAsia="Aptos"/>
          <w:color w:val="000000"/>
          <w:sz w:val="24"/>
          <w:szCs w:val="24"/>
        </w:rPr>
        <w:t xml:space="preserve">unnel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s</w:t>
      </w:r>
      <w:r w:rsidR="1AC5E048" w:rsidRPr="00DF5383">
        <w:rPr>
          <w:rFonts w:ascii="Aptos" w:hAnsi="Aptos" w:cs="Aptos" w:eastAsia="Aptos"/>
          <w:color w:val="000000"/>
          <w:sz w:val="24"/>
          <w:szCs w:val="24"/>
        </w:rPr>
        <w:t>yndrome</w:t>
      </w:r>
    </w:p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