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34AD" w14:textId="4D806BC0" w:rsidR="007D486D" w:rsidRPr="002A69DD" w:rsidRDefault="00686D90" w:rsidP="007540B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6F19DF">
        <w:rPr>
          <w:rFonts w:ascii="Aptos" w:hAnsi="Aptos" w:cs="Aptos" w:eastAsia="Aptos"/>
          <w:color w:val="000000"/>
          <w:sz w:val="40"/>
          <w:szCs w:val="40"/>
        </w:rPr>
        <w:t>1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Information</w:t>
      </w:r>
    </w:p>
    <w:p w14:paraId="02351AD3" w14:textId="123F739D" w:rsidR="002B3078" w:rsidRPr="002A69DD" w:rsidRDefault="2666BDEB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2666BDEB">
        <w:rPr>
          <w:rFonts w:ascii="Aptos" w:hAnsi="Aptos" w:cs="Aptos" w:eastAsia="Aptos"/>
          <w:color w:val="000000" w:themeColor="text1"/>
          <w:sz w:val="24"/>
          <w:szCs w:val="24"/>
        </w:rPr>
        <w:lastRenderedPageBreak/>
        <w:t>Read to the HCP: “I am a 19-year-old basketball player who is two weeks post-op ACL repair for my right knee. I underwent an allograft tendon graft. I am unable to contract my quadriceps muscle on my own and lack full extension.”</w:t>
      </w:r>
    </w:p>
    <w:p w14:paraId="28E2B7E0" w14:textId="46BC321E" w:rsidR="007D486D" w:rsidRPr="002A69DD" w:rsidRDefault="00001B40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The HCP does</w:t>
      </w:r>
      <w:r w:rsidR="00265E4A" w:rsidRPr="002A69DD">
        <w:rPr>
          <w:rFonts w:ascii="Aptos" w:hAnsi="Aptos" w:cs="Aptos" w:eastAsia="Aptos"/>
          <w:color w:val="000000"/>
          <w:sz w:val="24"/>
          <w:szCs w:val="24"/>
        </w:rPr>
        <w:t xml:space="preserve"> not have access to modalities</w:t>
      </w:r>
      <w:r w:rsidR="008A43C3" w:rsidRPr="002A69DD">
        <w:rPr>
          <w:rFonts w:ascii="Aptos" w:hAnsi="Aptos" w:cs="Aptos" w:eastAsia="Aptos"/>
          <w:color w:val="000000"/>
          <w:sz w:val="24"/>
          <w:szCs w:val="24"/>
        </w:rPr>
        <w:t xml:space="preserve">. All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they </w:t>
      </w:r>
      <w:r w:rsidR="008A43C3" w:rsidRPr="002A69DD">
        <w:rPr>
          <w:rFonts w:ascii="Aptos" w:hAnsi="Aptos" w:cs="Aptos" w:eastAsia="Aptos"/>
          <w:color w:val="000000"/>
          <w:sz w:val="24"/>
          <w:szCs w:val="24"/>
        </w:rPr>
        <w:t>have access to is a towel</w:t>
      </w:r>
      <w:r w:rsidR="00265E4A" w:rsidRPr="002A69DD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4960B00B" w14:textId="5238DDC4" w:rsidR="0027464B" w:rsidRPr="002A69DD" w:rsidRDefault="007B2B7F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7464B" w:rsidRPr="002A69DD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27464B" w:rsidRPr="002A69DD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being </w:t>
      </w:r>
      <w:r w:rsidR="00001B40" w:rsidRPr="002A69DD">
        <w:rPr>
          <w:rFonts w:ascii="Aptos" w:hAnsi="Aptos" w:cs="Aptos" w:eastAsia="Aptos"/>
          <w:color w:val="000000"/>
          <w:sz w:val="24"/>
          <w:szCs w:val="24"/>
        </w:rPr>
        <w:t xml:space="preserve">quadriceps </w:t>
      </w:r>
      <w:r w:rsidR="0027464B">
        <w:rPr>
          <w:rFonts w:ascii="Aptos" w:hAnsi="Aptos" w:cs="Aptos" w:eastAsia="Aptos"/>
          <w:color w:val="000000"/>
          <w:sz w:val="24"/>
          <w:szCs w:val="24"/>
        </w:rPr>
        <w:t>muscle reeducation.</w:t>
      </w:r>
    </w:p>
    <w:p w14:paraId="1D4E80EC" w14:textId="230F4E4E" w:rsidR="0027464B" w:rsidRPr="002A69DD" w:rsidRDefault="002F6A80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27464B" w:rsidRPr="002A69DD">
        <w:rPr>
          <w:rFonts w:ascii="Aptos" w:hAnsi="Aptos" w:cs="Aptos" w:eastAsia="Aptos"/>
          <w:color w:val="000000"/>
          <w:sz w:val="24"/>
          <w:szCs w:val="24"/>
        </w:rPr>
        <w:t xml:space="preserve">Manual </w:t>
      </w:r>
      <w:r w:rsidR="00FA31CF" w:rsidRPr="002A69DD">
        <w:rPr>
          <w:rFonts w:ascii="Aptos" w:hAnsi="Aptos" w:cs="Aptos" w:eastAsia="Aptos"/>
          <w:color w:val="000000"/>
          <w:sz w:val="24"/>
          <w:szCs w:val="24"/>
        </w:rPr>
        <w:t>Quad Contraction Education Parameters</w:t>
      </w:r>
    </w:p>
    <w:p w14:paraId="7DA02EAF" w14:textId="115C8D6B" w:rsidR="001C01F5" w:rsidRPr="002A69DD" w:rsidRDefault="001C01F5" w:rsidP="006C59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 minutes</w:t>
      </w:r>
      <w:r w:rsidR="002F517B" w:rsidRPr="002A69DD">
        <w:rPr>
          <w:rFonts w:ascii="Aptos" w:hAnsi="Aptos" w:cs="Aptos" w:eastAsia="Aptos"/>
          <w:color w:val="000000"/>
          <w:sz w:val="24"/>
          <w:szCs w:val="24"/>
        </w:rPr>
        <w:t xml:space="preserve"> (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</w:t>
      </w:r>
      <w:r w:rsidR="00B574DD" w:rsidRPr="006F19DF">
        <w:rPr>
          <w:rFonts w:ascii="Aptos" w:hAnsi="Aptos" w:cs="Aptos" w:eastAsia="Aptos"/>
          <w:color w:val="000000"/>
          <w:sz w:val="24"/>
          <w:szCs w:val="24"/>
        </w:rPr>
        <w:t>-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second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contraction</w:t>
      </w:r>
      <w:r w:rsidR="007B2B7F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50</w:t>
      </w:r>
      <w:r w:rsidR="00B574DD" w:rsidRPr="006F19DF">
        <w:rPr>
          <w:rFonts w:ascii="Aptos" w:hAnsi="Aptos" w:cs="Aptos" w:eastAsia="Aptos"/>
          <w:color w:val="000000"/>
          <w:sz w:val="24"/>
          <w:szCs w:val="24"/>
        </w:rPr>
        <w:t>-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second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rest</w:t>
      </w:r>
      <w:r w:rsidR="002F517B" w:rsidRPr="002A69DD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637BA7FE" w14:textId="5A7D733B" w:rsidR="0044329E" w:rsidRPr="002A69DD" w:rsidRDefault="0044329E" w:rsidP="006C59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E4602">
        <w:rPr>
          <w:rFonts w:ascii="Aptos" w:hAnsi="Aptos" w:cs="Aptos" w:eastAsia="Aptos"/>
          <w:b/>
          <w:bCs/>
          <w:color w:val="000000"/>
          <w:sz w:val="24"/>
          <w:szCs w:val="24"/>
        </w:rPr>
        <w:t>Patient education: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First contract your healthy quad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and then contract the injured side by trying to push the towel that is behind your knee down into the table. Hold for </w:t>
      </w:r>
      <w:r w:rsidRPr="006F19DF">
        <w:rPr>
          <w:rFonts w:ascii="Aptos" w:hAnsi="Aptos" w:cs="Aptos" w:eastAsia="Aptos"/>
          <w:color w:val="000000"/>
          <w:sz w:val="24"/>
          <w:szCs w:val="24"/>
        </w:rPr>
        <w:t>10 seconds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then rest.</w:t>
      </w:r>
    </w:p>
    <w:p w14:paraId="2D3A957F" w14:textId="030EA587" w:rsidR="002F6A80" w:rsidRPr="008D4565" w:rsidRDefault="00FA658C" w:rsidP="006C59E9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E4602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Patient </w:t>
      </w:r>
      <w:r w:rsidR="00FD1571" w:rsidRPr="00EE4602">
        <w:rPr>
          <w:rFonts w:ascii="Aptos" w:hAnsi="Aptos" w:cs="Aptos" w:eastAsia="Aptos"/>
          <w:b/>
          <w:bCs/>
          <w:color w:val="000000"/>
          <w:sz w:val="24"/>
          <w:szCs w:val="24"/>
        </w:rPr>
        <w:t>p</w:t>
      </w:r>
      <w:r w:rsidRPr="00EE4602">
        <w:rPr>
          <w:rFonts w:ascii="Aptos" w:hAnsi="Aptos" w:cs="Aptos" w:eastAsia="Aptos"/>
          <w:b/>
          <w:bCs/>
          <w:color w:val="000000"/>
          <w:sz w:val="24"/>
          <w:szCs w:val="24"/>
        </w:rPr>
        <w:t>osition</w:t>
      </w:r>
    </w:p>
    <w:p w14:paraId="2D9AF98F" w14:textId="26A9EEE8" w:rsidR="00EC7C68" w:rsidRPr="002A69DD" w:rsidRDefault="00FA658C" w:rsidP="006C59E9">
      <w:pPr>
        <w:pStyle w:val="ListParagraph"/>
        <w:numPr>
          <w:ilvl w:val="1"/>
          <w:numId w:val="19"/>
        </w:numPr>
        <w:spacing w:after="0" w:line="480" w:lineRule="auto"/>
        <w:ind w:left="1152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>Patient long</w:t>
      </w:r>
      <w:r w:rsidR="00B574DD">
        <w:rPr>
          <w:rFonts w:ascii="Aptos" w:hAnsi="Aptos" w:cs="Aptos" w:eastAsia="Aptos"/>
          <w:color w:val="000000"/>
          <w:sz w:val="24"/>
          <w:szCs w:val="24"/>
        </w:rPr>
        <w:t>-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seated with </w:t>
      </w:r>
      <w:r w:rsidR="007B2B7F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towel under involved knee</w:t>
      </w:r>
    </w:p>
    <w:p w14:paraId="2403622B" w14:textId="671EE085" w:rsidR="00EC7C68" w:rsidRPr="002A69DD" w:rsidRDefault="00FA658C" w:rsidP="006C59E9">
      <w:pPr>
        <w:pStyle w:val="ListParagraph"/>
        <w:numPr>
          <w:ilvl w:val="1"/>
          <w:numId w:val="19"/>
        </w:numPr>
        <w:spacing w:after="0" w:line="480" w:lineRule="auto"/>
        <w:ind w:left="1152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Instruct patient to contract their injured quad </w:t>
      </w:r>
      <w:r w:rsidR="0052105F" w:rsidRPr="002A69DD">
        <w:rPr>
          <w:rFonts w:ascii="Aptos" w:hAnsi="Aptos" w:cs="Aptos" w:eastAsia="Aptos"/>
          <w:color w:val="000000"/>
          <w:sz w:val="24"/>
          <w:szCs w:val="24"/>
        </w:rPr>
        <w:t>immediately following the contraction of their healthy quad</w:t>
      </w:r>
    </w:p>
    <w:p w14:paraId="264646A6" w14:textId="77BFF16B" w:rsidR="002F6A80" w:rsidRPr="002A69DD" w:rsidRDefault="00306078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/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What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A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re the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P</w:t>
      </w:r>
      <w:r w:rsidR="008B5A3D">
        <w:rPr>
          <w:rFonts w:ascii="Aptos" w:hAnsi="Aptos" w:cs="Aptos" w:eastAsia="Aptos"/>
          <w:color w:val="000000"/>
          <w:sz w:val="24"/>
          <w:szCs w:val="24"/>
        </w:rPr>
        <w:t xml:space="preserve">hysiological </w:t>
      </w:r>
      <w:r w:rsidR="00FA31CF">
        <w:rPr>
          <w:rFonts w:ascii="Aptos" w:hAnsi="Aptos" w:cs="Aptos" w:eastAsia="Aptos"/>
          <w:color w:val="000000"/>
          <w:sz w:val="24"/>
          <w:szCs w:val="24"/>
        </w:rPr>
        <w:t>E</w:t>
      </w:r>
      <w:r w:rsidR="008B5A3D">
        <w:rPr>
          <w:rFonts w:ascii="Aptos" w:hAnsi="Aptos" w:cs="Aptos" w:eastAsia="Aptos"/>
          <w:color w:val="000000"/>
          <w:sz w:val="24"/>
          <w:szCs w:val="24"/>
        </w:rPr>
        <w:t>ffects?</w:t>
      </w:r>
    </w:p>
    <w:p w14:paraId="25BE8551" w14:textId="3213838B" w:rsidR="00FA658C" w:rsidRPr="002A69DD" w:rsidRDefault="00F46BBC" w:rsidP="006C59E9">
      <w:pPr>
        <w:pStyle w:val="ListParagraph"/>
        <w:numPr>
          <w:ilvl w:val="0"/>
          <w:numId w:val="6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Contracting the opposite quad </w:t>
      </w:r>
      <w:r w:rsidR="00F360CE" w:rsidRPr="002A69DD">
        <w:rPr>
          <w:rFonts w:ascii="Aptos" w:hAnsi="Aptos" w:cs="Aptos" w:eastAsia="Aptos"/>
          <w:color w:val="000000"/>
          <w:sz w:val="24"/>
          <w:szCs w:val="24"/>
        </w:rPr>
        <w:t>can help reestablish the neural pathways</w:t>
      </w:r>
      <w:r w:rsidR="00CF6F06" w:rsidRPr="002A69DD">
        <w:rPr>
          <w:rFonts w:ascii="Aptos" w:hAnsi="Aptos" w:cs="Aptos" w:eastAsia="Aptos"/>
          <w:color w:val="000000"/>
          <w:sz w:val="24"/>
          <w:szCs w:val="24"/>
        </w:rPr>
        <w:t xml:space="preserve"> to the injured quad</w:t>
      </w:r>
    </w:p>
    <w:p w14:paraId="4E84751D" w14:textId="09AD0DCA" w:rsidR="00EC7C68" w:rsidRPr="002A69DD" w:rsidRDefault="182654CD" w:rsidP="006C59E9">
      <w:pPr>
        <w:pStyle w:val="ListParagraph"/>
        <w:numPr>
          <w:ilvl w:val="0"/>
          <w:numId w:val="6"/>
        </w:numPr>
        <w:spacing w:after="0" w:line="48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182654CD">
        <w:rPr>
          <w:rFonts w:ascii="Aptos" w:hAnsi="Aptos" w:cs="Aptos" w:eastAsia="Aptos"/>
          <w:color w:val="000000" w:themeColor="text1"/>
          <w:sz w:val="24"/>
          <w:szCs w:val="24"/>
        </w:rPr>
        <w:lastRenderedPageBreak/>
        <w:t>Repeated contractions improve the patient’s proprioception and visual sense of motions, which allows the patient to relearn voluntary muscle contraction and neuromuscular control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