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40572" w14:textId="77777777" w:rsidR="00F3262A" w:rsidRPr="00927B24" w:rsidRDefault="00F3262A" w:rsidP="006E2683">
      <w:pPr>
        <w:pStyle w:val="Heading1"/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  <w:sz w:val="40"/>
          <w:szCs w:val="40"/>
        </w:rPr>
        <w:t>Simulation Schedule</w:t>
      </w:r>
    </w:p>
    <w:p w14:paraId="7AEA8A67" w14:textId="1708C365" w:rsidR="4BAC5BA3" w:rsidRPr="00927B24" w:rsidRDefault="4BAC5BA3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Time</w:t>
      </w:r>
      <w:r w:rsidR="001F38DB">
        <w:rPr>
          <w:rFonts w:ascii="Aptos" w:hAnsi="Aptos" w:eastAsia="Aptos" w:cs="Aptos"/>
          <w:color w:val="000000"/>
        </w:rPr>
        <w:t xml:space="preserve"> F</w:t>
      </w:r>
      <w:r w:rsidRPr="00927B24">
        <w:rPr>
          <w:rFonts w:ascii="Aptos" w:hAnsi="Aptos" w:eastAsia="Aptos" w:cs="Aptos"/>
          <w:color w:val="000000"/>
        </w:rPr>
        <w:t xml:space="preserve">rame for </w:t>
      </w:r>
      <w:r w:rsidR="00984092" w:rsidRPr="00927B24">
        <w:rPr>
          <w:rFonts w:ascii="Aptos" w:hAnsi="Aptos" w:eastAsia="Aptos" w:cs="Aptos"/>
          <w:color w:val="000000"/>
        </w:rPr>
        <w:t>Simulation</w:t>
      </w:r>
    </w:p>
    <w:p w14:paraId="70758CF7" w14:textId="0128A48C" w:rsidR="00940546" w:rsidRPr="00DB273A" w:rsidRDefault="00940546" w:rsidP="00940546">
      <w:pPr>
        <w:spacing w:line="480" w:lineRule="auto"/>
        <w:rPr>
          <w:color w:val="000000"/>
        </w:rPr>
      </w:pPr>
      <w:r w:rsidRPr="00940546">
        <w:rPr>
          <w:rFonts w:ascii="Aptos" w:hAnsi="Aptos" w:eastAsia="Aptos" w:cs="Aptos"/>
          <w:color w:val="000000"/>
        </w:rPr>
        <w:t>20 minutes will be provided for each patient interaction and 5 minutes for a transition</w:t>
      </w:r>
    </w:p>
    <w:p w14:paraId="6F9D7925" w14:textId="04DDA148" w:rsidR="4BAC5BA3" w:rsidRPr="00927B24" w:rsidRDefault="4BAC5BA3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F3262A" w:rsidRPr="00927B24">
        <w:rPr>
          <w:rFonts w:ascii="Aptos" w:hAnsi="Aptos" w:eastAsia="Aptos" w:cs="Aptos"/>
          <w:color w:val="000000"/>
        </w:rPr>
        <w:t>Sample Simulation Schedule</w:t>
      </w:r>
    </w:p>
    <w:tbl>
      <w:tblPr>
        <w:tblW w:w="2500" w:type="pct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2"/>
        <w:gridCol w:w="2526"/>
      </w:tblGrid>
      <w:tr w:rsidR="006E2683" w:rsidRPr="00927B24" w14:paraId="77B0E6D7" w14:textId="77777777" w:rsidTr="00DB273A">
        <w:trPr>
          <w:trHeight w:val="432"/>
        </w:trPr>
        <w:tc>
          <w:tcPr>
            <w:tcW w:w="3767" w:type="dxa"/>
            <w:shd w:val="clear" w:color="auto" w:fill="A73023"/>
          </w:tcPr>
          <w:p w14:paraId="0FBFCFA0" w14:textId="57EF9227" w:rsidR="005058D2" w:rsidRPr="00DB273A" w:rsidRDefault="00940546" w:rsidP="00DB273A">
            <w:pPr>
              <w:spacing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940546">
              <w:rPr>
                <w:rFonts w:ascii="Aptos" w:hAnsi="Aptos" w:eastAsia="Aptos" w:cs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3600" w:type="dxa"/>
            <w:shd w:val="clear" w:color="auto" w:fill="A73023"/>
          </w:tcPr>
          <w:p w14:paraId="683FB844" w14:textId="6C141B71" w:rsidR="005058D2" w:rsidRPr="00DB273A" w:rsidRDefault="00940546" w:rsidP="00DB273A">
            <w:pPr>
              <w:spacing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940546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</w:t>
            </w:r>
          </w:p>
        </w:tc>
      </w:tr>
      <w:tr w:rsidR="006E2683" w:rsidRPr="00927B24" w14:paraId="0A2A18E6" w14:textId="77777777" w:rsidTr="00DB273A">
        <w:trPr>
          <w:trHeight w:val="432"/>
        </w:trPr>
        <w:tc>
          <w:tcPr>
            <w:tcW w:w="3767" w:type="dxa"/>
          </w:tcPr>
          <w:p w14:paraId="684EFEDD" w14:textId="745FEC69" w:rsidR="005058D2" w:rsidRPr="00927B24" w:rsidRDefault="005058D2" w:rsidP="006E2683">
            <w:pPr>
              <w:spacing w:line="480" w:lineRule="auto"/>
              <w:rPr>
                <w:color w:val="000000"/>
              </w:rPr>
            </w:pPr>
            <w:r w:rsidRPr="008B52EE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8B52EE">
              <w:rPr>
                <w:rFonts w:ascii="Aptos" w:hAnsi="Aptos" w:eastAsia="Aptos" w:cs="Aptos"/>
                <w:color w:val="000000"/>
              </w:rPr>
              <w:t>00-10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8B52EE">
              <w:rPr>
                <w:rFonts w:ascii="Aptos" w:hAnsi="Aptos" w:eastAsia="Aptos" w:cs="Aptos"/>
                <w:color w:val="000000"/>
              </w:rPr>
              <w:t>20</w:t>
            </w:r>
          </w:p>
        </w:tc>
        <w:tc>
          <w:tcPr>
            <w:tcW w:w="3600" w:type="dxa"/>
          </w:tcPr>
          <w:p w14:paraId="3ED9FB9A" w14:textId="121A678E" w:rsidR="005058D2" w:rsidRPr="00927B24" w:rsidRDefault="005058D2" w:rsidP="006E2683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8B52EE">
              <w:rPr>
                <w:rFonts w:ascii="Aptos" w:hAnsi="Aptos" w:eastAsia="Aptos" w:cs="Aptos"/>
                <w:color w:val="000000"/>
              </w:rPr>
              <w:t>1-5</w:t>
            </w:r>
          </w:p>
        </w:tc>
      </w:tr>
      <w:tr w:rsidR="006E2683" w:rsidRPr="00927B24" w14:paraId="1E00B59B" w14:textId="77777777" w:rsidTr="00DB273A">
        <w:trPr>
          <w:trHeight w:val="432"/>
        </w:trPr>
        <w:tc>
          <w:tcPr>
            <w:tcW w:w="3767" w:type="dxa"/>
          </w:tcPr>
          <w:p w14:paraId="0FAF5C77" w14:textId="78713873" w:rsidR="005058D2" w:rsidRPr="00927B24" w:rsidRDefault="005058D2" w:rsidP="006E2683">
            <w:pPr>
              <w:spacing w:line="480" w:lineRule="auto"/>
              <w:rPr>
                <w:color w:val="000000"/>
              </w:rPr>
            </w:pPr>
            <w:r w:rsidRPr="008B52EE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8B52EE">
              <w:rPr>
                <w:rFonts w:ascii="Aptos" w:hAnsi="Aptos" w:eastAsia="Aptos" w:cs="Aptos"/>
                <w:color w:val="000000"/>
              </w:rPr>
              <w:t>25-10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8B52EE">
              <w:rPr>
                <w:rFonts w:ascii="Aptos" w:hAnsi="Aptos" w:eastAsia="Aptos" w:cs="Aptos"/>
                <w:color w:val="000000"/>
              </w:rPr>
              <w:t>45</w:t>
            </w:r>
          </w:p>
        </w:tc>
        <w:tc>
          <w:tcPr>
            <w:tcW w:w="3600" w:type="dxa"/>
          </w:tcPr>
          <w:p w14:paraId="2CA8B894" w14:textId="463CAD2B" w:rsidR="005058D2" w:rsidRPr="00927B24" w:rsidRDefault="005058D2" w:rsidP="006E2683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8B52EE">
              <w:rPr>
                <w:rFonts w:ascii="Aptos" w:hAnsi="Aptos" w:eastAsia="Aptos" w:cs="Aptos"/>
                <w:color w:val="000000"/>
              </w:rPr>
              <w:t>6-10</w:t>
            </w:r>
          </w:p>
        </w:tc>
      </w:tr>
      <w:tr w:rsidR="006E2683" w:rsidRPr="00927B24" w14:paraId="742E7A6D" w14:textId="77777777" w:rsidTr="00DB273A">
        <w:trPr>
          <w:trHeight w:val="432"/>
        </w:trPr>
        <w:tc>
          <w:tcPr>
            <w:tcW w:w="3767" w:type="dxa"/>
          </w:tcPr>
          <w:p w14:paraId="3DA20ED3" w14:textId="7FC27CBB" w:rsidR="005058D2" w:rsidRPr="00927B24" w:rsidRDefault="005058D2" w:rsidP="006E2683">
            <w:pPr>
              <w:spacing w:line="480" w:lineRule="auto"/>
              <w:rPr>
                <w:color w:val="000000"/>
              </w:rPr>
            </w:pPr>
            <w:r w:rsidRPr="008B52EE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8B52EE">
              <w:rPr>
                <w:rFonts w:ascii="Aptos" w:hAnsi="Aptos" w:eastAsia="Aptos" w:cs="Aptos"/>
                <w:color w:val="000000"/>
              </w:rPr>
              <w:t>50-11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8B52EE">
              <w:rPr>
                <w:rFonts w:ascii="Aptos" w:hAnsi="Aptos" w:eastAsia="Aptos" w:cs="Aptos"/>
                <w:color w:val="000000"/>
              </w:rPr>
              <w:t>10</w:t>
            </w:r>
          </w:p>
        </w:tc>
        <w:tc>
          <w:tcPr>
            <w:tcW w:w="3600" w:type="dxa"/>
          </w:tcPr>
          <w:p w14:paraId="48F9C886" w14:textId="519A1C1B" w:rsidR="005058D2" w:rsidRPr="00927B24" w:rsidRDefault="005058D2" w:rsidP="006E2683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8B52EE">
              <w:rPr>
                <w:rFonts w:ascii="Aptos" w:hAnsi="Aptos" w:eastAsia="Aptos" w:cs="Aptos"/>
                <w:color w:val="000000"/>
              </w:rPr>
              <w:t>11-15</w:t>
            </w:r>
          </w:p>
        </w:tc>
      </w:tr>
      <w:tr w:rsidR="006E2683" w:rsidRPr="00927B24" w14:paraId="143B3C39" w14:textId="77777777" w:rsidTr="00DB273A">
        <w:trPr>
          <w:trHeight w:val="432"/>
        </w:trPr>
        <w:tc>
          <w:tcPr>
            <w:tcW w:w="7367" w:type="dxa"/>
            <w:gridSpan w:val="2"/>
          </w:tcPr>
          <w:p w14:paraId="0D1FB3A3" w14:textId="0F3D4124" w:rsidR="001F1EAD" w:rsidRPr="00927B24" w:rsidRDefault="006E2683" w:rsidP="00146203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Debrief: </w:t>
            </w:r>
            <w:r w:rsidR="00940546">
              <w:rPr>
                <w:rFonts w:ascii="Aptos" w:hAnsi="Aptos" w:eastAsia="Aptos" w:cs="Aptos"/>
                <w:color w:val="000000"/>
              </w:rPr>
              <w:t>≥</w:t>
            </w:r>
            <w:r w:rsidRPr="008B52EE">
              <w:rPr>
                <w:rFonts w:ascii="Aptos" w:hAnsi="Aptos" w:eastAsia="Aptos" w:cs="Aptos"/>
                <w:color w:val="000000"/>
              </w:rPr>
              <w:t>30 min</w:t>
            </w:r>
          </w:p>
        </w:tc>
      </w:tr>
    </w:tbl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