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D980C" w14:textId="2C4541DB" w:rsidR="0091326E" w:rsidRPr="00065275" w:rsidRDefault="0091326E" w:rsidP="00065275">
      <w:pPr>
        <w:pStyle w:val="Heading1"/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4999" w:type="pct"/>
        <w:tblLook w:val="04A0" w:firstRow="1" w:lastRow="0" w:firstColumn="1" w:lastColumn="0" w:noHBand="0" w:noVBand="1"/>
      </w:tblPr>
      <w:tblGrid>
        <w:gridCol w:w="1713"/>
        <w:gridCol w:w="249"/>
        <w:gridCol w:w="2435"/>
        <w:gridCol w:w="474"/>
        <w:gridCol w:w="920"/>
        <w:gridCol w:w="979"/>
        <w:gridCol w:w="2804"/>
      </w:tblGrid>
      <w:tr w:rsidR="00F5032C" w:rsidRPr="00B074EB" w14:paraId="2CE01164" w14:textId="77777777" w:rsidTr="00365E33">
        <w:trPr>
          <w:trHeight w:val="300"/>
        </w:trPr>
        <w:tc>
          <w:tcPr>
            <w:tcW w:w="1728" w:type="dxa"/>
            <w:tcBorders>
              <w:top w:val="nil"/>
              <w:left w:val="nil"/>
              <w:right w:val="nil"/>
            </w:tcBorders>
          </w:tcPr>
          <w:p w14:paraId="0CB50CC8" w14:textId="25A7AFF5" w:rsidR="00F5032C" w:rsidRPr="00B074EB" w:rsidRDefault="00F90C9A" w:rsidP="00470504">
            <w:pPr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Student</w:t>
            </w:r>
            <w:r w:rsidR="00F5032C">
              <w:rPr>
                <w:rFonts w:ascii="Aptos" w:hAnsi="Aptos" w:eastAsia="Aptos" w:cs="Aptos"/>
                <w:color w:val="000000"/>
              </w:rPr>
              <w:t xml:space="preserve"> name:</w:t>
            </w:r>
          </w:p>
        </w:tc>
        <w:tc>
          <w:tcPr>
            <w:tcW w:w="3202" w:type="dxa"/>
            <w:gridSpan w:val="3"/>
            <w:tcBorders>
              <w:top w:val="nil"/>
              <w:left w:val="nil"/>
              <w:right w:val="nil"/>
            </w:tcBorders>
          </w:tcPr>
          <w:p w14:paraId="18B7FB3F" w14:textId="77777777" w:rsidR="00F5032C" w:rsidRPr="00B074EB" w:rsidRDefault="00F5032C" w:rsidP="00470504">
            <w:pPr>
              <w:ind w:left="144" w:hanging="144"/>
              <w:rPr>
                <w:color w:val="000000"/>
              </w:rPr>
            </w:pPr>
          </w:p>
        </w:tc>
        <w:tc>
          <w:tcPr>
            <w:tcW w:w="1746" w:type="dxa"/>
            <w:gridSpan w:val="2"/>
            <w:tcBorders>
              <w:top w:val="nil"/>
              <w:left w:val="nil"/>
              <w:right w:val="nil"/>
            </w:tcBorders>
          </w:tcPr>
          <w:p w14:paraId="652E6844" w14:textId="77777777" w:rsidR="00F5032C" w:rsidRPr="00B074EB" w:rsidRDefault="00F5032C" w:rsidP="00470504">
            <w:pPr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Proctor name:</w:t>
            </w:r>
          </w:p>
        </w:tc>
        <w:tc>
          <w:tcPr>
            <w:tcW w:w="2899" w:type="dxa"/>
            <w:tcBorders>
              <w:top w:val="nil"/>
              <w:left w:val="nil"/>
              <w:right w:val="nil"/>
            </w:tcBorders>
          </w:tcPr>
          <w:p w14:paraId="4062E460" w14:textId="77777777" w:rsidR="00F5032C" w:rsidRPr="00B074EB" w:rsidRDefault="00F5032C" w:rsidP="00470504">
            <w:pPr>
              <w:ind w:left="144" w:hanging="144"/>
              <w:rPr>
                <w:color w:val="000000"/>
              </w:rPr>
            </w:pPr>
          </w:p>
        </w:tc>
      </w:tr>
      <w:tr w:rsidR="00F5032C" w:rsidRPr="00B074EB" w14:paraId="540C2C94" w14:textId="77777777" w:rsidTr="00365E33">
        <w:trPr>
          <w:trHeight w:val="300"/>
        </w:trPr>
        <w:tc>
          <w:tcPr>
            <w:tcW w:w="1988" w:type="dxa"/>
            <w:gridSpan w:val="2"/>
            <w:shd w:val="clear" w:color="auto" w:fill="A73023"/>
          </w:tcPr>
          <w:p w14:paraId="2B07ECFD" w14:textId="77777777" w:rsidR="00F5032C" w:rsidRPr="00F93721" w:rsidRDefault="00F5032C" w:rsidP="00365E33">
            <w:pPr>
              <w:ind w:left="144" w:hanging="144"/>
              <w:jc w:val="center"/>
              <w:rPr>
                <w:b/>
                <w:bCs/>
                <w:color w:val="FFFFFF" w:themeColor="background1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462" w:type="dxa"/>
            <w:shd w:val="clear" w:color="auto" w:fill="A73023"/>
          </w:tcPr>
          <w:p w14:paraId="6A1B8092" w14:textId="77777777" w:rsidR="00F5032C" w:rsidRPr="00E62EFA" w:rsidRDefault="00F5032C" w:rsidP="00365E33">
            <w:pPr>
              <w:ind w:left="144" w:hanging="144"/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240" w:type="dxa"/>
            <w:gridSpan w:val="2"/>
            <w:shd w:val="clear" w:color="auto" w:fill="A73023"/>
          </w:tcPr>
          <w:p w14:paraId="6A1F6D61" w14:textId="77777777" w:rsidR="00F5032C" w:rsidRDefault="00F5032C" w:rsidP="00365E33">
            <w:pPr>
              <w:ind w:left="144" w:hanging="144"/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</w:rPr>
              <w:t>RATING</w:t>
            </w:r>
          </w:p>
          <w:p w14:paraId="3C205900" w14:textId="237043AF" w:rsidR="00F5032C" w:rsidRPr="00F93721" w:rsidRDefault="00F5032C" w:rsidP="00365E33">
            <w:pPr>
              <w:ind w:left="144" w:hanging="144"/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</w:rPr>
              <w:t>(</w:t>
            </w:r>
            <w:r w:rsidR="00365E33">
              <w:rPr>
                <w:rFonts w:ascii="Aptos" w:hAnsi="Aptos" w:eastAsia="Aptos" w:cs="Aptos"/>
                <w:b/>
                <w:bCs/>
                <w:color w:val="FFFFFF" w:themeColor="background1"/>
              </w:rPr>
              <w:t>YES/NO</w:t>
            </w:r>
            <w:r>
              <w:rPr>
                <w:rFonts w:ascii="Aptos" w:hAnsi="Aptos" w:eastAsia="Aptos" w:cs="Aptos"/>
                <w:b/>
                <w:bCs/>
                <w:color w:val="FFFFFF" w:themeColor="background1"/>
              </w:rPr>
              <w:t>)</w:t>
            </w:r>
          </w:p>
        </w:tc>
        <w:tc>
          <w:tcPr>
            <w:tcW w:w="3885" w:type="dxa"/>
            <w:gridSpan w:val="2"/>
            <w:shd w:val="clear" w:color="auto" w:fill="A73023"/>
          </w:tcPr>
          <w:p w14:paraId="4003276C" w14:textId="77777777" w:rsidR="00F5032C" w:rsidRPr="00F93721" w:rsidRDefault="00F5032C" w:rsidP="00365E33">
            <w:pPr>
              <w:ind w:left="144" w:hanging="144"/>
              <w:jc w:val="center"/>
              <w:rPr>
                <w:b/>
                <w:bCs/>
                <w:color w:val="FFFFFF" w:themeColor="background1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</w:rPr>
              <w:t>COMMENTS</w:t>
            </w:r>
          </w:p>
        </w:tc>
      </w:tr>
      <w:tr w:rsidR="00F5032C" w:rsidRPr="00B074EB" w14:paraId="012745B7" w14:textId="77777777" w:rsidTr="00365E33">
        <w:trPr>
          <w:trHeight w:val="70"/>
        </w:trPr>
        <w:tc>
          <w:tcPr>
            <w:tcW w:w="1988" w:type="dxa"/>
            <w:gridSpan w:val="2"/>
            <w:shd w:val="clear" w:color="auto" w:fill="EDD2C4"/>
          </w:tcPr>
          <w:p w14:paraId="72171B81" w14:textId="39D035FD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Anatomical knowledge</w:t>
            </w:r>
          </w:p>
        </w:tc>
        <w:tc>
          <w:tcPr>
            <w:tcW w:w="2462" w:type="dxa"/>
          </w:tcPr>
          <w:p w14:paraId="7B8719B9" w14:textId="7FAA41E5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The HCP demonstrated anatomical and physiological knowledge</w:t>
            </w:r>
            <w:r>
              <w:rPr>
                <w:rFonts w:ascii="Aptos" w:hAnsi="Aptos" w:eastAsia="Aptos" w:cs="Aptos"/>
                <w:color w:val="000000"/>
              </w:rPr>
              <w:t>.</w:t>
            </w:r>
          </w:p>
        </w:tc>
        <w:tc>
          <w:tcPr>
            <w:tcW w:w="1240" w:type="dxa"/>
            <w:gridSpan w:val="2"/>
          </w:tcPr>
          <w:p w14:paraId="08F2C3C6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  <w:tc>
          <w:tcPr>
            <w:tcW w:w="3885" w:type="dxa"/>
            <w:gridSpan w:val="2"/>
          </w:tcPr>
          <w:p w14:paraId="644D3641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</w:tr>
      <w:tr w:rsidR="00F5032C" w:rsidRPr="00B074EB" w14:paraId="4985A15D" w14:textId="77777777" w:rsidTr="00365E33">
        <w:trPr>
          <w:trHeight w:val="692"/>
        </w:trPr>
        <w:tc>
          <w:tcPr>
            <w:tcW w:w="1988" w:type="dxa"/>
            <w:gridSpan w:val="2"/>
            <w:shd w:val="clear" w:color="auto" w:fill="EDD2C4"/>
          </w:tcPr>
          <w:p w14:paraId="5AAA38BF" w14:textId="7C2ABC9A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Specific emergent knowledge</w:t>
            </w:r>
          </w:p>
        </w:tc>
        <w:tc>
          <w:tcPr>
            <w:tcW w:w="2462" w:type="dxa"/>
          </w:tcPr>
          <w:p w14:paraId="4F4FEB3A" w14:textId="1D26CA18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The HCP recognized emergent symptoms (swelling, dyspnea) and demonstrated physiological understanding of these emergent conditions.</w:t>
            </w:r>
          </w:p>
        </w:tc>
        <w:tc>
          <w:tcPr>
            <w:tcW w:w="1240" w:type="dxa"/>
            <w:gridSpan w:val="2"/>
          </w:tcPr>
          <w:p w14:paraId="47FFEE54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  <w:tc>
          <w:tcPr>
            <w:tcW w:w="3885" w:type="dxa"/>
            <w:gridSpan w:val="2"/>
          </w:tcPr>
          <w:p w14:paraId="4066F9B0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</w:tr>
      <w:tr w:rsidR="00F5032C" w:rsidRPr="00B074EB" w14:paraId="4D3CFEDA" w14:textId="77777777" w:rsidTr="00365E33">
        <w:trPr>
          <w:trHeight w:val="1008"/>
        </w:trPr>
        <w:tc>
          <w:tcPr>
            <w:tcW w:w="1988" w:type="dxa"/>
            <w:gridSpan w:val="2"/>
            <w:shd w:val="clear" w:color="auto" w:fill="EDD2C4"/>
          </w:tcPr>
          <w:p w14:paraId="268C511E" w14:textId="18E9D9D0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>Differential diagnosis</w:t>
            </w:r>
          </w:p>
        </w:tc>
        <w:tc>
          <w:tcPr>
            <w:tcW w:w="2462" w:type="dxa"/>
          </w:tcPr>
          <w:p w14:paraId="7010A7B0" w14:textId="18E8B54F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The HCP appropriately differentiates a diagnosis that is logical based on the information provided (is able to rule out or rule in appropriate conditions) and provides the information to the patient.</w:t>
            </w:r>
          </w:p>
        </w:tc>
        <w:tc>
          <w:tcPr>
            <w:tcW w:w="1240" w:type="dxa"/>
            <w:gridSpan w:val="2"/>
          </w:tcPr>
          <w:p w14:paraId="49FE0931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  <w:tc>
          <w:tcPr>
            <w:tcW w:w="3885" w:type="dxa"/>
            <w:gridSpan w:val="2"/>
          </w:tcPr>
          <w:p w14:paraId="31B37930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</w:tr>
      <w:tr w:rsidR="00F5032C" w:rsidRPr="00B074EB" w14:paraId="02B74363" w14:textId="77777777" w:rsidTr="00365E33">
        <w:trPr>
          <w:trHeight w:val="70"/>
        </w:trPr>
        <w:tc>
          <w:tcPr>
            <w:tcW w:w="1988" w:type="dxa"/>
            <w:gridSpan w:val="2"/>
            <w:shd w:val="clear" w:color="auto" w:fill="EDD2C4"/>
          </w:tcPr>
          <w:p w14:paraId="3809D7EC" w14:textId="1C6F5851" w:rsidR="00F5032C" w:rsidRPr="00D15161" w:rsidRDefault="00F5032C" w:rsidP="00F5032C">
            <w:pPr>
              <w:ind w:left="144" w:hanging="144"/>
              <w:rPr>
                <w:b/>
                <w:bCs/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Patient interaction</w:t>
            </w:r>
          </w:p>
        </w:tc>
        <w:tc>
          <w:tcPr>
            <w:tcW w:w="2462" w:type="dxa"/>
          </w:tcPr>
          <w:p w14:paraId="6CAD53B2" w14:textId="0BB6FA57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 xml:space="preserve">The HCP communicated in an effective and professional manner (not distracted, courteous, able to convey and obtain information, kind, and understanding of </w:t>
            </w:r>
            <w:r>
              <w:rPr>
                <w:rFonts w:ascii="Aptos" w:hAnsi="Aptos" w:eastAsia="Aptos" w:cs="Aptos"/>
                <w:color w:val="000000"/>
              </w:rPr>
              <w:t xml:space="preserve">the </w:t>
            </w:r>
            <w:r w:rsidRPr="00065275">
              <w:rPr>
                <w:rFonts w:ascii="Aptos" w:hAnsi="Aptos" w:eastAsia="Aptos" w:cs="Aptos"/>
                <w:color w:val="000000"/>
              </w:rPr>
              <w:t>situation). The student was kind, compassionate</w:t>
            </w:r>
            <w:r>
              <w:rPr>
                <w:rFonts w:ascii="Aptos" w:hAnsi="Aptos" w:eastAsia="Aptos" w:cs="Aptos"/>
                <w:color w:val="000000"/>
              </w:rPr>
              <w:t>,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and professional when talking to the patient. Discussed information in a manner that was usable by the patient.</w:t>
            </w:r>
          </w:p>
        </w:tc>
        <w:tc>
          <w:tcPr>
            <w:tcW w:w="1240" w:type="dxa"/>
            <w:gridSpan w:val="2"/>
          </w:tcPr>
          <w:p w14:paraId="5070C122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  <w:tc>
          <w:tcPr>
            <w:tcW w:w="3885" w:type="dxa"/>
            <w:gridSpan w:val="2"/>
          </w:tcPr>
          <w:p w14:paraId="10AE1DBB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</w:tr>
      <w:tr w:rsidR="00F5032C" w:rsidRPr="00B074EB" w14:paraId="2DC9EE6E" w14:textId="77777777" w:rsidTr="00365E33">
        <w:trPr>
          <w:trHeight w:val="512"/>
        </w:trPr>
        <w:tc>
          <w:tcPr>
            <w:tcW w:w="1988" w:type="dxa"/>
            <w:gridSpan w:val="2"/>
            <w:shd w:val="clear" w:color="auto" w:fill="EDD2C4"/>
          </w:tcPr>
          <w:p w14:paraId="4BA0E622" w14:textId="16CD721F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Referral</w:t>
            </w:r>
          </w:p>
        </w:tc>
        <w:tc>
          <w:tcPr>
            <w:tcW w:w="2462" w:type="dxa"/>
          </w:tcPr>
          <w:p w14:paraId="76A996E5" w14:textId="256C04EE" w:rsidR="00F5032C" w:rsidRPr="00D15161" w:rsidRDefault="00F5032C" w:rsidP="00F5032C">
            <w:pPr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The student developed a clear plan with the patient regarding steps that should be taken in the immediate future</w:t>
            </w:r>
            <w:r>
              <w:rPr>
                <w:rFonts w:ascii="Aptos" w:hAnsi="Aptos" w:eastAsia="Aptos" w:cs="Aptos"/>
                <w:color w:val="000000"/>
              </w:rPr>
              <w:t>—</w:t>
            </w:r>
            <w:r w:rsidRPr="00065275">
              <w:rPr>
                <w:rFonts w:ascii="Aptos" w:hAnsi="Aptos" w:eastAsia="Aptos" w:cs="Aptos"/>
                <w:color w:val="000000"/>
              </w:rPr>
              <w:t>appropriately referred for further examination.</w:t>
            </w:r>
          </w:p>
        </w:tc>
        <w:tc>
          <w:tcPr>
            <w:tcW w:w="1240" w:type="dxa"/>
            <w:gridSpan w:val="2"/>
          </w:tcPr>
          <w:p w14:paraId="630EB94A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  <w:tc>
          <w:tcPr>
            <w:tcW w:w="3885" w:type="dxa"/>
            <w:gridSpan w:val="2"/>
          </w:tcPr>
          <w:p w14:paraId="46E72D84" w14:textId="77777777" w:rsidR="00F5032C" w:rsidRPr="00B074EB" w:rsidRDefault="00F5032C" w:rsidP="00F5032C">
            <w:pPr>
              <w:ind w:left="144" w:hanging="144"/>
              <w:rPr>
                <w:color w:val="000000"/>
              </w:rPr>
            </w:pPr>
          </w:p>
        </w:tc>
      </w:tr>
    </w:tbl>
    <w:p w14:paraId="19277431" w14:textId="4BD349B5" w:rsidR="00F35DDB" w:rsidRPr="00065275" w:rsidRDefault="00F35DDB" w:rsidP="00365E33">
      <w:pPr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 xml:space="preserve">Other </w:t>
      </w:r>
      <w:r w:rsidR="00F5032C">
        <w:rPr>
          <w:rFonts w:ascii="Aptos" w:hAnsi="Aptos" w:eastAsia="Aptos" w:cs="Aptos"/>
          <w:color w:val="000000"/>
        </w:rPr>
        <w:t>c</w:t>
      </w:r>
      <w:r w:rsidRPr="00065275">
        <w:rPr>
          <w:rFonts w:ascii="Aptos" w:hAnsi="Aptos" w:eastAsia="Aptos" w:cs="Aptos"/>
          <w:color w:val="000000"/>
        </w:rPr>
        <w:t>omments:</w:t>
      </w:r>
    </w:p>
    <w:sectPr w:rsidR="005E3379" w:rsidRPr="00065275" w:rsidSect="00065275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4633" w14:textId="77777777" w:rsidR="00B76486" w:rsidRDefault="00B76486" w:rsidP="00572DF4">
      <w:r>
        <w:separator/>
      </w:r>
    </w:p>
  </w:endnote>
  <w:endnote w:type="continuationSeparator" w:id="0">
    <w:p w14:paraId="335C9B7D" w14:textId="77777777" w:rsidR="00B76486" w:rsidRDefault="00B76486" w:rsidP="0057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2D1" w14:textId="77777777" w:rsidR="00B76486" w:rsidRDefault="00B76486" w:rsidP="00572DF4">
      <w:r>
        <w:separator/>
      </w:r>
    </w:p>
  </w:footnote>
  <w:footnote w:type="continuationSeparator" w:id="0">
    <w:p w14:paraId="2742A34D" w14:textId="77777777" w:rsidR="00B76486" w:rsidRDefault="00B76486" w:rsidP="00572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96563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894B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A3F87E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3C61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AC4E7A"/>
    <w:multiLevelType w:val="hybridMultilevel"/>
    <w:tmpl w:val="ED3A7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32E2F"/>
    <w:multiLevelType w:val="hybridMultilevel"/>
    <w:tmpl w:val="3EE8AF2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43F4F"/>
    <w:multiLevelType w:val="hybridMultilevel"/>
    <w:tmpl w:val="CFE6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829E2"/>
    <w:multiLevelType w:val="hybridMultilevel"/>
    <w:tmpl w:val="073CE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35D66"/>
    <w:multiLevelType w:val="hybridMultilevel"/>
    <w:tmpl w:val="0570D20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F688D"/>
    <w:multiLevelType w:val="hybridMultilevel"/>
    <w:tmpl w:val="7774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1D7875"/>
    <w:multiLevelType w:val="hybridMultilevel"/>
    <w:tmpl w:val="544C3D98"/>
    <w:lvl w:ilvl="0" w:tplc="C66249D8">
      <w:start w:val="1"/>
      <w:numFmt w:val="lowerLetter"/>
      <w:lvlText w:val="%1&gt;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83111"/>
    <w:multiLevelType w:val="hybridMultilevel"/>
    <w:tmpl w:val="DF066BF2"/>
    <w:lvl w:ilvl="0" w:tplc="EEA25EB8">
      <w:start w:val="1"/>
      <w:numFmt w:val="decimal"/>
      <w:lvlText w:val="%1."/>
      <w:lvlJc w:val="left"/>
      <w:pPr>
        <w:ind w:left="360" w:hanging="360"/>
      </w:pPr>
    </w:lvl>
    <w:lvl w:ilvl="1" w:tplc="36246010">
      <w:start w:val="1"/>
      <w:numFmt w:val="lowerLetter"/>
      <w:lvlText w:val="%2."/>
      <w:lvlJc w:val="left"/>
      <w:pPr>
        <w:ind w:left="1080" w:hanging="360"/>
      </w:pPr>
    </w:lvl>
    <w:lvl w:ilvl="2" w:tplc="B4E4459C" w:tentative="1">
      <w:start w:val="1"/>
      <w:numFmt w:val="lowerRoman"/>
      <w:lvlText w:val="%3."/>
      <w:lvlJc w:val="right"/>
      <w:pPr>
        <w:ind w:left="1800" w:hanging="180"/>
      </w:pPr>
    </w:lvl>
    <w:lvl w:ilvl="3" w:tplc="E3EEDF04" w:tentative="1">
      <w:start w:val="1"/>
      <w:numFmt w:val="decimal"/>
      <w:lvlText w:val="%4."/>
      <w:lvlJc w:val="left"/>
      <w:pPr>
        <w:ind w:left="2520" w:hanging="360"/>
      </w:pPr>
    </w:lvl>
    <w:lvl w:ilvl="4" w:tplc="17BC0082" w:tentative="1">
      <w:start w:val="1"/>
      <w:numFmt w:val="lowerLetter"/>
      <w:lvlText w:val="%5."/>
      <w:lvlJc w:val="left"/>
      <w:pPr>
        <w:ind w:left="3240" w:hanging="360"/>
      </w:pPr>
    </w:lvl>
    <w:lvl w:ilvl="5" w:tplc="E4563396" w:tentative="1">
      <w:start w:val="1"/>
      <w:numFmt w:val="lowerRoman"/>
      <w:lvlText w:val="%6."/>
      <w:lvlJc w:val="right"/>
      <w:pPr>
        <w:ind w:left="3960" w:hanging="180"/>
      </w:pPr>
    </w:lvl>
    <w:lvl w:ilvl="6" w:tplc="55121CA0" w:tentative="1">
      <w:start w:val="1"/>
      <w:numFmt w:val="decimal"/>
      <w:lvlText w:val="%7."/>
      <w:lvlJc w:val="left"/>
      <w:pPr>
        <w:ind w:left="4680" w:hanging="360"/>
      </w:pPr>
    </w:lvl>
    <w:lvl w:ilvl="7" w:tplc="9ACC31BC" w:tentative="1">
      <w:start w:val="1"/>
      <w:numFmt w:val="lowerLetter"/>
      <w:lvlText w:val="%8."/>
      <w:lvlJc w:val="left"/>
      <w:pPr>
        <w:ind w:left="5400" w:hanging="360"/>
      </w:pPr>
    </w:lvl>
    <w:lvl w:ilvl="8" w:tplc="5034372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445B58"/>
    <w:multiLevelType w:val="hybridMultilevel"/>
    <w:tmpl w:val="95624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F4805"/>
    <w:multiLevelType w:val="hybridMultilevel"/>
    <w:tmpl w:val="569C2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C395F"/>
    <w:multiLevelType w:val="hybridMultilevel"/>
    <w:tmpl w:val="5A304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1261"/>
    <w:multiLevelType w:val="hybridMultilevel"/>
    <w:tmpl w:val="B22E4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03A7A"/>
    <w:multiLevelType w:val="hybridMultilevel"/>
    <w:tmpl w:val="7E3C47BC"/>
    <w:lvl w:ilvl="0" w:tplc="640A4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C4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4B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01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02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E08D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C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C66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2EF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6E0B0C"/>
    <w:multiLevelType w:val="hybridMultilevel"/>
    <w:tmpl w:val="02A85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70369">
    <w:abstractNumId w:val="20"/>
  </w:num>
  <w:num w:numId="2" w16cid:durableId="1789347778">
    <w:abstractNumId w:val="10"/>
  </w:num>
  <w:num w:numId="3" w16cid:durableId="1473131978">
    <w:abstractNumId w:val="4"/>
  </w:num>
  <w:num w:numId="4" w16cid:durableId="545719468">
    <w:abstractNumId w:val="13"/>
  </w:num>
  <w:num w:numId="5" w16cid:durableId="1755933497">
    <w:abstractNumId w:val="22"/>
  </w:num>
  <w:num w:numId="6" w16cid:durableId="1175925159">
    <w:abstractNumId w:val="6"/>
  </w:num>
  <w:num w:numId="7" w16cid:durableId="300817250">
    <w:abstractNumId w:val="12"/>
  </w:num>
  <w:num w:numId="8" w16cid:durableId="695157594">
    <w:abstractNumId w:val="15"/>
  </w:num>
  <w:num w:numId="9" w16cid:durableId="230578536">
    <w:abstractNumId w:val="18"/>
  </w:num>
  <w:num w:numId="10" w16cid:durableId="1005785750">
    <w:abstractNumId w:val="21"/>
  </w:num>
  <w:num w:numId="11" w16cid:durableId="1850176442">
    <w:abstractNumId w:val="14"/>
  </w:num>
  <w:num w:numId="12" w16cid:durableId="484125407">
    <w:abstractNumId w:val="1"/>
  </w:num>
  <w:num w:numId="13" w16cid:durableId="778186142">
    <w:abstractNumId w:val="11"/>
  </w:num>
  <w:num w:numId="14" w16cid:durableId="139230408">
    <w:abstractNumId w:val="3"/>
  </w:num>
  <w:num w:numId="15" w16cid:durableId="181207393">
    <w:abstractNumId w:val="5"/>
  </w:num>
  <w:num w:numId="16" w16cid:durableId="1041050288">
    <w:abstractNumId w:val="19"/>
  </w:num>
  <w:num w:numId="17" w16cid:durableId="1990162003">
    <w:abstractNumId w:val="7"/>
  </w:num>
  <w:num w:numId="18" w16cid:durableId="1695695220">
    <w:abstractNumId w:val="2"/>
  </w:num>
  <w:num w:numId="19" w16cid:durableId="1559710517">
    <w:abstractNumId w:val="9"/>
  </w:num>
  <w:num w:numId="20" w16cid:durableId="1949779459">
    <w:abstractNumId w:val="0"/>
  </w:num>
  <w:num w:numId="21" w16cid:durableId="2117823954">
    <w:abstractNumId w:val="16"/>
  </w:num>
  <w:num w:numId="22" w16cid:durableId="909728896">
    <w:abstractNumId w:val="17"/>
  </w:num>
  <w:num w:numId="23" w16cid:durableId="1373463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bQ0MjExtDQwNTU0MrVU0lEKTi0uzszPAykwrQUAlSsediwAAAA="/>
  </w:docVars>
  <w:rsids>
    <w:rsidRoot w:val="00F35DDB"/>
    <w:rsid w:val="00002350"/>
    <w:rsid w:val="0001086E"/>
    <w:rsid w:val="00012AB4"/>
    <w:rsid w:val="00026188"/>
    <w:rsid w:val="000448FA"/>
    <w:rsid w:val="00056CED"/>
    <w:rsid w:val="00065275"/>
    <w:rsid w:val="00083BF1"/>
    <w:rsid w:val="0008499E"/>
    <w:rsid w:val="000D2CDE"/>
    <w:rsid w:val="000D77C9"/>
    <w:rsid w:val="000E5973"/>
    <w:rsid w:val="00106071"/>
    <w:rsid w:val="00111228"/>
    <w:rsid w:val="00111793"/>
    <w:rsid w:val="00140A8B"/>
    <w:rsid w:val="00151F7F"/>
    <w:rsid w:val="00154DDD"/>
    <w:rsid w:val="00183256"/>
    <w:rsid w:val="00186EFD"/>
    <w:rsid w:val="001A44FB"/>
    <w:rsid w:val="001C149D"/>
    <w:rsid w:val="001D4A75"/>
    <w:rsid w:val="001F163C"/>
    <w:rsid w:val="002015BE"/>
    <w:rsid w:val="00212C4F"/>
    <w:rsid w:val="002413B0"/>
    <w:rsid w:val="002545FA"/>
    <w:rsid w:val="00255ECA"/>
    <w:rsid w:val="00267661"/>
    <w:rsid w:val="00280501"/>
    <w:rsid w:val="00282160"/>
    <w:rsid w:val="002C62DA"/>
    <w:rsid w:val="003116D0"/>
    <w:rsid w:val="003119FC"/>
    <w:rsid w:val="00311C7F"/>
    <w:rsid w:val="00320567"/>
    <w:rsid w:val="00327C2B"/>
    <w:rsid w:val="00331AEF"/>
    <w:rsid w:val="003369D4"/>
    <w:rsid w:val="00355F82"/>
    <w:rsid w:val="00365E33"/>
    <w:rsid w:val="0039769B"/>
    <w:rsid w:val="003B7B8C"/>
    <w:rsid w:val="003C0FA8"/>
    <w:rsid w:val="003E082B"/>
    <w:rsid w:val="003E66C2"/>
    <w:rsid w:val="003F2B2F"/>
    <w:rsid w:val="00400495"/>
    <w:rsid w:val="00404615"/>
    <w:rsid w:val="00407E3F"/>
    <w:rsid w:val="0041142D"/>
    <w:rsid w:val="00443281"/>
    <w:rsid w:val="00462660"/>
    <w:rsid w:val="004A0A42"/>
    <w:rsid w:val="004A28C9"/>
    <w:rsid w:val="004A57B7"/>
    <w:rsid w:val="004B686C"/>
    <w:rsid w:val="004C432F"/>
    <w:rsid w:val="004D4C1C"/>
    <w:rsid w:val="004E3B4A"/>
    <w:rsid w:val="004F6BF4"/>
    <w:rsid w:val="00501135"/>
    <w:rsid w:val="0055004A"/>
    <w:rsid w:val="00557C8D"/>
    <w:rsid w:val="00566F0B"/>
    <w:rsid w:val="00570AD0"/>
    <w:rsid w:val="00572BA3"/>
    <w:rsid w:val="00572DF4"/>
    <w:rsid w:val="00580D08"/>
    <w:rsid w:val="00582D5E"/>
    <w:rsid w:val="00592CBE"/>
    <w:rsid w:val="00596682"/>
    <w:rsid w:val="005A15D7"/>
    <w:rsid w:val="005C6BD9"/>
    <w:rsid w:val="005E3379"/>
    <w:rsid w:val="005F2E8A"/>
    <w:rsid w:val="0061422E"/>
    <w:rsid w:val="0062461D"/>
    <w:rsid w:val="00643493"/>
    <w:rsid w:val="006475D4"/>
    <w:rsid w:val="00661B49"/>
    <w:rsid w:val="00695C97"/>
    <w:rsid w:val="006C2EC3"/>
    <w:rsid w:val="006D5DCF"/>
    <w:rsid w:val="006E1396"/>
    <w:rsid w:val="00701DBD"/>
    <w:rsid w:val="00733892"/>
    <w:rsid w:val="007637D9"/>
    <w:rsid w:val="00767830"/>
    <w:rsid w:val="0078027A"/>
    <w:rsid w:val="007B0E91"/>
    <w:rsid w:val="007F5A78"/>
    <w:rsid w:val="0081299D"/>
    <w:rsid w:val="00873DD9"/>
    <w:rsid w:val="00882ED4"/>
    <w:rsid w:val="00891CC2"/>
    <w:rsid w:val="008A1612"/>
    <w:rsid w:val="008A73F7"/>
    <w:rsid w:val="008E2D93"/>
    <w:rsid w:val="00906137"/>
    <w:rsid w:val="0091326E"/>
    <w:rsid w:val="00921CA2"/>
    <w:rsid w:val="0094306A"/>
    <w:rsid w:val="009554C5"/>
    <w:rsid w:val="009963B7"/>
    <w:rsid w:val="009C3698"/>
    <w:rsid w:val="009D0085"/>
    <w:rsid w:val="009F2006"/>
    <w:rsid w:val="00A0038D"/>
    <w:rsid w:val="00A03325"/>
    <w:rsid w:val="00A064C6"/>
    <w:rsid w:val="00A115C4"/>
    <w:rsid w:val="00A70FF7"/>
    <w:rsid w:val="00AF14D7"/>
    <w:rsid w:val="00B11C58"/>
    <w:rsid w:val="00B2071E"/>
    <w:rsid w:val="00B218D9"/>
    <w:rsid w:val="00B22F80"/>
    <w:rsid w:val="00B23069"/>
    <w:rsid w:val="00B31C3A"/>
    <w:rsid w:val="00B403B2"/>
    <w:rsid w:val="00B64D34"/>
    <w:rsid w:val="00B722BD"/>
    <w:rsid w:val="00B76486"/>
    <w:rsid w:val="00B775B8"/>
    <w:rsid w:val="00B94EC5"/>
    <w:rsid w:val="00BA6499"/>
    <w:rsid w:val="00BE3B56"/>
    <w:rsid w:val="00BE7AD8"/>
    <w:rsid w:val="00C04ED6"/>
    <w:rsid w:val="00C13383"/>
    <w:rsid w:val="00C35E3A"/>
    <w:rsid w:val="00C41F84"/>
    <w:rsid w:val="00C4360A"/>
    <w:rsid w:val="00C628E8"/>
    <w:rsid w:val="00D024E8"/>
    <w:rsid w:val="00D04483"/>
    <w:rsid w:val="00D163DC"/>
    <w:rsid w:val="00D46DB7"/>
    <w:rsid w:val="00D54FAC"/>
    <w:rsid w:val="00D6002E"/>
    <w:rsid w:val="00DB5499"/>
    <w:rsid w:val="00DC4902"/>
    <w:rsid w:val="00DD1D0C"/>
    <w:rsid w:val="00DE60BC"/>
    <w:rsid w:val="00DF09F8"/>
    <w:rsid w:val="00DF1452"/>
    <w:rsid w:val="00E01AA3"/>
    <w:rsid w:val="00E2115F"/>
    <w:rsid w:val="00E805AF"/>
    <w:rsid w:val="00EA42C2"/>
    <w:rsid w:val="00EE2ED5"/>
    <w:rsid w:val="00F07393"/>
    <w:rsid w:val="00F11B63"/>
    <w:rsid w:val="00F14668"/>
    <w:rsid w:val="00F16562"/>
    <w:rsid w:val="00F35DDB"/>
    <w:rsid w:val="00F365D5"/>
    <w:rsid w:val="00F5032C"/>
    <w:rsid w:val="00F50ACC"/>
    <w:rsid w:val="00F54AAB"/>
    <w:rsid w:val="00F55072"/>
    <w:rsid w:val="00F5526F"/>
    <w:rsid w:val="00F70667"/>
    <w:rsid w:val="00F80473"/>
    <w:rsid w:val="00F90C9A"/>
    <w:rsid w:val="00FD6B0C"/>
    <w:rsid w:val="00FF1438"/>
    <w:rsid w:val="095E0B9F"/>
    <w:rsid w:val="0F954B39"/>
    <w:rsid w:val="20B9DC58"/>
    <w:rsid w:val="38F3E4B7"/>
    <w:rsid w:val="4A59AD88"/>
    <w:rsid w:val="5292731A"/>
    <w:rsid w:val="53259680"/>
    <w:rsid w:val="584C3736"/>
    <w:rsid w:val="5ABFD86E"/>
    <w:rsid w:val="638954F9"/>
    <w:rsid w:val="6C5C8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420CB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DDB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D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D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D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DDB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D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D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35DD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F35DDB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F35DDB"/>
    <w:rPr>
      <w:rFonts w:ascii="Calibri" w:eastAsia="Calibri" w:hAnsi="Calibri" w:cs="Calibri"/>
      <w:b/>
      <w:bCs/>
      <w:kern w:val="0"/>
      <w:lang w:bidi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D6002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600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0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02E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0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02E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570AD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70A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0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9F8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12344</Characters>
  <Application>Microsoft Office Word</Application>
  <DocSecurity>0</DocSecurity>
  <Lines>514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32</cp:revision>
  <dcterms:created xsi:type="dcterms:W3CDTF">2026-02-27T22:27:00Z</dcterms:created>
  <dcterms:modified xsi:type="dcterms:W3CDTF">2026-08-14T15:12:00Z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64dd8343-014d-4a38-9794-672e580e01b9</vt:lpwstr>
  </property>
</Properties>
</file>