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B5046C" w14:textId="77777777" w:rsidR="00AF0564" w:rsidRPr="001A1AFA" w:rsidRDefault="00AF0564" w:rsidP="00340BFD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40"/>
          <w:szCs w:val="40"/>
        </w:rPr>
        <w:t>Suggested Answers for Select Activities</w:t>
      </w:r>
    </w:p>
    <w:p w14:paraId="3CF5FEFC" w14:textId="6656FB7B" w:rsidR="00E4233D" w:rsidRPr="001A1AFA" w:rsidRDefault="00E2025E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/>
      </w:r>
      <w:proofErr w:type="spellStart"/>
      <w:r w:rsidRPr="001A1AFA">
        <w:rPr>
          <w:rFonts w:ascii="Aptos" w:hAnsi="Aptos" w:cs="Aptos" w:eastAsia="Aptos"/>
          <w:color w:val="000000"/>
          <w:sz w:val="24"/>
          <w:szCs w:val="24"/>
        </w:rPr>
        <w:t>Presimulation</w:t>
      </w:r>
      <w:proofErr w:type="spellEnd"/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 Activity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>2</w:t>
      </w:r>
      <w:r>
        <w:rPr>
          <w:rFonts w:ascii="Aptos" w:hAnsi="Aptos" w:cs="Aptos" w:eastAsia="Aptos"/>
          <w:color w:val="000000"/>
          <w:sz w:val="24"/>
          <w:szCs w:val="24"/>
        </w:rPr>
        <w:t>: Splinting and Durable Medical Equipment (DME)</w:t>
      </w:r>
    </w:p>
    <w:p w14:paraId="265A4CA6" w14:textId="3AEFA646" w:rsidR="269990F2" w:rsidRPr="001A1AFA" w:rsidRDefault="269990F2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>Students should submit the name of the partner they practiced with</w:t>
      </w:r>
      <w:r w:rsidR="00EE121B">
        <w:rPr>
          <w:rFonts w:ascii="Aptos" w:hAnsi="Aptos" w:cs="Aptos" w:eastAsia="Aptos"/>
          <w:color w:val="000000"/>
          <w:sz w:val="24"/>
          <w:szCs w:val="24"/>
        </w:rPr>
        <w:t>,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 a description of </w:t>
      </w:r>
      <w:r w:rsidR="00EE121B"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>skills they struggled with</w:t>
      </w:r>
      <w:r w:rsidR="00EE121B">
        <w:rPr>
          <w:rFonts w:ascii="Aptos" w:hAnsi="Aptos" w:cs="Aptos" w:eastAsia="Aptos"/>
          <w:color w:val="000000"/>
          <w:sz w:val="24"/>
          <w:szCs w:val="24"/>
        </w:rPr>
        <w:t>,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EE121B">
        <w:rPr>
          <w:rFonts w:ascii="Aptos" w:hAnsi="Aptos" w:cs="Aptos" w:eastAsia="Aptos"/>
          <w:color w:val="000000"/>
          <w:sz w:val="24"/>
          <w:szCs w:val="24"/>
        </w:rPr>
        <w:t>and</w:t>
      </w:r>
      <w:r w:rsidR="00EE121B" w:rsidRPr="001A1AF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>a plan for improvement.</w:t>
      </w:r>
    </w:p>
    <w:p w14:paraId="2EF0BDF6" w14:textId="31FA920C" w:rsidR="00E4233D" w:rsidRPr="001A1AFA" w:rsidRDefault="00E2025E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eastAsia="Aptos" w:hAnsi="Aptos" w:cs="Aptos"/>
          <w:color w:val="000000"/>
          <w:sz w:val="24"/>
          <w:szCs w:val="24"/>
        </w:rPr>
        <w:t>Presimulation Activity</w:t>
      </w:r>
      <w:r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C24DC6">
        <w:rPr>
          <w:rFonts w:ascii="Aptos" w:eastAsia="Aptos" w:hAnsi="Aptos" w:cs="Aptos"/>
          <w:color w:val="000000"/>
          <w:sz w:val="24"/>
          <w:szCs w:val="24"/>
        </w:rPr>
        <w:t>3</w:t>
      </w:r>
      <w:r>
        <w:rPr>
          <w:rFonts w:ascii="Aptos" w:eastAsia="Aptos" w:hAnsi="Aptos" w:cs="Aptos"/>
          <w:color w:val="000000"/>
          <w:sz w:val="24"/>
          <w:szCs w:val="24"/>
        </w:rPr>
        <w:t xml:space="preserve">: </w:t>
      </w:r>
      <w:r w:rsidR="269990F2" w:rsidRPr="001A1AFA">
        <w:rPr>
          <w:rFonts w:ascii="Aptos" w:hAnsi="Aptos" w:cs="Aptos" w:eastAsia="Aptos"/>
          <w:color w:val="000000"/>
          <w:sz w:val="24"/>
          <w:szCs w:val="24"/>
        </w:rPr>
        <w:t>Concussion Evaluation</w:t>
      </w:r>
    </w:p>
    <w:tbl>
      <w:tblPr>
        <w:tblStyle w:val="TableGrid"/>
        <w:tblW w:w="5000" w:type="pct"/>
        <w:tblLook w:val="06A0" w:firstRow="1" w:lastRow="0" w:firstColumn="1" w:lastColumn="0" w:noHBand="1" w:noVBand="1"/>
      </w:tblPr>
      <w:tblGrid>
        <w:gridCol w:w="648"/>
        <w:gridCol w:w="2070"/>
        <w:gridCol w:w="3429"/>
        <w:gridCol w:w="3429"/>
      </w:tblGrid>
      <w:tr w:rsidR="00340BFD" w:rsidRPr="001A1AFA" w14:paraId="6918E4F0" w14:textId="77777777" w:rsidTr="00B32A23">
        <w:trPr>
          <w:trHeight w:val="300"/>
        </w:trPr>
        <w:tc>
          <w:tcPr>
            <w:tcW w:w="648" w:type="dxa"/>
          </w:tcPr>
          <w:p w14:paraId="35026398" w14:textId="247D7D4B" w:rsidR="269990F2" w:rsidRPr="001A1AFA" w:rsidRDefault="269990F2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1A1AFA">
              <w:rPr>
                <w:rFonts w:ascii="Aptos" w:hAnsi="Aptos" w:cs="Aptos" w:eastAsia="Aptos"/>
                <w:color w:val="000000"/>
              </w:rPr>
              <w:t>I</w:t>
            </w:r>
          </w:p>
        </w:tc>
        <w:tc>
          <w:tcPr>
            <w:tcW w:w="2070" w:type="dxa"/>
          </w:tcPr>
          <w:p w14:paraId="7BEFCF6E" w14:textId="7E32B220" w:rsidR="269990F2" w:rsidRPr="001A1AFA" w:rsidRDefault="269990F2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1A1AFA">
              <w:rPr>
                <w:rFonts w:ascii="Aptos" w:hAnsi="Aptos" w:cs="Aptos" w:eastAsia="Aptos"/>
                <w:color w:val="000000"/>
              </w:rPr>
              <w:t>Olfactory</w:t>
            </w:r>
          </w:p>
        </w:tc>
        <w:tc>
          <w:tcPr>
            <w:tcW w:w="3429" w:type="dxa"/>
          </w:tcPr>
          <w:p w14:paraId="0A429061" w14:textId="307FFA2D" w:rsidR="269990F2" w:rsidRPr="001A1AFA" w:rsidRDefault="269990F2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1A1AFA">
              <w:rPr>
                <w:rFonts w:ascii="Aptos" w:hAnsi="Aptos" w:cs="Aptos" w:eastAsia="Aptos"/>
                <w:color w:val="000000"/>
              </w:rPr>
              <w:t>Smell</w:t>
            </w:r>
          </w:p>
        </w:tc>
        <w:tc>
          <w:tcPr>
            <w:tcW w:w="3429" w:type="dxa"/>
          </w:tcPr>
          <w:p w14:paraId="10D87067" w14:textId="08BC990E" w:rsidR="269990F2" w:rsidRPr="001A1AFA" w:rsidRDefault="269990F2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1A1AFA">
              <w:rPr>
                <w:rFonts w:ascii="Aptos" w:hAnsi="Aptos" w:cs="Aptos" w:eastAsia="Aptos"/>
                <w:color w:val="000000"/>
              </w:rPr>
              <w:t>Smell an alcohol wipe</w:t>
            </w:r>
          </w:p>
        </w:tc>
      </w:tr>
      <w:tr w:rsidR="00340BFD" w:rsidRPr="001A1AFA" w14:paraId="359063C2" w14:textId="77777777" w:rsidTr="00B32A23">
        <w:trPr>
          <w:trHeight w:val="300"/>
        </w:trPr>
        <w:tc>
          <w:tcPr>
            <w:tcW w:w="648" w:type="dxa"/>
          </w:tcPr>
          <w:p w14:paraId="3BD62F2D" w14:textId="31F6851B" w:rsidR="269990F2" w:rsidRPr="001A1AFA" w:rsidRDefault="269990F2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1A1AFA">
              <w:rPr>
                <w:rFonts w:ascii="Aptos" w:hAnsi="Aptos" w:cs="Aptos" w:eastAsia="Aptos"/>
                <w:color w:val="000000"/>
              </w:rPr>
              <w:lastRenderedPageBreak/>
              <w:t>II</w:t>
            </w:r>
          </w:p>
        </w:tc>
        <w:tc>
          <w:tcPr>
            <w:tcW w:w="2070" w:type="dxa"/>
          </w:tcPr>
          <w:p w14:paraId="28FD2233" w14:textId="1966EF1C" w:rsidR="269990F2" w:rsidRPr="001A1AFA" w:rsidRDefault="269990F2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1A1AFA">
              <w:rPr>
                <w:rFonts w:ascii="Aptos" w:hAnsi="Aptos" w:cs="Aptos" w:eastAsia="Aptos"/>
                <w:color w:val="000000"/>
              </w:rPr>
              <w:t>Optic</w:t>
            </w:r>
          </w:p>
        </w:tc>
        <w:tc>
          <w:tcPr>
            <w:tcW w:w="3429" w:type="dxa"/>
          </w:tcPr>
          <w:p w14:paraId="13CC2902" w14:textId="16CAADD0" w:rsidR="269990F2" w:rsidRPr="001A1AFA" w:rsidRDefault="005E383F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>V</w:t>
            </w:r>
            <w:r w:rsidR="269990F2" w:rsidRPr="001A1AFA">
              <w:rPr>
                <w:rFonts w:ascii="Aptos" w:hAnsi="Aptos" w:cs="Aptos" w:eastAsia="Aptos"/>
                <w:color w:val="000000"/>
              </w:rPr>
              <w:t>ision</w:t>
            </w:r>
          </w:p>
        </w:tc>
        <w:tc>
          <w:tcPr>
            <w:tcW w:w="3429" w:type="dxa"/>
          </w:tcPr>
          <w:p w14:paraId="1159E6E4" w14:textId="5BC7D81B" w:rsidR="269990F2" w:rsidRPr="001A1AFA" w:rsidRDefault="269990F2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1A1AFA">
              <w:rPr>
                <w:rFonts w:ascii="Aptos" w:hAnsi="Aptos" w:cs="Aptos" w:eastAsia="Aptos"/>
                <w:color w:val="000000"/>
              </w:rPr>
              <w:t>Snellen eye chart</w:t>
            </w:r>
          </w:p>
        </w:tc>
      </w:tr>
      <w:tr w:rsidR="00340BFD" w:rsidRPr="001A1AFA" w14:paraId="44527032" w14:textId="77777777" w:rsidTr="00B32A23">
        <w:trPr>
          <w:trHeight w:val="300"/>
        </w:trPr>
        <w:tc>
          <w:tcPr>
            <w:tcW w:w="648" w:type="dxa"/>
          </w:tcPr>
          <w:p w14:paraId="0DD0706E" w14:textId="014FF4E7" w:rsidR="269990F2" w:rsidRPr="001A1AFA" w:rsidRDefault="269990F2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1A1AFA">
              <w:rPr>
                <w:rFonts w:ascii="Aptos" w:hAnsi="Aptos" w:cs="Aptos" w:eastAsia="Aptos"/>
                <w:color w:val="000000"/>
              </w:rPr>
              <w:t>III</w:t>
            </w:r>
          </w:p>
        </w:tc>
        <w:tc>
          <w:tcPr>
            <w:tcW w:w="2070" w:type="dxa"/>
          </w:tcPr>
          <w:p w14:paraId="23702B7B" w14:textId="787ACAFE" w:rsidR="269990F2" w:rsidRPr="001A1AFA" w:rsidRDefault="269990F2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1A1AFA">
              <w:rPr>
                <w:rFonts w:ascii="Aptos" w:hAnsi="Aptos" w:cs="Aptos" w:eastAsia="Aptos"/>
                <w:color w:val="000000"/>
              </w:rPr>
              <w:t>Oculomotor</w:t>
            </w:r>
          </w:p>
        </w:tc>
        <w:tc>
          <w:tcPr>
            <w:tcW w:w="3429" w:type="dxa"/>
          </w:tcPr>
          <w:p w14:paraId="2E68C102" w14:textId="1D48D341" w:rsidR="269990F2" w:rsidRPr="001A1AFA" w:rsidRDefault="269990F2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1A1AFA">
              <w:rPr>
                <w:rFonts w:ascii="Aptos" w:hAnsi="Aptos" w:cs="Aptos" w:eastAsia="Aptos"/>
                <w:color w:val="000000"/>
              </w:rPr>
              <w:t>Eye movement and pupil constriction</w:t>
            </w:r>
          </w:p>
        </w:tc>
        <w:tc>
          <w:tcPr>
            <w:tcW w:w="3429" w:type="dxa"/>
          </w:tcPr>
          <w:p w14:paraId="3809F2B4" w14:textId="7D172501" w:rsidR="269990F2" w:rsidRPr="001A1AFA" w:rsidRDefault="269990F2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1A1AFA">
              <w:rPr>
                <w:rFonts w:ascii="Aptos" w:hAnsi="Aptos" w:cs="Aptos" w:eastAsia="Aptos"/>
                <w:color w:val="000000"/>
              </w:rPr>
              <w:t>Pen light</w:t>
            </w:r>
          </w:p>
        </w:tc>
      </w:tr>
      <w:tr w:rsidR="00340BFD" w:rsidRPr="001A1AFA" w14:paraId="2DFF69B9" w14:textId="77777777" w:rsidTr="00B32A23">
        <w:trPr>
          <w:trHeight w:val="300"/>
        </w:trPr>
        <w:tc>
          <w:tcPr>
            <w:tcW w:w="648" w:type="dxa"/>
          </w:tcPr>
          <w:p w14:paraId="5D1BDBA0" w14:textId="1FF80E4E" w:rsidR="269990F2" w:rsidRPr="001A1AFA" w:rsidRDefault="269990F2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1A1AFA">
              <w:rPr>
                <w:rFonts w:ascii="Aptos" w:hAnsi="Aptos" w:cs="Aptos" w:eastAsia="Aptos"/>
                <w:color w:val="000000"/>
              </w:rPr>
              <w:t>IV</w:t>
            </w:r>
          </w:p>
        </w:tc>
        <w:tc>
          <w:tcPr>
            <w:tcW w:w="2070" w:type="dxa"/>
          </w:tcPr>
          <w:p w14:paraId="2FBA81BA" w14:textId="6E012CBA" w:rsidR="269990F2" w:rsidRPr="001A1AFA" w:rsidRDefault="269990F2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1A1AFA">
              <w:rPr>
                <w:rFonts w:ascii="Aptos" w:hAnsi="Aptos" w:cs="Aptos" w:eastAsia="Aptos"/>
                <w:color w:val="000000"/>
              </w:rPr>
              <w:t>Trochlear</w:t>
            </w:r>
          </w:p>
        </w:tc>
        <w:tc>
          <w:tcPr>
            <w:tcW w:w="3429" w:type="dxa"/>
          </w:tcPr>
          <w:p w14:paraId="6420562D" w14:textId="517A105F" w:rsidR="269990F2" w:rsidRPr="001A1AFA" w:rsidRDefault="269990F2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1A1AFA">
              <w:rPr>
                <w:rFonts w:ascii="Aptos" w:hAnsi="Aptos" w:cs="Aptos" w:eastAsia="Aptos"/>
                <w:color w:val="000000"/>
              </w:rPr>
              <w:t>Downward and lateral eye movement</w:t>
            </w:r>
          </w:p>
        </w:tc>
        <w:tc>
          <w:tcPr>
            <w:tcW w:w="3429" w:type="dxa"/>
          </w:tcPr>
          <w:p w14:paraId="0697C17F" w14:textId="4498E27A" w:rsidR="269990F2" w:rsidRPr="001A1AFA" w:rsidRDefault="269990F2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1A1AFA">
              <w:rPr>
                <w:rFonts w:ascii="Aptos" w:hAnsi="Aptos" w:cs="Aptos" w:eastAsia="Aptos"/>
                <w:color w:val="000000"/>
              </w:rPr>
              <w:t>Follow a finger in an H-pattern</w:t>
            </w:r>
          </w:p>
        </w:tc>
      </w:tr>
      <w:tr w:rsidR="00340BFD" w:rsidRPr="001A1AFA" w14:paraId="2BB86E84" w14:textId="77777777" w:rsidTr="00B32A23">
        <w:trPr>
          <w:trHeight w:val="300"/>
        </w:trPr>
        <w:tc>
          <w:tcPr>
            <w:tcW w:w="648" w:type="dxa"/>
          </w:tcPr>
          <w:p w14:paraId="79B41F64" w14:textId="7A8085C0" w:rsidR="269990F2" w:rsidRPr="001A1AFA" w:rsidRDefault="269990F2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C24DC6">
              <w:rPr>
                <w:rFonts w:ascii="Aptos" w:hAnsi="Aptos" w:cs="Aptos" w:eastAsia="Aptos"/>
                <w:color w:val="000000"/>
              </w:rPr>
              <w:t>V</w:t>
            </w:r>
          </w:p>
        </w:tc>
        <w:tc>
          <w:tcPr>
            <w:tcW w:w="2070" w:type="dxa"/>
          </w:tcPr>
          <w:p w14:paraId="22CCDB7F" w14:textId="0B818075" w:rsidR="269990F2" w:rsidRPr="001A1AFA" w:rsidRDefault="269990F2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1A1AFA">
              <w:rPr>
                <w:rFonts w:ascii="Aptos" w:hAnsi="Aptos" w:cs="Aptos" w:eastAsia="Aptos"/>
                <w:color w:val="000000"/>
              </w:rPr>
              <w:t>Trigeminal</w:t>
            </w:r>
          </w:p>
        </w:tc>
        <w:tc>
          <w:tcPr>
            <w:tcW w:w="3429" w:type="dxa"/>
          </w:tcPr>
          <w:p w14:paraId="1D68E88C" w14:textId="63F46CA2" w:rsidR="269990F2" w:rsidRPr="001A1AFA" w:rsidRDefault="269990F2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1A1AFA">
              <w:rPr>
                <w:rFonts w:ascii="Aptos" w:hAnsi="Aptos" w:cs="Aptos" w:eastAsia="Aptos"/>
                <w:color w:val="000000"/>
              </w:rPr>
              <w:t>Face sensation and chewing</w:t>
            </w:r>
          </w:p>
        </w:tc>
        <w:tc>
          <w:tcPr>
            <w:tcW w:w="3429" w:type="dxa"/>
          </w:tcPr>
          <w:p w14:paraId="1B7F29D7" w14:textId="0C89A8B3" w:rsidR="269990F2" w:rsidRPr="001A1AFA" w:rsidRDefault="269990F2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1A1AFA">
              <w:rPr>
                <w:rFonts w:ascii="Aptos" w:hAnsi="Aptos" w:cs="Aptos" w:eastAsia="Aptos"/>
                <w:color w:val="000000"/>
              </w:rPr>
              <w:t>Touch the face</w:t>
            </w:r>
          </w:p>
        </w:tc>
      </w:tr>
      <w:tr w:rsidR="00340BFD" w:rsidRPr="001A1AFA" w14:paraId="773B0DE3" w14:textId="77777777" w:rsidTr="00B32A23">
        <w:trPr>
          <w:trHeight w:val="300"/>
        </w:trPr>
        <w:tc>
          <w:tcPr>
            <w:tcW w:w="648" w:type="dxa"/>
          </w:tcPr>
          <w:p w14:paraId="3FFF4501" w14:textId="01B4A4D3" w:rsidR="269990F2" w:rsidRPr="001A1AFA" w:rsidRDefault="269990F2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1A1AFA">
              <w:rPr>
                <w:rFonts w:ascii="Aptos" w:hAnsi="Aptos" w:cs="Aptos" w:eastAsia="Aptos"/>
                <w:color w:val="000000"/>
              </w:rPr>
              <w:t>VI</w:t>
            </w:r>
          </w:p>
        </w:tc>
        <w:tc>
          <w:tcPr>
            <w:tcW w:w="2070" w:type="dxa"/>
          </w:tcPr>
          <w:p w14:paraId="029BAE41" w14:textId="76C5568E" w:rsidR="269990F2" w:rsidRPr="001A1AFA" w:rsidRDefault="269990F2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1A1AFA">
              <w:rPr>
                <w:rFonts w:ascii="Aptos" w:hAnsi="Aptos" w:cs="Aptos" w:eastAsia="Aptos"/>
                <w:color w:val="000000"/>
              </w:rPr>
              <w:t>Abducens</w:t>
            </w:r>
          </w:p>
        </w:tc>
        <w:tc>
          <w:tcPr>
            <w:tcW w:w="3429" w:type="dxa"/>
          </w:tcPr>
          <w:p w14:paraId="39E2E709" w14:textId="44A822CD" w:rsidR="269990F2" w:rsidRPr="001A1AFA" w:rsidRDefault="269990F2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1A1AFA">
              <w:rPr>
                <w:rFonts w:ascii="Aptos" w:hAnsi="Aptos" w:cs="Aptos" w:eastAsia="Aptos"/>
                <w:color w:val="000000"/>
              </w:rPr>
              <w:t>Lateral eye movement</w:t>
            </w:r>
          </w:p>
        </w:tc>
        <w:tc>
          <w:tcPr>
            <w:tcW w:w="3429" w:type="dxa"/>
          </w:tcPr>
          <w:p w14:paraId="208EBB3E" w14:textId="7EE25D8F" w:rsidR="269990F2" w:rsidRPr="001A1AFA" w:rsidRDefault="269990F2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1A1AFA">
              <w:rPr>
                <w:rFonts w:ascii="Aptos" w:hAnsi="Aptos" w:cs="Aptos" w:eastAsia="Aptos"/>
                <w:color w:val="000000"/>
              </w:rPr>
              <w:t>Follow a finger in an H-pattern</w:t>
            </w:r>
          </w:p>
        </w:tc>
      </w:tr>
      <w:tr w:rsidR="00340BFD" w:rsidRPr="001A1AFA" w14:paraId="5B4C880F" w14:textId="77777777" w:rsidTr="00B32A23">
        <w:trPr>
          <w:trHeight w:val="300"/>
        </w:trPr>
        <w:tc>
          <w:tcPr>
            <w:tcW w:w="648" w:type="dxa"/>
          </w:tcPr>
          <w:p w14:paraId="773AB698" w14:textId="452861CE" w:rsidR="269990F2" w:rsidRPr="001A1AFA" w:rsidRDefault="269990F2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1A1AFA">
              <w:rPr>
                <w:rFonts w:ascii="Aptos" w:hAnsi="Aptos" w:cs="Aptos" w:eastAsia="Aptos"/>
                <w:color w:val="000000"/>
              </w:rPr>
              <w:t>VII</w:t>
            </w:r>
          </w:p>
        </w:tc>
        <w:tc>
          <w:tcPr>
            <w:tcW w:w="2070" w:type="dxa"/>
          </w:tcPr>
          <w:p w14:paraId="14B768B5" w14:textId="2915BCE1" w:rsidR="269990F2" w:rsidRPr="001A1AFA" w:rsidRDefault="269990F2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1A1AFA">
              <w:rPr>
                <w:rFonts w:ascii="Aptos" w:hAnsi="Aptos" w:cs="Aptos" w:eastAsia="Aptos"/>
                <w:color w:val="000000"/>
              </w:rPr>
              <w:t>Facial</w:t>
            </w:r>
          </w:p>
        </w:tc>
        <w:tc>
          <w:tcPr>
            <w:tcW w:w="3429" w:type="dxa"/>
          </w:tcPr>
          <w:p w14:paraId="748BC52E" w14:textId="04B030F6" w:rsidR="269990F2" w:rsidRPr="001A1AFA" w:rsidRDefault="269990F2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1A1AFA">
              <w:rPr>
                <w:rFonts w:ascii="Aptos" w:hAnsi="Aptos" w:cs="Aptos" w:eastAsia="Aptos"/>
                <w:color w:val="000000"/>
              </w:rPr>
              <w:t>Facial expression</w:t>
            </w:r>
          </w:p>
        </w:tc>
        <w:tc>
          <w:tcPr>
            <w:tcW w:w="3429" w:type="dxa"/>
          </w:tcPr>
          <w:p w14:paraId="2D51742C" w14:textId="12C45650" w:rsidR="269990F2" w:rsidRPr="001A1AFA" w:rsidRDefault="269990F2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1A1AFA">
              <w:rPr>
                <w:rFonts w:ascii="Aptos" w:hAnsi="Aptos" w:cs="Aptos" w:eastAsia="Aptos"/>
                <w:color w:val="000000"/>
              </w:rPr>
              <w:t>Smile</w:t>
            </w:r>
          </w:p>
        </w:tc>
      </w:tr>
      <w:tr w:rsidR="00340BFD" w:rsidRPr="001A1AFA" w14:paraId="226B1E1C" w14:textId="77777777" w:rsidTr="00B32A23">
        <w:trPr>
          <w:trHeight w:val="300"/>
        </w:trPr>
        <w:tc>
          <w:tcPr>
            <w:tcW w:w="648" w:type="dxa"/>
          </w:tcPr>
          <w:p w14:paraId="035E37C7" w14:textId="2D5E168B" w:rsidR="269990F2" w:rsidRPr="001A1AFA" w:rsidRDefault="269990F2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1A1AFA">
              <w:rPr>
                <w:rFonts w:ascii="Aptos" w:hAnsi="Aptos" w:cs="Aptos" w:eastAsia="Aptos"/>
                <w:color w:val="000000"/>
              </w:rPr>
              <w:t>VIII</w:t>
            </w:r>
          </w:p>
        </w:tc>
        <w:tc>
          <w:tcPr>
            <w:tcW w:w="2070" w:type="dxa"/>
          </w:tcPr>
          <w:p w14:paraId="1AFF6FDB" w14:textId="46F67616" w:rsidR="269990F2" w:rsidRPr="001A1AFA" w:rsidRDefault="269990F2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1A1AFA">
              <w:rPr>
                <w:rFonts w:ascii="Aptos" w:hAnsi="Aptos" w:cs="Aptos" w:eastAsia="Aptos"/>
                <w:color w:val="000000"/>
              </w:rPr>
              <w:t>Vestibulocochlear</w:t>
            </w:r>
          </w:p>
        </w:tc>
        <w:tc>
          <w:tcPr>
            <w:tcW w:w="3429" w:type="dxa"/>
          </w:tcPr>
          <w:p w14:paraId="12180718" w14:textId="2F5FB42E" w:rsidR="269990F2" w:rsidRPr="001A1AFA" w:rsidRDefault="269990F2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1A1AFA">
              <w:rPr>
                <w:rFonts w:ascii="Aptos" w:hAnsi="Aptos" w:cs="Aptos" w:eastAsia="Aptos"/>
                <w:color w:val="000000"/>
              </w:rPr>
              <w:t>Balance and hearing</w:t>
            </w:r>
          </w:p>
        </w:tc>
        <w:tc>
          <w:tcPr>
            <w:tcW w:w="3429" w:type="dxa"/>
          </w:tcPr>
          <w:p w14:paraId="717E051E" w14:textId="5B002F8C" w:rsidR="269990F2" w:rsidRPr="001A1AFA" w:rsidRDefault="269990F2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1A1AFA">
              <w:rPr>
                <w:rFonts w:ascii="Aptos" w:hAnsi="Aptos" w:cs="Aptos" w:eastAsia="Aptos"/>
                <w:color w:val="000000"/>
              </w:rPr>
              <w:t>Single-leg stance</w:t>
            </w:r>
          </w:p>
        </w:tc>
      </w:tr>
      <w:tr w:rsidR="00340BFD" w:rsidRPr="001A1AFA" w14:paraId="06B47F2A" w14:textId="77777777" w:rsidTr="00B32A23">
        <w:trPr>
          <w:trHeight w:val="300"/>
        </w:trPr>
        <w:tc>
          <w:tcPr>
            <w:tcW w:w="648" w:type="dxa"/>
          </w:tcPr>
          <w:p w14:paraId="1FDDB485" w14:textId="1E78BCFE" w:rsidR="269990F2" w:rsidRPr="001A1AFA" w:rsidRDefault="269990F2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1A1AFA">
              <w:rPr>
                <w:rFonts w:ascii="Aptos" w:hAnsi="Aptos" w:cs="Aptos" w:eastAsia="Aptos"/>
                <w:color w:val="000000"/>
              </w:rPr>
              <w:t>IX</w:t>
            </w:r>
          </w:p>
        </w:tc>
        <w:tc>
          <w:tcPr>
            <w:tcW w:w="2070" w:type="dxa"/>
          </w:tcPr>
          <w:p w14:paraId="55DDE791" w14:textId="45E7B0CF" w:rsidR="269990F2" w:rsidRPr="001A1AFA" w:rsidRDefault="269990F2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1A1AFA">
              <w:rPr>
                <w:rFonts w:ascii="Aptos" w:hAnsi="Aptos" w:cs="Aptos" w:eastAsia="Aptos"/>
                <w:color w:val="000000"/>
              </w:rPr>
              <w:t>Glossopharyngeal</w:t>
            </w:r>
          </w:p>
        </w:tc>
        <w:tc>
          <w:tcPr>
            <w:tcW w:w="3429" w:type="dxa"/>
          </w:tcPr>
          <w:p w14:paraId="7D963558" w14:textId="0C5A2360" w:rsidR="269990F2" w:rsidRPr="001A1AFA" w:rsidRDefault="269990F2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1A1AFA">
              <w:rPr>
                <w:rFonts w:ascii="Aptos" w:hAnsi="Aptos" w:cs="Aptos" w:eastAsia="Aptos"/>
                <w:color w:val="000000"/>
              </w:rPr>
              <w:t>Swallow and taste</w:t>
            </w:r>
          </w:p>
        </w:tc>
        <w:tc>
          <w:tcPr>
            <w:tcW w:w="3429" w:type="dxa"/>
          </w:tcPr>
          <w:p w14:paraId="2C5460B9" w14:textId="1A734AC6" w:rsidR="269990F2" w:rsidRPr="001A1AFA" w:rsidRDefault="269990F2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1A1AFA">
              <w:rPr>
                <w:rFonts w:ascii="Aptos" w:hAnsi="Aptos" w:cs="Aptos" w:eastAsia="Aptos"/>
                <w:color w:val="000000"/>
              </w:rPr>
              <w:t>Swallow</w:t>
            </w:r>
          </w:p>
        </w:tc>
      </w:tr>
      <w:tr w:rsidR="00340BFD" w:rsidRPr="001A1AFA" w14:paraId="47530E44" w14:textId="77777777" w:rsidTr="00B32A23">
        <w:trPr>
          <w:trHeight w:val="300"/>
        </w:trPr>
        <w:tc>
          <w:tcPr>
            <w:tcW w:w="648" w:type="dxa"/>
          </w:tcPr>
          <w:p w14:paraId="2C654DD1" w14:textId="606FAA93" w:rsidR="269990F2" w:rsidRPr="001A1AFA" w:rsidRDefault="269990F2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1A1AFA">
              <w:rPr>
                <w:rFonts w:ascii="Aptos" w:hAnsi="Aptos" w:cs="Aptos" w:eastAsia="Aptos"/>
                <w:color w:val="000000"/>
              </w:rPr>
              <w:t>X</w:t>
            </w:r>
          </w:p>
        </w:tc>
        <w:tc>
          <w:tcPr>
            <w:tcW w:w="2070" w:type="dxa"/>
          </w:tcPr>
          <w:p w14:paraId="5B61789E" w14:textId="5F280253" w:rsidR="269990F2" w:rsidRPr="001A1AFA" w:rsidRDefault="269990F2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1A1AFA">
              <w:rPr>
                <w:rFonts w:ascii="Aptos" w:hAnsi="Aptos" w:cs="Aptos" w:eastAsia="Aptos"/>
                <w:color w:val="000000"/>
              </w:rPr>
              <w:t>Vagus</w:t>
            </w:r>
          </w:p>
        </w:tc>
        <w:tc>
          <w:tcPr>
            <w:tcW w:w="3429" w:type="dxa"/>
          </w:tcPr>
          <w:p w14:paraId="33B5BEB2" w14:textId="19CA6896" w:rsidR="269990F2" w:rsidRPr="001A1AFA" w:rsidRDefault="1C4CDF2B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1A1AFA">
              <w:rPr>
                <w:rFonts w:ascii="Aptos" w:hAnsi="Aptos" w:cs="Aptos" w:eastAsia="Aptos"/>
                <w:color w:val="000000"/>
              </w:rPr>
              <w:t>Autonomic control of heart, lungs, digestion, gag reflex</w:t>
            </w:r>
          </w:p>
        </w:tc>
        <w:tc>
          <w:tcPr>
            <w:tcW w:w="3429" w:type="dxa"/>
          </w:tcPr>
          <w:p w14:paraId="30CB34F3" w14:textId="5688875B" w:rsidR="269990F2" w:rsidRPr="001A1AFA" w:rsidRDefault="1C4CDF2B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1A1AFA">
              <w:rPr>
                <w:rFonts w:ascii="Aptos" w:hAnsi="Aptos" w:cs="Aptos" w:eastAsia="Aptos"/>
                <w:color w:val="000000"/>
              </w:rPr>
              <w:t>Say “ahh”</w:t>
            </w:r>
          </w:p>
        </w:tc>
      </w:tr>
      <w:tr w:rsidR="00340BFD" w:rsidRPr="001A1AFA" w14:paraId="24ACDC33" w14:textId="77777777" w:rsidTr="00B32A23">
        <w:trPr>
          <w:trHeight w:val="300"/>
        </w:trPr>
        <w:tc>
          <w:tcPr>
            <w:tcW w:w="648" w:type="dxa"/>
          </w:tcPr>
          <w:p w14:paraId="115C6EBE" w14:textId="5C09B9FB" w:rsidR="1C4CDF2B" w:rsidRPr="001A1AFA" w:rsidRDefault="1C4CDF2B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C24DC6">
              <w:rPr>
                <w:rFonts w:ascii="Aptos" w:hAnsi="Aptos" w:cs="Aptos" w:eastAsia="Aptos"/>
                <w:color w:val="000000"/>
              </w:rPr>
              <w:t>XI</w:t>
            </w:r>
          </w:p>
        </w:tc>
        <w:tc>
          <w:tcPr>
            <w:tcW w:w="2070" w:type="dxa"/>
          </w:tcPr>
          <w:p w14:paraId="7133EC05" w14:textId="3C29A741" w:rsidR="1C4CDF2B" w:rsidRPr="001A1AFA" w:rsidRDefault="1C4CDF2B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1A1AFA">
              <w:rPr>
                <w:rFonts w:ascii="Aptos" w:hAnsi="Aptos" w:cs="Aptos" w:eastAsia="Aptos"/>
                <w:color w:val="000000"/>
              </w:rPr>
              <w:t>Accessory</w:t>
            </w:r>
          </w:p>
        </w:tc>
        <w:tc>
          <w:tcPr>
            <w:tcW w:w="3429" w:type="dxa"/>
          </w:tcPr>
          <w:p w14:paraId="3EF5270B" w14:textId="62B99652" w:rsidR="1C4CDF2B" w:rsidRPr="001A1AFA" w:rsidRDefault="1C4CDF2B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1A1AFA">
              <w:rPr>
                <w:rFonts w:ascii="Aptos" w:hAnsi="Aptos" w:cs="Aptos" w:eastAsia="Aptos"/>
                <w:color w:val="000000"/>
              </w:rPr>
              <w:t>Shoulder and neck movement</w:t>
            </w:r>
          </w:p>
        </w:tc>
        <w:tc>
          <w:tcPr>
            <w:tcW w:w="3429" w:type="dxa"/>
          </w:tcPr>
          <w:p w14:paraId="73551855" w14:textId="249F93B2" w:rsidR="1C4CDF2B" w:rsidRPr="001A1AFA" w:rsidRDefault="1C4CDF2B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1A1AFA">
              <w:rPr>
                <w:rFonts w:ascii="Aptos" w:hAnsi="Aptos" w:cs="Aptos" w:eastAsia="Aptos"/>
                <w:color w:val="000000"/>
              </w:rPr>
              <w:t>Shrug shoulders</w:t>
            </w:r>
          </w:p>
        </w:tc>
      </w:tr>
      <w:tr w:rsidR="00340BFD" w:rsidRPr="001A1AFA" w14:paraId="4DEA38C1" w14:textId="77777777" w:rsidTr="00B32A23">
        <w:trPr>
          <w:trHeight w:val="300"/>
        </w:trPr>
        <w:tc>
          <w:tcPr>
            <w:tcW w:w="648" w:type="dxa"/>
          </w:tcPr>
          <w:p w14:paraId="082B72C3" w14:textId="48203797" w:rsidR="1C4CDF2B" w:rsidRPr="001A1AFA" w:rsidRDefault="1C4CDF2B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1A1AFA">
              <w:rPr>
                <w:rFonts w:ascii="Aptos" w:hAnsi="Aptos" w:cs="Aptos" w:eastAsia="Aptos"/>
                <w:color w:val="000000"/>
              </w:rPr>
              <w:t>XII</w:t>
            </w:r>
          </w:p>
        </w:tc>
        <w:tc>
          <w:tcPr>
            <w:tcW w:w="2070" w:type="dxa"/>
          </w:tcPr>
          <w:p w14:paraId="51E5FCC6" w14:textId="225991C8" w:rsidR="1C4CDF2B" w:rsidRPr="001A1AFA" w:rsidRDefault="1C4CDF2B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1A1AFA">
              <w:rPr>
                <w:rFonts w:ascii="Aptos" w:hAnsi="Aptos" w:cs="Aptos" w:eastAsia="Aptos"/>
                <w:color w:val="000000"/>
              </w:rPr>
              <w:t>Hypoglossal</w:t>
            </w:r>
          </w:p>
        </w:tc>
        <w:tc>
          <w:tcPr>
            <w:tcW w:w="3429" w:type="dxa"/>
          </w:tcPr>
          <w:p w14:paraId="3222A20B" w14:textId="051B1524" w:rsidR="1C4CDF2B" w:rsidRPr="001A1AFA" w:rsidRDefault="00EE121B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>Tongue</w:t>
            </w:r>
            <w:r w:rsidRPr="001A1AFA">
              <w:rPr>
                <w:rFonts w:ascii="Aptos" w:hAnsi="Aptos" w:cs="Aptos" w:eastAsia="Aptos"/>
                <w:color w:val="000000"/>
              </w:rPr>
              <w:t xml:space="preserve"> </w:t>
            </w:r>
            <w:r w:rsidR="1C4CDF2B" w:rsidRPr="001A1AFA">
              <w:rPr>
                <w:rFonts w:ascii="Aptos" w:hAnsi="Aptos" w:cs="Aptos" w:eastAsia="Aptos"/>
                <w:color w:val="000000"/>
              </w:rPr>
              <w:t>movement and swallowing</w:t>
            </w:r>
          </w:p>
        </w:tc>
        <w:tc>
          <w:tcPr>
            <w:tcW w:w="3429" w:type="dxa"/>
          </w:tcPr>
          <w:p w14:paraId="7CA6CDB9" w14:textId="7DC26B40" w:rsidR="1C4CDF2B" w:rsidRPr="001A1AFA" w:rsidRDefault="1C4CDF2B" w:rsidP="00340BF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1A1AFA">
              <w:rPr>
                <w:rFonts w:ascii="Aptos" w:hAnsi="Aptos" w:cs="Aptos" w:eastAsia="Aptos"/>
                <w:color w:val="000000"/>
              </w:rPr>
              <w:t>Stick out tongue</w:t>
            </w:r>
          </w:p>
        </w:tc>
      </w:tr>
    </w:tbl>
    <w:p w14:paraId="071E1901" w14:textId="74C1B391" w:rsidR="00E4233D" w:rsidRPr="001A1AFA" w:rsidRDefault="00E2025E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>Presimulation Activity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>4</w:t>
      </w:r>
      <w:r>
        <w:rPr>
          <w:rFonts w:ascii="Aptos" w:hAnsi="Aptos" w:cs="Aptos" w:eastAsia="Aptos"/>
          <w:color w:val="000000"/>
          <w:sz w:val="24"/>
          <w:szCs w:val="24"/>
        </w:rPr>
        <w:t>: Referral Network</w:t>
      </w:r>
    </w:p>
    <w:p w14:paraId="39CF6929" w14:textId="7E37F014" w:rsidR="1C4CDF2B" w:rsidRPr="001A1AFA" w:rsidRDefault="1C4CDF2B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 xml:space="preserve">Students should submit a list of 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>two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physicians at 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>two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facilities where they could send acute care patients.</w:t>
      </w:r>
    </w:p>
    <w:p w14:paraId="28B1E4BA" w14:textId="4612C061" w:rsidR="00E4233D" w:rsidRPr="001A1AFA" w:rsidRDefault="00E2025E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>Presimulation Activity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>5</w:t>
      </w:r>
      <w:r>
        <w:rPr>
          <w:rFonts w:ascii="Aptos" w:hAnsi="Aptos" w:cs="Aptos" w:eastAsia="Aptos"/>
          <w:color w:val="000000"/>
          <w:sz w:val="24"/>
          <w:szCs w:val="24"/>
        </w:rPr>
        <w:t>: Return to Participation</w:t>
      </w:r>
    </w:p>
    <w:p w14:paraId="5B6FD764" w14:textId="64AEBF8A" w:rsidR="1C4CDF2B" w:rsidRPr="001A1AFA" w:rsidRDefault="1C4CDF2B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>Students should submit a graded return</w:t>
      </w:r>
      <w:r w:rsidR="009F3155">
        <w:rPr>
          <w:rFonts w:ascii="Aptos" w:hAnsi="Aptos" w:cs="Aptos" w:eastAsia="Aptos"/>
          <w:color w:val="000000"/>
          <w:sz w:val="24"/>
          <w:szCs w:val="24"/>
        </w:rPr>
        <w:t>-</w:t>
      </w:r>
      <w:r>
        <w:rPr>
          <w:rFonts w:ascii="Aptos" w:hAnsi="Aptos" w:cs="Aptos" w:eastAsia="Aptos"/>
          <w:color w:val="000000"/>
          <w:sz w:val="24"/>
          <w:szCs w:val="24"/>
        </w:rPr>
        <w:t>to</w:t>
      </w:r>
      <w:r w:rsidR="009F3155">
        <w:rPr>
          <w:rFonts w:ascii="Aptos" w:hAnsi="Aptos" w:cs="Aptos" w:eastAsia="Aptos"/>
          <w:color w:val="000000"/>
          <w:sz w:val="24"/>
          <w:szCs w:val="24"/>
        </w:rPr>
        <w:t>-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play criteria for a grade II </w:t>
      </w:r>
      <w:r w:rsidR="005E383F">
        <w:rPr>
          <w:rFonts w:ascii="Aptos" w:hAnsi="Aptos" w:cs="Aptos" w:eastAsia="Aptos"/>
          <w:color w:val="000000"/>
          <w:sz w:val="24"/>
          <w:szCs w:val="24"/>
        </w:rPr>
        <w:t>MCL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sprain that is backed by at least 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>one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peer</w:t>
      </w:r>
      <w:r w:rsidR="005E383F">
        <w:rPr>
          <w:rFonts w:ascii="Aptos" w:hAnsi="Aptos" w:cs="Aptos" w:eastAsia="Aptos"/>
          <w:color w:val="000000"/>
          <w:sz w:val="24"/>
          <w:szCs w:val="24"/>
        </w:rPr>
        <w:t>-</w:t>
      </w:r>
      <w:r>
        <w:rPr>
          <w:rFonts w:ascii="Aptos" w:hAnsi="Aptos" w:cs="Aptos" w:eastAsia="Aptos"/>
          <w:color w:val="000000"/>
          <w:sz w:val="24"/>
          <w:szCs w:val="24"/>
        </w:rPr>
        <w:t>reviewed reference.</w:t>
      </w:r>
    </w:p>
    <w:p w14:paraId="74B0ADAD" w14:textId="586B2912" w:rsidR="00E4233D" w:rsidRPr="001A1AFA" w:rsidRDefault="00E2025E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>Presimulation Activity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>6</w:t>
      </w:r>
      <w:r>
        <w:rPr>
          <w:rFonts w:ascii="Aptos" w:hAnsi="Aptos" w:cs="Aptos" w:eastAsia="Aptos"/>
          <w:color w:val="000000"/>
          <w:sz w:val="24"/>
          <w:szCs w:val="24"/>
        </w:rPr>
        <w:t>: Ethics Policy</w:t>
      </w:r>
    </w:p>
    <w:p w14:paraId="5C07AE22" w14:textId="022B1DED" w:rsidR="1C4CDF2B" w:rsidRPr="001A1AFA" w:rsidRDefault="1C4CDF2B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Should create an ethics policy in alignment with the NATA </w:t>
      </w:r>
      <w:r w:rsidR="005E383F">
        <w:rPr>
          <w:rFonts w:ascii="Aptos" w:hAnsi="Aptos" w:cs="Aptos" w:eastAsia="Aptos"/>
          <w:color w:val="000000"/>
          <w:sz w:val="24"/>
          <w:szCs w:val="24"/>
        </w:rPr>
        <w:t>C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ode of </w:t>
      </w:r>
      <w:r w:rsidR="005E383F">
        <w:rPr>
          <w:rFonts w:ascii="Aptos" w:hAnsi="Aptos" w:cs="Aptos" w:eastAsia="Aptos"/>
          <w:color w:val="000000"/>
          <w:sz w:val="24"/>
          <w:szCs w:val="24"/>
        </w:rPr>
        <w:t>E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>thics.</w:t>
      </w:r>
    </w:p>
    <w:sectPr w:rsidR="0073629D" w:rsidRPr="00340BFD" w:rsidSect="00340BFD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EB24FA" w14:textId="77777777" w:rsidR="00ED1B73" w:rsidRDefault="00ED1B73" w:rsidP="00932FB0">
      <w:pPr>
        <w:spacing w:after="0" w:line="240" w:lineRule="auto"/>
      </w:pPr>
      <w:r>
        <w:separator/>
      </w:r>
    </w:p>
  </w:endnote>
  <w:endnote w:type="continuationSeparator" w:id="0">
    <w:p w14:paraId="62578CD6" w14:textId="77777777" w:rsidR="00ED1B73" w:rsidRDefault="00ED1B73" w:rsidP="00932F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4449BC" w14:textId="77777777" w:rsidR="00ED1B73" w:rsidRDefault="00ED1B73" w:rsidP="00932FB0">
      <w:pPr>
        <w:spacing w:after="0" w:line="240" w:lineRule="auto"/>
      </w:pPr>
      <w:r>
        <w:separator/>
      </w:r>
    </w:p>
  </w:footnote>
  <w:footnote w:type="continuationSeparator" w:id="0">
    <w:p w14:paraId="2FCF7ED6" w14:textId="77777777" w:rsidR="00ED1B73" w:rsidRDefault="00ED1B73" w:rsidP="00932FB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1" w15:restartNumberingAfterBreak="0">
    <w:nsid w:val="073E17C1"/>
    <w:multiLevelType w:val="hybridMultilevel"/>
    <w:tmpl w:val="1714DE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8337C0"/>
    <w:multiLevelType w:val="hybridMultilevel"/>
    <w:tmpl w:val="032E72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970B57"/>
    <w:multiLevelType w:val="hybridMultilevel"/>
    <w:tmpl w:val="724431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CD1EC5"/>
    <w:multiLevelType w:val="hybridMultilevel"/>
    <w:tmpl w:val="3F7CF6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42406F"/>
    <w:multiLevelType w:val="hybridMultilevel"/>
    <w:tmpl w:val="26B69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A536F4"/>
    <w:multiLevelType w:val="hybridMultilevel"/>
    <w:tmpl w:val="C900AD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BC6130"/>
    <w:multiLevelType w:val="hybridMultilevel"/>
    <w:tmpl w:val="45BA82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4C4F50"/>
    <w:multiLevelType w:val="hybridMultilevel"/>
    <w:tmpl w:val="F830EB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4E1217"/>
    <w:multiLevelType w:val="hybridMultilevel"/>
    <w:tmpl w:val="3DA4197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1750A98"/>
    <w:multiLevelType w:val="hybridMultilevel"/>
    <w:tmpl w:val="2F842D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D43ABD"/>
    <w:multiLevelType w:val="hybridMultilevel"/>
    <w:tmpl w:val="3552FA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1E667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389B4A60"/>
    <w:multiLevelType w:val="hybridMultilevel"/>
    <w:tmpl w:val="FD2E53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F0C6E4A"/>
    <w:multiLevelType w:val="hybridMultilevel"/>
    <w:tmpl w:val="B7549F54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39121C"/>
    <w:multiLevelType w:val="hybridMultilevel"/>
    <w:tmpl w:val="FEF834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19A094"/>
    <w:multiLevelType w:val="hybridMultilevel"/>
    <w:tmpl w:val="19040918"/>
    <w:lvl w:ilvl="0" w:tplc="42DC541A">
      <w:start w:val="1"/>
      <w:numFmt w:val="decimal"/>
      <w:lvlText w:val="%1."/>
      <w:lvlJc w:val="left"/>
      <w:pPr>
        <w:ind w:left="720" w:hanging="360"/>
      </w:pPr>
    </w:lvl>
    <w:lvl w:ilvl="1" w:tplc="C8166E02">
      <w:start w:val="1"/>
      <w:numFmt w:val="lowerLetter"/>
      <w:lvlText w:val="%2."/>
      <w:lvlJc w:val="left"/>
      <w:pPr>
        <w:ind w:left="1440" w:hanging="360"/>
      </w:pPr>
    </w:lvl>
    <w:lvl w:ilvl="2" w:tplc="B3ECF75C">
      <w:start w:val="1"/>
      <w:numFmt w:val="lowerRoman"/>
      <w:lvlText w:val="%3."/>
      <w:lvlJc w:val="right"/>
      <w:pPr>
        <w:ind w:left="2160" w:hanging="180"/>
      </w:pPr>
    </w:lvl>
    <w:lvl w:ilvl="3" w:tplc="3F143878">
      <w:start w:val="1"/>
      <w:numFmt w:val="decimal"/>
      <w:lvlText w:val="%4."/>
      <w:lvlJc w:val="left"/>
      <w:pPr>
        <w:ind w:left="2880" w:hanging="360"/>
      </w:pPr>
    </w:lvl>
    <w:lvl w:ilvl="4" w:tplc="A0F20B2C">
      <w:start w:val="1"/>
      <w:numFmt w:val="lowerLetter"/>
      <w:lvlText w:val="%5."/>
      <w:lvlJc w:val="left"/>
      <w:pPr>
        <w:ind w:left="3600" w:hanging="360"/>
      </w:pPr>
    </w:lvl>
    <w:lvl w:ilvl="5" w:tplc="FD6E0B00">
      <w:start w:val="1"/>
      <w:numFmt w:val="lowerRoman"/>
      <w:lvlText w:val="%6."/>
      <w:lvlJc w:val="right"/>
      <w:pPr>
        <w:ind w:left="4320" w:hanging="180"/>
      </w:pPr>
    </w:lvl>
    <w:lvl w:ilvl="6" w:tplc="5C489FB8">
      <w:start w:val="1"/>
      <w:numFmt w:val="decimal"/>
      <w:lvlText w:val="%7."/>
      <w:lvlJc w:val="left"/>
      <w:pPr>
        <w:ind w:left="5040" w:hanging="360"/>
      </w:pPr>
    </w:lvl>
    <w:lvl w:ilvl="7" w:tplc="DF741FD0">
      <w:start w:val="1"/>
      <w:numFmt w:val="lowerLetter"/>
      <w:lvlText w:val="%8."/>
      <w:lvlJc w:val="left"/>
      <w:pPr>
        <w:ind w:left="5760" w:hanging="360"/>
      </w:pPr>
    </w:lvl>
    <w:lvl w:ilvl="8" w:tplc="DBA298DA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C2E3F7C"/>
    <w:multiLevelType w:val="hybridMultilevel"/>
    <w:tmpl w:val="7E96E1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0870E4"/>
    <w:multiLevelType w:val="hybridMultilevel"/>
    <w:tmpl w:val="48683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665EE4"/>
    <w:multiLevelType w:val="hybridMultilevel"/>
    <w:tmpl w:val="3CDC2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FCD27F1"/>
    <w:multiLevelType w:val="hybridMultilevel"/>
    <w:tmpl w:val="171854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8D25DD"/>
    <w:multiLevelType w:val="hybridMultilevel"/>
    <w:tmpl w:val="AEEE86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7A1AB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604C1C7F"/>
    <w:multiLevelType w:val="hybridMultilevel"/>
    <w:tmpl w:val="BB9CD8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E701CC4"/>
    <w:multiLevelType w:val="hybridMultilevel"/>
    <w:tmpl w:val="8012A0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EE187C"/>
    <w:multiLevelType w:val="hybridMultilevel"/>
    <w:tmpl w:val="F8547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633D14"/>
    <w:multiLevelType w:val="hybridMultilevel"/>
    <w:tmpl w:val="B0DEE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A196920"/>
    <w:multiLevelType w:val="hybridMultilevel"/>
    <w:tmpl w:val="7376E3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7561AB"/>
    <w:multiLevelType w:val="hybridMultilevel"/>
    <w:tmpl w:val="738094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6566818">
    <w:abstractNumId w:val="25"/>
  </w:num>
  <w:num w:numId="2" w16cid:durableId="242418625">
    <w:abstractNumId w:val="20"/>
  </w:num>
  <w:num w:numId="3" w16cid:durableId="1064992550">
    <w:abstractNumId w:val="18"/>
  </w:num>
  <w:num w:numId="4" w16cid:durableId="1174343704">
    <w:abstractNumId w:val="17"/>
  </w:num>
  <w:num w:numId="5" w16cid:durableId="1019311331">
    <w:abstractNumId w:val="9"/>
  </w:num>
  <w:num w:numId="6" w16cid:durableId="1238588194">
    <w:abstractNumId w:val="28"/>
  </w:num>
  <w:num w:numId="7" w16cid:durableId="1191409356">
    <w:abstractNumId w:val="22"/>
  </w:num>
  <w:num w:numId="8" w16cid:durableId="248858288">
    <w:abstractNumId w:val="3"/>
  </w:num>
  <w:num w:numId="9" w16cid:durableId="458764263">
    <w:abstractNumId w:val="11"/>
  </w:num>
  <w:num w:numId="10" w16cid:durableId="462701931">
    <w:abstractNumId w:val="7"/>
  </w:num>
  <w:num w:numId="11" w16cid:durableId="967931355">
    <w:abstractNumId w:val="26"/>
  </w:num>
  <w:num w:numId="12" w16cid:durableId="838231793">
    <w:abstractNumId w:val="27"/>
  </w:num>
  <w:num w:numId="13" w16cid:durableId="1416168592">
    <w:abstractNumId w:val="0"/>
  </w:num>
  <w:num w:numId="14" w16cid:durableId="2097897792">
    <w:abstractNumId w:val="13"/>
  </w:num>
  <w:num w:numId="15" w16cid:durableId="674234941">
    <w:abstractNumId w:val="16"/>
  </w:num>
  <w:num w:numId="16" w16cid:durableId="722414729">
    <w:abstractNumId w:val="4"/>
  </w:num>
  <w:num w:numId="17" w16cid:durableId="2006587137">
    <w:abstractNumId w:val="23"/>
  </w:num>
  <w:num w:numId="18" w16cid:durableId="684525171">
    <w:abstractNumId w:val="8"/>
  </w:num>
  <w:num w:numId="19" w16cid:durableId="140999025">
    <w:abstractNumId w:val="15"/>
  </w:num>
  <w:num w:numId="20" w16cid:durableId="874001078">
    <w:abstractNumId w:val="6"/>
  </w:num>
  <w:num w:numId="21" w16cid:durableId="992874676">
    <w:abstractNumId w:val="29"/>
  </w:num>
  <w:num w:numId="22" w16cid:durableId="1206059763">
    <w:abstractNumId w:val="19"/>
  </w:num>
  <w:num w:numId="23" w16cid:durableId="2095779795">
    <w:abstractNumId w:val="21"/>
  </w:num>
  <w:num w:numId="24" w16cid:durableId="293222750">
    <w:abstractNumId w:val="2"/>
  </w:num>
  <w:num w:numId="25" w16cid:durableId="508059228">
    <w:abstractNumId w:val="10"/>
  </w:num>
  <w:num w:numId="26" w16cid:durableId="1371151602">
    <w:abstractNumId w:val="5"/>
  </w:num>
  <w:num w:numId="27" w16cid:durableId="861012844">
    <w:abstractNumId w:val="30"/>
  </w:num>
  <w:num w:numId="28" w16cid:durableId="107748339">
    <w:abstractNumId w:val="24"/>
  </w:num>
  <w:num w:numId="29" w16cid:durableId="1474374232">
    <w:abstractNumId w:val="12"/>
  </w:num>
  <w:num w:numId="30" w16cid:durableId="663123939">
    <w:abstractNumId w:val="1"/>
  </w:num>
  <w:num w:numId="31" w16cid:durableId="193285451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zaxMLAwtTAxNjAzMDZS0lEKTi0uzszPAykwqgUAhKUrcywAAAA="/>
  </w:docVars>
  <w:rsids>
    <w:rsidRoot w:val="00CA3FF2"/>
    <w:rsid w:val="000063CB"/>
    <w:rsid w:val="00020CDE"/>
    <w:rsid w:val="000359AA"/>
    <w:rsid w:val="00050B85"/>
    <w:rsid w:val="00050C52"/>
    <w:rsid w:val="00061541"/>
    <w:rsid w:val="00062FD5"/>
    <w:rsid w:val="000723CA"/>
    <w:rsid w:val="00084C7A"/>
    <w:rsid w:val="00090355"/>
    <w:rsid w:val="000914EE"/>
    <w:rsid w:val="00094EF8"/>
    <w:rsid w:val="00096511"/>
    <w:rsid w:val="000A2080"/>
    <w:rsid w:val="000A302A"/>
    <w:rsid w:val="000A3A6F"/>
    <w:rsid w:val="000A5AD8"/>
    <w:rsid w:val="000A7CD8"/>
    <w:rsid w:val="000B0765"/>
    <w:rsid w:val="000B3DA0"/>
    <w:rsid w:val="000B508D"/>
    <w:rsid w:val="000E1F6D"/>
    <w:rsid w:val="000E43F8"/>
    <w:rsid w:val="001103AA"/>
    <w:rsid w:val="001260FD"/>
    <w:rsid w:val="00132C28"/>
    <w:rsid w:val="0014105E"/>
    <w:rsid w:val="001410E7"/>
    <w:rsid w:val="001433E6"/>
    <w:rsid w:val="00155254"/>
    <w:rsid w:val="00162C71"/>
    <w:rsid w:val="001672F9"/>
    <w:rsid w:val="00177256"/>
    <w:rsid w:val="00177E81"/>
    <w:rsid w:val="0018527A"/>
    <w:rsid w:val="00190179"/>
    <w:rsid w:val="00194E21"/>
    <w:rsid w:val="0019655F"/>
    <w:rsid w:val="001A1AFA"/>
    <w:rsid w:val="001A37F2"/>
    <w:rsid w:val="001A3F7C"/>
    <w:rsid w:val="001C149D"/>
    <w:rsid w:val="001D1E74"/>
    <w:rsid w:val="001E1011"/>
    <w:rsid w:val="001E4ED8"/>
    <w:rsid w:val="001F6C5F"/>
    <w:rsid w:val="00203620"/>
    <w:rsid w:val="0020448F"/>
    <w:rsid w:val="00251DED"/>
    <w:rsid w:val="00252A5E"/>
    <w:rsid w:val="00253056"/>
    <w:rsid w:val="002617A0"/>
    <w:rsid w:val="00263134"/>
    <w:rsid w:val="002709C1"/>
    <w:rsid w:val="00275AD2"/>
    <w:rsid w:val="002767E1"/>
    <w:rsid w:val="00281212"/>
    <w:rsid w:val="00292E8A"/>
    <w:rsid w:val="0029498E"/>
    <w:rsid w:val="00294C17"/>
    <w:rsid w:val="002968AF"/>
    <w:rsid w:val="002B6729"/>
    <w:rsid w:val="002E2F1F"/>
    <w:rsid w:val="002E5B62"/>
    <w:rsid w:val="002E5DFC"/>
    <w:rsid w:val="002F2BB9"/>
    <w:rsid w:val="002F500B"/>
    <w:rsid w:val="00300ED7"/>
    <w:rsid w:val="003031A5"/>
    <w:rsid w:val="003116D0"/>
    <w:rsid w:val="003255FC"/>
    <w:rsid w:val="00330D4F"/>
    <w:rsid w:val="00335726"/>
    <w:rsid w:val="003369D4"/>
    <w:rsid w:val="00337216"/>
    <w:rsid w:val="00340BFD"/>
    <w:rsid w:val="0034184B"/>
    <w:rsid w:val="00345EDB"/>
    <w:rsid w:val="00371251"/>
    <w:rsid w:val="00371750"/>
    <w:rsid w:val="003719FD"/>
    <w:rsid w:val="003774A6"/>
    <w:rsid w:val="0037792E"/>
    <w:rsid w:val="00395EB9"/>
    <w:rsid w:val="00396411"/>
    <w:rsid w:val="00396834"/>
    <w:rsid w:val="003A10CC"/>
    <w:rsid w:val="003A2E8F"/>
    <w:rsid w:val="003A64E3"/>
    <w:rsid w:val="003B47F2"/>
    <w:rsid w:val="003B696B"/>
    <w:rsid w:val="003B7F68"/>
    <w:rsid w:val="003C0FA8"/>
    <w:rsid w:val="003C4962"/>
    <w:rsid w:val="003D3727"/>
    <w:rsid w:val="003D4D26"/>
    <w:rsid w:val="003D551D"/>
    <w:rsid w:val="003E37CA"/>
    <w:rsid w:val="004052AD"/>
    <w:rsid w:val="00411448"/>
    <w:rsid w:val="00415010"/>
    <w:rsid w:val="00431CEB"/>
    <w:rsid w:val="00434A9B"/>
    <w:rsid w:val="00435EEB"/>
    <w:rsid w:val="004368A7"/>
    <w:rsid w:val="004701E9"/>
    <w:rsid w:val="0048608E"/>
    <w:rsid w:val="004A28C9"/>
    <w:rsid w:val="004A74D6"/>
    <w:rsid w:val="004B67AD"/>
    <w:rsid w:val="004B72BF"/>
    <w:rsid w:val="004C788B"/>
    <w:rsid w:val="004D4C1C"/>
    <w:rsid w:val="004E2222"/>
    <w:rsid w:val="004E79BC"/>
    <w:rsid w:val="004F43EA"/>
    <w:rsid w:val="004F58AA"/>
    <w:rsid w:val="0050155D"/>
    <w:rsid w:val="00503D69"/>
    <w:rsid w:val="00514312"/>
    <w:rsid w:val="00516DF2"/>
    <w:rsid w:val="005262A0"/>
    <w:rsid w:val="00530F45"/>
    <w:rsid w:val="00543EE1"/>
    <w:rsid w:val="0054652B"/>
    <w:rsid w:val="00553D08"/>
    <w:rsid w:val="0055508A"/>
    <w:rsid w:val="005571C8"/>
    <w:rsid w:val="00563002"/>
    <w:rsid w:val="0056458C"/>
    <w:rsid w:val="0056465F"/>
    <w:rsid w:val="005648C5"/>
    <w:rsid w:val="00584D11"/>
    <w:rsid w:val="00590E5B"/>
    <w:rsid w:val="00593B10"/>
    <w:rsid w:val="00594953"/>
    <w:rsid w:val="00594A11"/>
    <w:rsid w:val="00596682"/>
    <w:rsid w:val="005B3EF4"/>
    <w:rsid w:val="005C3C33"/>
    <w:rsid w:val="005E383F"/>
    <w:rsid w:val="005F69DB"/>
    <w:rsid w:val="005F6F8F"/>
    <w:rsid w:val="00603047"/>
    <w:rsid w:val="00605562"/>
    <w:rsid w:val="00607E34"/>
    <w:rsid w:val="00611ED5"/>
    <w:rsid w:val="00623CD5"/>
    <w:rsid w:val="00627798"/>
    <w:rsid w:val="0063433E"/>
    <w:rsid w:val="00653DC3"/>
    <w:rsid w:val="006578DF"/>
    <w:rsid w:val="00675105"/>
    <w:rsid w:val="00682281"/>
    <w:rsid w:val="006C34DA"/>
    <w:rsid w:val="006C5780"/>
    <w:rsid w:val="006C6EA9"/>
    <w:rsid w:val="006D083F"/>
    <w:rsid w:val="006E7C6C"/>
    <w:rsid w:val="00711BC2"/>
    <w:rsid w:val="00726902"/>
    <w:rsid w:val="00734A32"/>
    <w:rsid w:val="0073629D"/>
    <w:rsid w:val="00746C59"/>
    <w:rsid w:val="00752F79"/>
    <w:rsid w:val="00771529"/>
    <w:rsid w:val="00785B3A"/>
    <w:rsid w:val="007934F6"/>
    <w:rsid w:val="00793A39"/>
    <w:rsid w:val="007961ED"/>
    <w:rsid w:val="007B525E"/>
    <w:rsid w:val="007C0F96"/>
    <w:rsid w:val="007C5477"/>
    <w:rsid w:val="007D59BD"/>
    <w:rsid w:val="007E3A22"/>
    <w:rsid w:val="007F107B"/>
    <w:rsid w:val="00816BDA"/>
    <w:rsid w:val="0082027A"/>
    <w:rsid w:val="00823A96"/>
    <w:rsid w:val="00834DBE"/>
    <w:rsid w:val="0085213B"/>
    <w:rsid w:val="008806D8"/>
    <w:rsid w:val="00887BCB"/>
    <w:rsid w:val="008D1D21"/>
    <w:rsid w:val="008D2CD0"/>
    <w:rsid w:val="008E45E0"/>
    <w:rsid w:val="008E78AB"/>
    <w:rsid w:val="008F2A50"/>
    <w:rsid w:val="008F57AF"/>
    <w:rsid w:val="008F6B1D"/>
    <w:rsid w:val="009072B6"/>
    <w:rsid w:val="00907678"/>
    <w:rsid w:val="009108CD"/>
    <w:rsid w:val="00915184"/>
    <w:rsid w:val="00927CAA"/>
    <w:rsid w:val="00932FB0"/>
    <w:rsid w:val="009346C7"/>
    <w:rsid w:val="009364A5"/>
    <w:rsid w:val="00960A49"/>
    <w:rsid w:val="00966F85"/>
    <w:rsid w:val="0096776E"/>
    <w:rsid w:val="0098098D"/>
    <w:rsid w:val="00982D59"/>
    <w:rsid w:val="009837B9"/>
    <w:rsid w:val="009A3F07"/>
    <w:rsid w:val="009A4C74"/>
    <w:rsid w:val="009B7C33"/>
    <w:rsid w:val="009D0603"/>
    <w:rsid w:val="009E4A3E"/>
    <w:rsid w:val="009E4FB9"/>
    <w:rsid w:val="009F3155"/>
    <w:rsid w:val="009F3201"/>
    <w:rsid w:val="00A00DC3"/>
    <w:rsid w:val="00A05E8D"/>
    <w:rsid w:val="00A24FCC"/>
    <w:rsid w:val="00A311AC"/>
    <w:rsid w:val="00A34AE8"/>
    <w:rsid w:val="00A45072"/>
    <w:rsid w:val="00A46723"/>
    <w:rsid w:val="00A630A6"/>
    <w:rsid w:val="00A67909"/>
    <w:rsid w:val="00A95A89"/>
    <w:rsid w:val="00AA6B38"/>
    <w:rsid w:val="00AC66A8"/>
    <w:rsid w:val="00AD771F"/>
    <w:rsid w:val="00AE0AFB"/>
    <w:rsid w:val="00AE1D92"/>
    <w:rsid w:val="00AE6B16"/>
    <w:rsid w:val="00AF0564"/>
    <w:rsid w:val="00AF1176"/>
    <w:rsid w:val="00AF2DA9"/>
    <w:rsid w:val="00AF549B"/>
    <w:rsid w:val="00AF6D21"/>
    <w:rsid w:val="00B013C2"/>
    <w:rsid w:val="00B01F46"/>
    <w:rsid w:val="00B26A8C"/>
    <w:rsid w:val="00B32A23"/>
    <w:rsid w:val="00B345DD"/>
    <w:rsid w:val="00B351C5"/>
    <w:rsid w:val="00B4342E"/>
    <w:rsid w:val="00B46371"/>
    <w:rsid w:val="00B6130F"/>
    <w:rsid w:val="00B64D34"/>
    <w:rsid w:val="00B77461"/>
    <w:rsid w:val="00B84D85"/>
    <w:rsid w:val="00B913CA"/>
    <w:rsid w:val="00B91BF6"/>
    <w:rsid w:val="00B9388E"/>
    <w:rsid w:val="00BA4462"/>
    <w:rsid w:val="00BB7602"/>
    <w:rsid w:val="00BB7F7A"/>
    <w:rsid w:val="00BC6096"/>
    <w:rsid w:val="00BC6EF9"/>
    <w:rsid w:val="00BD2AFF"/>
    <w:rsid w:val="00BD2D09"/>
    <w:rsid w:val="00BE6920"/>
    <w:rsid w:val="00BF28ED"/>
    <w:rsid w:val="00C05D13"/>
    <w:rsid w:val="00C10074"/>
    <w:rsid w:val="00C119E1"/>
    <w:rsid w:val="00C16AC1"/>
    <w:rsid w:val="00C22227"/>
    <w:rsid w:val="00C24DC6"/>
    <w:rsid w:val="00C3061B"/>
    <w:rsid w:val="00C36BEF"/>
    <w:rsid w:val="00C378D1"/>
    <w:rsid w:val="00C503EC"/>
    <w:rsid w:val="00C50D15"/>
    <w:rsid w:val="00C57075"/>
    <w:rsid w:val="00C64CD5"/>
    <w:rsid w:val="00C81FD5"/>
    <w:rsid w:val="00C82743"/>
    <w:rsid w:val="00C82F4E"/>
    <w:rsid w:val="00C86460"/>
    <w:rsid w:val="00CA0E13"/>
    <w:rsid w:val="00CA3FF2"/>
    <w:rsid w:val="00CD7537"/>
    <w:rsid w:val="00D01517"/>
    <w:rsid w:val="00D06717"/>
    <w:rsid w:val="00D23025"/>
    <w:rsid w:val="00D305DA"/>
    <w:rsid w:val="00D32EEE"/>
    <w:rsid w:val="00D34E63"/>
    <w:rsid w:val="00D42163"/>
    <w:rsid w:val="00D6217A"/>
    <w:rsid w:val="00D71B6B"/>
    <w:rsid w:val="00D73D53"/>
    <w:rsid w:val="00D817B6"/>
    <w:rsid w:val="00D92797"/>
    <w:rsid w:val="00DB0DBA"/>
    <w:rsid w:val="00DB0E52"/>
    <w:rsid w:val="00DC42C3"/>
    <w:rsid w:val="00DC4902"/>
    <w:rsid w:val="00DC4D78"/>
    <w:rsid w:val="00DD6214"/>
    <w:rsid w:val="00DE3F1B"/>
    <w:rsid w:val="00DE46A0"/>
    <w:rsid w:val="00DE60BC"/>
    <w:rsid w:val="00DE6989"/>
    <w:rsid w:val="00E045B7"/>
    <w:rsid w:val="00E07306"/>
    <w:rsid w:val="00E2025E"/>
    <w:rsid w:val="00E21D44"/>
    <w:rsid w:val="00E26690"/>
    <w:rsid w:val="00E4233D"/>
    <w:rsid w:val="00E50B73"/>
    <w:rsid w:val="00E528FF"/>
    <w:rsid w:val="00E816C9"/>
    <w:rsid w:val="00E9034F"/>
    <w:rsid w:val="00EA3D52"/>
    <w:rsid w:val="00ED1B73"/>
    <w:rsid w:val="00ED2AB2"/>
    <w:rsid w:val="00ED41A0"/>
    <w:rsid w:val="00EE121B"/>
    <w:rsid w:val="00F07969"/>
    <w:rsid w:val="00F30D5B"/>
    <w:rsid w:val="00F50347"/>
    <w:rsid w:val="00F76115"/>
    <w:rsid w:val="00F77B51"/>
    <w:rsid w:val="00F825C2"/>
    <w:rsid w:val="00F84AC6"/>
    <w:rsid w:val="00F9121C"/>
    <w:rsid w:val="00F93724"/>
    <w:rsid w:val="00F9690A"/>
    <w:rsid w:val="00FA0087"/>
    <w:rsid w:val="00FA42C2"/>
    <w:rsid w:val="00FA6C07"/>
    <w:rsid w:val="00FB6CC2"/>
    <w:rsid w:val="00FB723F"/>
    <w:rsid w:val="00FC391F"/>
    <w:rsid w:val="00FD0EEA"/>
    <w:rsid w:val="00FD6530"/>
    <w:rsid w:val="00FF35EE"/>
    <w:rsid w:val="075A892B"/>
    <w:rsid w:val="14903A40"/>
    <w:rsid w:val="14F34CA4"/>
    <w:rsid w:val="16A158CA"/>
    <w:rsid w:val="1721F1E8"/>
    <w:rsid w:val="1C4CDF2B"/>
    <w:rsid w:val="1FBB7C16"/>
    <w:rsid w:val="25C53DA1"/>
    <w:rsid w:val="269990F2"/>
    <w:rsid w:val="36598F09"/>
    <w:rsid w:val="38299FEE"/>
    <w:rsid w:val="3D81CD95"/>
    <w:rsid w:val="3FC8020B"/>
    <w:rsid w:val="574BF1F1"/>
    <w:rsid w:val="5864C28F"/>
    <w:rsid w:val="6980E51D"/>
    <w:rsid w:val="6C503395"/>
    <w:rsid w:val="7632D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21C994A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3FF2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3F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3F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3F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3F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3F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3F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3F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3F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3F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3F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3F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3F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3F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3F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3F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3F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3F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3F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3F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3F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3F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3F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3F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3F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3F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3F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3F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3F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3FF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A3FF2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A34AE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paragraph" w:styleId="Revision">
    <w:name w:val="Revision"/>
    <w:hidden/>
    <w:uiPriority w:val="99"/>
    <w:semiHidden/>
    <w:rsid w:val="009A3F07"/>
    <w:pPr>
      <w:spacing w:after="0" w:line="240" w:lineRule="auto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A3F0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A3F07"/>
    <w:rPr>
      <w:b/>
      <w:bCs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F35EE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9641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9641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32FB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2FB0"/>
  </w:style>
  <w:style w:type="paragraph" w:styleId="Footer">
    <w:name w:val="footer"/>
    <w:basedOn w:val="Normal"/>
    <w:link w:val="FooterChar"/>
    <w:uiPriority w:val="99"/>
    <w:unhideWhenUsed/>
    <w:rsid w:val="00932FB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2F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21</Pages>
  <Words>3657</Words>
  <Characters>19346</Characters>
  <Application>Microsoft Office Word</Application>
  <DocSecurity>0</DocSecurity>
  <Lines>569</Lines>
  <Paragraphs>353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49</cp:revision>
  <dcterms:created xsi:type="dcterms:W3CDTF">2026-02-27T22:55:00Z</dcterms:created>
  <dcterms:modified xsi:type="dcterms:W3CDTF">2026-08-14T15:42:00Z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e25fa87e-cbfc-41d1-ad8d-c996770a062f</vt:lpwstr>
  </property>
</Properties>
</file>