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99527" w14:textId="581231A9" w:rsidR="00B90073" w:rsidRPr="007E419D" w:rsidRDefault="00B90073" w:rsidP="00071E32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lastRenderedPageBreak/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 w:rsidRPr="007E419D">
        <w:rPr>
          <w:rFonts w:ascii="Aptos" w:hAnsi="Aptos" w:cs="Aptos" w:eastAsia="Aptos"/>
          <w:color w:val="000000"/>
          <w:sz w:val="40"/>
          <w:szCs w:val="40"/>
        </w:rPr>
        <w:t>Instructions for Fan in the Stands SP</w:t>
      </w:r>
    </w:p>
    <w:p w14:paraId="5A8BDF9E" w14:textId="7B78D709" w:rsidR="00B47532" w:rsidRPr="007E419D" w:rsidRDefault="00524798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 xml:space="preserve">You will sit in a </w:t>
      </w:r>
      <w:proofErr w:type="gramStart"/>
      <w:r w:rsidRPr="007E419D">
        <w:rPr>
          <w:rFonts w:ascii="Aptos" w:hAnsi="Aptos" w:cs="Aptos" w:eastAsia="Aptos"/>
          <w:color w:val="000000"/>
        </w:rPr>
        <w:t>location predetermined</w:t>
      </w:r>
      <w:proofErr w:type="gramEnd"/>
      <w:r w:rsidRPr="007E419D">
        <w:rPr>
          <w:rFonts w:ascii="Aptos" w:hAnsi="Aptos" w:cs="Aptos" w:eastAsia="Aptos"/>
          <w:color w:val="000000"/>
        </w:rPr>
        <w:t xml:space="preserve"> with you and the proctor.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This location is preferably hard to conduct CPR.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If possible, you will be unconscious between </w:t>
      </w:r>
      <w:r w:rsidR="00B94ED5">
        <w:rPr>
          <w:rFonts w:ascii="Aptos" w:hAnsi="Aptos" w:cs="Aptos" w:eastAsia="Aptos"/>
          <w:color w:val="000000"/>
        </w:rPr>
        <w:t xml:space="preserve">the </w:t>
      </w:r>
      <w:r w:rsidRPr="007E419D">
        <w:rPr>
          <w:rFonts w:ascii="Aptos" w:hAnsi="Aptos" w:cs="Aptos" w:eastAsia="Aptos"/>
          <w:color w:val="000000"/>
        </w:rPr>
        <w:t>bleachers.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All of this is up to you and the proctor</w:t>
      </w:r>
      <w:r w:rsidR="00F27265" w:rsidRPr="007E419D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but it should not be right at an aisle.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After you are assessed for breathing and a pulse, the proctor will provide a CPR manikin when CPR </w:t>
      </w:r>
      <w:proofErr w:type="gramStart"/>
      <w:r w:rsidRPr="007E419D">
        <w:rPr>
          <w:rFonts w:ascii="Aptos" w:hAnsi="Aptos" w:cs="Aptos" w:eastAsia="Aptos"/>
          <w:color w:val="000000"/>
        </w:rPr>
        <w:t>is started</w:t>
      </w:r>
      <w:proofErr w:type="gramEnd"/>
      <w:r w:rsidRPr="007E419D">
        <w:rPr>
          <w:rFonts w:ascii="Aptos" w:hAnsi="Aptos" w:cs="Aptos" w:eastAsia="Aptos"/>
          <w:color w:val="000000"/>
        </w:rPr>
        <w:t>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However, if they want to move the manikin for better CPR, you will be asked to take the position of the manikin</w:t>
      </w:r>
      <w:r w:rsidR="00AC7641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and they will need to move you first and then resume CPR on the manikin.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="00F27265" w:rsidRPr="007E419D">
        <w:rPr>
          <w:rFonts w:ascii="Aptos" w:hAnsi="Aptos" w:cs="Aptos" w:eastAsia="Aptos"/>
          <w:color w:val="000000"/>
        </w:rPr>
        <w:t>T</w:t>
      </w:r>
      <w:r w:rsidR="00960F8D" w:rsidRPr="007E419D">
        <w:rPr>
          <w:rFonts w:ascii="Aptos" w:hAnsi="Aptos" w:cs="Aptos" w:eastAsia="Aptos"/>
          <w:color w:val="000000"/>
        </w:rPr>
        <w:t>he</w:t>
      </w:r>
      <w:r w:rsidR="00F27265" w:rsidRPr="007E419D">
        <w:rPr>
          <w:rFonts w:ascii="Aptos" w:hAnsi="Aptos" w:cs="Aptos" w:eastAsia="Aptos"/>
          <w:color w:val="000000"/>
        </w:rPr>
        <w:t xml:space="preserve"> </w:t>
      </w:r>
      <w:r w:rsidR="00AC7641">
        <w:rPr>
          <w:rFonts w:ascii="Aptos" w:hAnsi="Aptos" w:cs="Aptos" w:eastAsia="Aptos"/>
          <w:color w:val="000000"/>
        </w:rPr>
        <w:t>p</w:t>
      </w:r>
      <w:r w:rsidR="00960F8D" w:rsidRPr="007E419D">
        <w:rPr>
          <w:rFonts w:ascii="Aptos" w:hAnsi="Aptos" w:cs="Aptos" w:eastAsia="Aptos"/>
          <w:color w:val="000000"/>
        </w:rPr>
        <w:t>roctor</w:t>
      </w:r>
      <w:r w:rsidR="00F27265" w:rsidRPr="007E419D">
        <w:rPr>
          <w:rFonts w:ascii="Aptos" w:hAnsi="Aptos" w:cs="Aptos" w:eastAsia="Aptos"/>
          <w:color w:val="000000"/>
        </w:rPr>
        <w:t xml:space="preserve"> will watch and ensure you are being treated safely. </w:t>
      </w:r>
      <w:r>
        <w:rPr>
          <w:rFonts w:ascii="Aptos" w:hAnsi="Aptos" w:cs="Aptos" w:eastAsia="Aptos"/>
          <w:color w:val="000000"/>
        </w:rPr>
        <w:t xml:space="preserve">They will do </w:t>
      </w:r>
      <w:r w:rsidR="00EE3EDC">
        <w:rPr>
          <w:rFonts w:ascii="Aptos" w:hAnsi="Aptos" w:cs="Aptos" w:eastAsia="Aptos"/>
          <w:color w:val="000000"/>
        </w:rPr>
        <w:t>five</w:t>
      </w:r>
      <w:r>
        <w:rPr>
          <w:rFonts w:ascii="Aptos" w:hAnsi="Aptos" w:cs="Aptos" w:eastAsia="Aptos"/>
          <w:color w:val="000000"/>
        </w:rPr>
        <w:t xml:space="preserve"> cycles of CPR (</w:t>
      </w:r>
      <w:r w:rsidRPr="00D139F2">
        <w:rPr>
          <w:rFonts w:ascii="Aptos" w:hAnsi="Aptos" w:cs="Aptos" w:eastAsia="Aptos"/>
          <w:color w:val="000000"/>
        </w:rPr>
        <w:t>10 minutes</w:t>
      </w:r>
      <w:r>
        <w:rPr>
          <w:rFonts w:ascii="Aptos" w:hAnsi="Aptos" w:cs="Aptos" w:eastAsia="Aptos"/>
          <w:color w:val="000000"/>
        </w:rPr>
        <w:t>).</w:t>
      </w:r>
      <w:r w:rsidR="00F27265" w:rsidRPr="007E419D">
        <w:rPr>
          <w:rFonts w:ascii="Aptos" w:hAnsi="Aptos" w:cs="Aptos" w:eastAsia="Aptos"/>
          <w:color w:val="000000"/>
        </w:rPr>
        <w:t xml:space="preserve"> You will </w:t>
      </w:r>
      <w:r w:rsidR="00AC7641">
        <w:rPr>
          <w:rFonts w:ascii="Aptos" w:hAnsi="Aptos" w:cs="Aptos" w:eastAsia="Aptos"/>
          <w:color w:val="000000"/>
        </w:rPr>
        <w:t>be unresponsive</w:t>
      </w:r>
      <w:r w:rsidR="00ED0005" w:rsidRPr="007E419D">
        <w:rPr>
          <w:rFonts w:ascii="Aptos" w:hAnsi="Aptos" w:cs="Aptos" w:eastAsia="Aptos"/>
          <w:color w:val="000000"/>
        </w:rPr>
        <w:t xml:space="preserve"> and</w:t>
      </w:r>
      <w:r w:rsidR="00F27265" w:rsidRPr="007E419D">
        <w:rPr>
          <w:rFonts w:ascii="Aptos" w:hAnsi="Aptos" w:cs="Aptos" w:eastAsia="Aptos"/>
          <w:color w:val="000000"/>
        </w:rPr>
        <w:t xml:space="preserve"> will not have return of spontaneous circulation (No ROSC).</w:t>
      </w:r>
    </w:p>
    <w:p w14:paraId="51615022" w14:textId="78C0E7D5" w:rsidR="00524798" w:rsidRPr="007E419D" w:rsidRDefault="10284DD6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D139F2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/>
      </w:r>
      <w:r w:rsidRPr="00D139F2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>Safety</w:t>
      </w:r>
    </w:p>
    <w:p w14:paraId="58F703AA" w14:textId="788BDCE2" w:rsidR="00A86B1A" w:rsidRPr="007E419D" w:rsidRDefault="10284DD6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419D">
        <w:rPr>
          <w:rFonts w:ascii="Aptos" w:eastAsia="Aptos" w:hAnsi="Aptos" w:cs="Aptos"/>
          <w:color w:val="000000"/>
        </w:rPr>
        <w:t>The phrase “Time</w:t>
      </w:r>
      <w:r w:rsidR="00AC7641">
        <w:rPr>
          <w:rFonts w:ascii="Aptos" w:eastAsia="Aptos" w:hAnsi="Aptos" w:cs="Aptos"/>
          <w:color w:val="000000"/>
        </w:rPr>
        <w:t>-</w:t>
      </w:r>
      <w:r w:rsidRPr="007E419D">
        <w:rPr>
          <w:rFonts w:ascii="Aptos" w:eastAsia="Aptos" w:hAnsi="Aptos" w:cs="Aptos"/>
          <w:color w:val="000000"/>
        </w:rPr>
        <w:t>out</w:t>
      </w:r>
      <w:r w:rsidR="00AC7641">
        <w:rPr>
          <w:rFonts w:ascii="Aptos" w:eastAsia="Aptos" w:hAnsi="Aptos" w:cs="Aptos"/>
          <w:color w:val="000000"/>
        </w:rPr>
        <w:t>;</w:t>
      </w:r>
      <w:r w:rsidRPr="007E419D">
        <w:rPr>
          <w:rFonts w:ascii="Aptos" w:eastAsia="Aptos" w:hAnsi="Aptos" w:cs="Aptos"/>
          <w:color w:val="000000"/>
        </w:rPr>
        <w:t xml:space="preserve"> </w:t>
      </w:r>
      <w:r w:rsidR="00AC7641">
        <w:rPr>
          <w:rFonts w:ascii="Aptos" w:eastAsia="Aptos" w:hAnsi="Aptos" w:cs="Aptos"/>
          <w:color w:val="000000"/>
        </w:rPr>
        <w:t>t</w:t>
      </w:r>
      <w:r w:rsidRPr="007E419D">
        <w:rPr>
          <w:rFonts w:ascii="Aptos" w:eastAsia="Aptos" w:hAnsi="Aptos" w:cs="Aptos"/>
          <w:color w:val="000000"/>
        </w:rPr>
        <w:t>ime</w:t>
      </w:r>
      <w:r w:rsidR="00AC7641">
        <w:rPr>
          <w:rFonts w:ascii="Aptos" w:eastAsia="Aptos" w:hAnsi="Aptos" w:cs="Aptos"/>
          <w:color w:val="000000"/>
        </w:rPr>
        <w:t>-</w:t>
      </w:r>
      <w:r w:rsidRPr="007E419D">
        <w:rPr>
          <w:rFonts w:ascii="Aptos" w:eastAsia="Aptos" w:hAnsi="Aptos" w:cs="Aptos"/>
          <w:color w:val="000000"/>
        </w:rPr>
        <w:t xml:space="preserve">out” is used to immediately stop a simulation. As </w:t>
      </w:r>
      <w:proofErr w:type="gramStart"/>
      <w:r w:rsidRPr="007E419D">
        <w:rPr>
          <w:rFonts w:ascii="Aptos" w:eastAsia="Aptos" w:hAnsi="Aptos" w:cs="Aptos"/>
          <w:color w:val="000000"/>
        </w:rPr>
        <w:t>the</w:t>
      </w:r>
      <w:proofErr w:type="gramEnd"/>
      <w:r w:rsidRPr="007E419D">
        <w:rPr>
          <w:rFonts w:ascii="Aptos" w:eastAsia="Aptos" w:hAnsi="Aptos" w:cs="Aptos"/>
          <w:color w:val="000000"/>
        </w:rPr>
        <w:t xml:space="preserve"> standardized patient</w:t>
      </w:r>
      <w:r w:rsidR="00AC7641">
        <w:rPr>
          <w:rFonts w:ascii="Aptos" w:eastAsia="Aptos" w:hAnsi="Aptos" w:cs="Aptos"/>
          <w:color w:val="000000"/>
        </w:rPr>
        <w:t>,</w:t>
      </w:r>
      <w:r w:rsidRPr="007E419D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AC7641">
        <w:rPr>
          <w:rFonts w:ascii="Aptos" w:eastAsia="Aptos" w:hAnsi="Aptos" w:cs="Aptos"/>
          <w:color w:val="000000"/>
        </w:rPr>
        <w:t>en</w:t>
      </w:r>
      <w:r w:rsidRPr="007E419D">
        <w:rPr>
          <w:rFonts w:ascii="Aptos" w:eastAsia="Aptos" w:hAnsi="Aptos" w:cs="Aptos"/>
          <w:color w:val="000000"/>
        </w:rPr>
        <w:t>sure you</w:t>
      </w:r>
      <w:r w:rsidR="00AC7641">
        <w:rPr>
          <w:rFonts w:ascii="Aptos" w:eastAsia="Aptos" w:hAnsi="Aptos" w:cs="Aptos"/>
          <w:color w:val="000000"/>
        </w:rPr>
        <w:t>r</w:t>
      </w:r>
      <w:r w:rsidRPr="007E419D">
        <w:rPr>
          <w:rFonts w:ascii="Aptos" w:eastAsia="Aptos" w:hAnsi="Aptos" w:cs="Aptos"/>
          <w:color w:val="000000"/>
        </w:rPr>
        <w:t xml:space="preserve"> safe</w:t>
      </w:r>
      <w:r w:rsidR="00AC7641">
        <w:rPr>
          <w:rFonts w:ascii="Aptos" w:eastAsia="Aptos" w:hAnsi="Aptos" w:cs="Aptos"/>
          <w:color w:val="000000"/>
        </w:rPr>
        <w:t>ty</w:t>
      </w:r>
      <w:r w:rsidRPr="007E419D">
        <w:rPr>
          <w:rFonts w:ascii="Aptos" w:eastAsia="Aptos" w:hAnsi="Aptos" w:cs="Aptos"/>
          <w:color w:val="000000"/>
        </w:rPr>
        <w:t xml:space="preserve"> and </w:t>
      </w:r>
      <w:r w:rsidR="00AC7641">
        <w:rPr>
          <w:rFonts w:ascii="Aptos" w:eastAsia="Aptos" w:hAnsi="Aptos" w:cs="Aptos"/>
          <w:color w:val="000000"/>
        </w:rPr>
        <w:t xml:space="preserve">help you </w:t>
      </w:r>
      <w:r w:rsidRPr="007E419D">
        <w:rPr>
          <w:rFonts w:ascii="Aptos" w:eastAsia="Aptos" w:hAnsi="Aptos" w:cs="Aptos"/>
          <w:color w:val="000000"/>
        </w:rPr>
        <w:t>feel safe.</w:t>
      </w:r>
      <w:r w:rsidR="00A86B1A" w:rsidRPr="007E419D">
        <w:rPr>
          <w:rFonts w:ascii="Aptos" w:eastAsia="Aptos" w:hAnsi="Aptos" w:cs="Aptos"/>
          <w:color w:val="000000"/>
        </w:rPr>
        <w:t xml:space="preserve"> </w:t>
      </w:r>
      <w:r w:rsidRPr="007E419D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6DD5" w14:textId="77777777" w:rsidR="00226517" w:rsidRDefault="00226517" w:rsidP="00B94ED5">
      <w:r>
        <w:separator/>
      </w:r>
    </w:p>
  </w:endnote>
  <w:endnote w:type="continuationSeparator" w:id="0">
    <w:p w14:paraId="4DA10E40" w14:textId="77777777" w:rsidR="00226517" w:rsidRDefault="00226517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0F8C" w14:textId="77777777" w:rsidR="00226517" w:rsidRDefault="00226517" w:rsidP="00B94ED5">
      <w:r>
        <w:separator/>
      </w:r>
    </w:p>
  </w:footnote>
  <w:footnote w:type="continuationSeparator" w:id="0">
    <w:p w14:paraId="6773EC44" w14:textId="77777777" w:rsidR="00226517" w:rsidRDefault="00226517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6517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35A0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03C2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E4B95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172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6650D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29</Pages>
  <Words>5745</Words>
  <Characters>34932</Characters>
  <Application>Microsoft Office Word</Application>
  <DocSecurity>0</DocSecurity>
  <Lines>831</Lines>
  <Paragraphs>557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151</cp:revision>
  <cp:lastPrinted>2022-11-09T18:26:00Z</cp:lastPrinted>
  <dcterms:created xsi:type="dcterms:W3CDTF">2026-02-27T18:59:00Z</dcterms:created>
  <dcterms:modified xsi:type="dcterms:W3CDTF">2026-08-13T20:54:00Z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