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0971D" w14:textId="5BD0ECC9" w:rsidR="00516A8A" w:rsidRPr="00891AB4" w:rsidRDefault="00516A8A" w:rsidP="00891AB4">
      <w:pPr>
        <w:pStyle w:val="Heading1"/>
        <w:spacing w:line="480" w:lineRule="auto"/>
        <w:rPr>
          <w:rFonts w:ascii="Times New Roman" w:hAnsi="Times New Roman" w:cs="Times New Roman"/>
          <w:color w:val="000000"/>
        </w:rPr>
      </w:pPr>
      <w:r w:rsidRPr="00891AB4">
        <w:rPr>
          <w:rFonts w:ascii="Aptos" w:hAnsi="Aptos" w:cs="Aptos" w:eastAsia="Aptos"/>
          <w:color w:val="000000"/>
          <w:sz w:val="40"/>
          <w:szCs w:val="40"/>
        </w:rPr>
        <w:t/>
      </w:r>
      <w:r w:rsidR="00C61556">
        <w:rPr>
          <w:rFonts w:ascii="Aptos" w:hAnsi="Aptos" w:cs="Aptos" w:eastAsia="Aptos"/>
          <w:color w:val="000000"/>
          <w:sz w:val="40"/>
          <w:szCs w:val="40"/>
        </w:rPr>
        <w:t/>
      </w:r>
      <w:r w:rsidRPr="00891AB4">
        <w:rPr>
          <w:rFonts w:ascii="Aptos" w:hAnsi="Aptos" w:cs="Aptos" w:eastAsia="Aptos"/>
          <w:color w:val="000000"/>
          <w:sz w:val="40"/>
          <w:szCs w:val="40"/>
        </w:rPr>
        <w:t/>
      </w:r>
      <w:proofErr w:type="spellStart"/>
      <w:r w:rsidR="007678F1" w:rsidRPr="00891AB4">
        <w:rPr>
          <w:rFonts w:ascii="Aptos" w:hAnsi="Aptos" w:cs="Aptos" w:eastAsia="Aptos"/>
          <w:color w:val="000000"/>
          <w:sz w:val="40"/>
          <w:szCs w:val="40"/>
        </w:rPr>
        <w:t>Postsimulation</w:t>
      </w:r>
      <w:proofErr w:type="spellEnd"/>
      <w:r w:rsidR="007678F1" w:rsidRPr="00891AB4">
        <w:rPr>
          <w:rFonts w:ascii="Aptos" w:hAnsi="Aptos" w:cs="Aptos" w:eastAsia="Aptos"/>
          <w:color w:val="000000"/>
          <w:sz w:val="40"/>
          <w:szCs w:val="40"/>
        </w:rPr>
        <w:t xml:space="preserve"> </w:t>
      </w:r>
      <w:r w:rsidRPr="00891AB4">
        <w:rPr>
          <w:rFonts w:ascii="Aptos" w:hAnsi="Aptos" w:cs="Aptos" w:eastAsia="Aptos"/>
          <w:color w:val="000000"/>
          <w:sz w:val="40"/>
          <w:szCs w:val="40"/>
        </w:rPr>
        <w:t>Activity 3</w:t>
      </w:r>
      <w:r w:rsidR="004F300A" w:rsidRPr="00891AB4">
        <w:rPr>
          <w:rFonts w:ascii="Aptos" w:hAnsi="Aptos" w:cs="Aptos" w:eastAsia="Aptos"/>
          <w:color w:val="000000"/>
          <w:sz w:val="40"/>
          <w:szCs w:val="40"/>
        </w:rPr>
        <w:t>:</w:t>
      </w:r>
      <w:r w:rsidR="00BD7F87" w:rsidRPr="00891AB4">
        <w:rPr>
          <w:rFonts w:ascii="Aptos" w:hAnsi="Aptos" w:cs="Aptos" w:eastAsia="Aptos"/>
          <w:color w:val="000000"/>
          <w:sz w:val="40"/>
          <w:szCs w:val="40"/>
        </w:rPr>
        <w:t xml:space="preserve"> Pertinent Negatives and Positives</w:t>
      </w:r>
    </w:p>
    <w:p w14:paraId="35A546F3" w14:textId="77777777" w:rsidR="00996C55" w:rsidRP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For the following three conditions, list two pertinent negatives, two pertinent positives, and two possible medications for each condition.</w:t>
      </w:r>
    </w:p>
    <w:p w14:paraId="209FA8FA" w14:textId="77777777"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lastRenderedPageBreak/>
        <w:t>A pertinent negative occurs when a sign or symptom is expected for a specific condition but is not present. For example, for a person with the flu, having no temperature and no body aches could be considered two pertinent negatives. This finding may indicate that something else may be going on with this person and considering other illnesses or diagnoses is prudent. It does not rule out the flu, but it does indicate that more investigation and perhaps an investigation into other conditions is prudent.</w:t>
      </w:r>
    </w:p>
    <w:p w14:paraId="12B0887A" w14:textId="77777777" w:rsidR="00996C55" w:rsidRPr="00996C55" w:rsidRDefault="00996C55" w:rsidP="00996C55">
      <w:pPr>
        <w:spacing w:line="480" w:lineRule="auto"/>
        <w:rPr>
          <w:rFonts w:ascii="Times New Roman" w:hAnsi="Times New Roman" w:cs="Times New Roman"/>
          <w:color w:val="000000"/>
        </w:rPr>
      </w:pPr>
    </w:p>
    <w:p w14:paraId="28224A5A" w14:textId="44A32FC2"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A pertinent positive is two things expected for a condition or illness. A person who complains of chest pain with radiating pain and whose pain is provoked by activity presents with pertinent positives that may indicate a cardiac-related condition. This would indicate the need for further investigation into the cardiovascular system.</w:t>
      </w:r>
    </w:p>
    <w:p w14:paraId="468B15C4"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Cellulitis:</w:t>
      </w:r>
    </w:p>
    <w:p w14:paraId="60CEED72"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Gout:</w:t>
      </w:r>
    </w:p>
    <w:p w14:paraId="0A55F3D4" w14:textId="1E2AD699" w:rsidR="00996C55" w:rsidRPr="00891AB4"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Osteomyelitis:</w:t>
      </w:r>
    </w:p>
    <w:sectPr w:rsidR="000E309B" w:rsidRPr="00891AB4" w:rsidSect="00891AB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1079</Words>
  <Characters>6971</Characters>
  <Application>Microsoft Office Word</Application>
  <DocSecurity>0</DocSecurity>
  <Lines>240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6</cp:revision>
  <dcterms:created xsi:type="dcterms:W3CDTF">2026-02-08T14:40:00Z</dcterms:created>
  <dcterms:modified xsi:type="dcterms:W3CDTF">2026-08-11T14:57:00Z</dcterms:modified>
</cp:coreProperties>
</file>