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AA6E" w14:textId="7440B1AB" w:rsidR="00F01652" w:rsidRPr="00F14F1B" w:rsidRDefault="00F01652" w:rsidP="00F14F1B">
      <w:pPr>
        <w:pStyle w:val="Heading1"/>
      </w:pPr>
      <w:r w:rsidRPr="00F14F1B">
        <w:t>Presimulation Activity</w:t>
      </w:r>
      <w:r w:rsidR="0F2C3D62" w:rsidRPr="00F14F1B">
        <w:t xml:space="preserve"> 6</w:t>
      </w:r>
      <w:r w:rsidR="00053551" w:rsidRPr="00F14F1B">
        <w:t>:</w:t>
      </w:r>
      <w:r w:rsidR="0F2C3D62" w:rsidRPr="00F14F1B">
        <w:t xml:space="preserve"> Identification</w:t>
      </w:r>
    </w:p>
    <w:p w14:paraId="2E6B26D9" w14:textId="77777777" w:rsidR="00F01652" w:rsidRPr="00F14F1B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Definitions</w:t>
      </w:r>
    </w:p>
    <w:p w14:paraId="30E51D59" w14:textId="016C2F9C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Define a traumatic brain injury.</w:t>
      </w:r>
    </w:p>
    <w:p w14:paraId="60A39B93" w14:textId="1677F514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What are the risks of an undiagnosed traumatic brain injury?</w:t>
      </w:r>
    </w:p>
    <w:p w14:paraId="7F9431BD" w14:textId="4BCD015B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Define pneumothorax.</w:t>
      </w:r>
    </w:p>
    <w:p w14:paraId="7345099B" w14:textId="77668375" w:rsidR="00F01652" w:rsidRPr="00F14F1B" w:rsidRDefault="00F01652" w:rsidP="006D7123">
      <w:pPr>
        <w:pStyle w:val="ListParagraph"/>
        <w:numPr>
          <w:ilvl w:val="0"/>
          <w:numId w:val="13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What are the risks of an undiagnosed pneumothorax?</w:t>
      </w:r>
    </w:p>
    <w:p w14:paraId="344689BE" w14:textId="77777777" w:rsidR="00F01652" w:rsidRPr="00F14F1B" w:rsidRDefault="00F01652" w:rsidP="006D7123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Signs and Symptoms</w:t>
      </w:r>
    </w:p>
    <w:p w14:paraId="06D8A0B0" w14:textId="7365B1AD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distal radius fracture.</w:t>
      </w:r>
    </w:p>
    <w:p w14:paraId="3F992A59" w14:textId="48E249FD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traumatic brain injury.</w:t>
      </w:r>
    </w:p>
    <w:p w14:paraId="71FA6AD3" w14:textId="50580865" w:rsidR="00F01652" w:rsidRPr="00F14F1B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pneumothorax.</w:t>
      </w:r>
    </w:p>
    <w:p w14:paraId="0DA22424" w14:textId="3226086A" w:rsidR="00F01652" w:rsidRPr="006D7123" w:rsidRDefault="00F01652" w:rsidP="006D7123">
      <w:pPr>
        <w:pStyle w:val="ListParagraph"/>
        <w:numPr>
          <w:ilvl w:val="0"/>
          <w:numId w:val="17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F14F1B">
        <w:rPr>
          <w:rFonts w:asciiTheme="minorHAnsi" w:hAnsiTheme="minorHAnsi"/>
          <w:color w:val="000000"/>
          <w:sz w:val="24"/>
          <w:szCs w:val="24"/>
        </w:rPr>
        <w:t>List the signs and symptoms of a kidney</w:t>
      </w:r>
      <w:r w:rsidRPr="006D7123">
        <w:rPr>
          <w:color w:val="000000"/>
          <w:sz w:val="24"/>
          <w:szCs w:val="24"/>
        </w:rPr>
        <w:t xml:space="preserve"> injury.</w:t>
      </w:r>
    </w:p>
    <w:sectPr w:rsidR="00F01652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AC20D" w14:textId="77777777" w:rsidR="00D06A83" w:rsidRDefault="00D06A83">
      <w:pPr>
        <w:spacing w:after="0" w:line="240" w:lineRule="auto"/>
      </w:pPr>
      <w:r>
        <w:separator/>
      </w:r>
    </w:p>
  </w:endnote>
  <w:endnote w:type="continuationSeparator" w:id="0">
    <w:p w14:paraId="131109D8" w14:textId="77777777" w:rsidR="00D06A83" w:rsidRDefault="00D06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559C8" w14:textId="77777777" w:rsidR="00A65CF0" w:rsidRDefault="00D06A8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7B7D4" w14:textId="77777777" w:rsidR="00D06A83" w:rsidRDefault="00D06A83">
      <w:pPr>
        <w:spacing w:after="0" w:line="240" w:lineRule="auto"/>
      </w:pPr>
      <w:r>
        <w:separator/>
      </w:r>
    </w:p>
  </w:footnote>
  <w:footnote w:type="continuationSeparator" w:id="0">
    <w:p w14:paraId="5C44E1CD" w14:textId="77777777" w:rsidR="00D06A83" w:rsidRDefault="00D06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0AC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65CF0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06A83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14F1B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2026-08-12T17:40:00Z</dcterms:modified>
</cp:coreProperties>
</file>