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CB429" w14:textId="115C0F8D" w:rsidR="00045F0B" w:rsidRPr="00F23EB1" w:rsidRDefault="0012114E" w:rsidP="00F23EB1">
      <w:pPr>
        <w:pStyle w:val="Heading1"/>
      </w:pPr>
      <w:proofErr w:type="spellStart"/>
      <w:r w:rsidRPr="00F23EB1">
        <w:t>Presimulation</w:t>
      </w:r>
      <w:proofErr w:type="spellEnd"/>
      <w:r w:rsidRPr="00F23EB1">
        <w:t xml:space="preserve"> Activity</w:t>
      </w:r>
      <w:r w:rsidR="33C80413" w:rsidRPr="00F23EB1">
        <w:t xml:space="preserve"> 3</w:t>
      </w:r>
      <w:r w:rsidR="00136623" w:rsidRPr="00F23EB1">
        <w:t>:</w:t>
      </w:r>
      <w:r w:rsidR="33C80413" w:rsidRPr="00F23EB1">
        <w:t xml:space="preserve"> Functional Analysis</w:t>
      </w:r>
    </w:p>
    <w:p w14:paraId="770DE890" w14:textId="73E71AF5" w:rsidR="00D67357" w:rsidRPr="00F23EB1" w:rsidRDefault="00D67357" w:rsidP="00907BB4">
      <w:pPr>
        <w:pStyle w:val="NormalWeb"/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Complete the following functional analysis on a peer. Note any bilateral differences that may affect their running gait.</w:t>
      </w:r>
    </w:p>
    <w:p w14:paraId="68E28ADD" w14:textId="32B602E0" w:rsidR="00D67357" w:rsidRPr="00F23EB1" w:rsidRDefault="00D67357" w:rsidP="00D67357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Dorsiflexion ROM of the great toe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F23EB1" w14:paraId="1C78FB0D" w14:textId="77777777" w:rsidTr="00907BB4">
        <w:trPr>
          <w:trHeight w:val="14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228DB6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0475A90E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0E33F20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8F97B94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3606A52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7FA681D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5D350AFD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Dorsiflexion ROM of the ankle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F23EB1" w14:paraId="4AC04C85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20DA83FA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7A05D4C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4CC0B0A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745F945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7278968B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1734417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7B1B2CC4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Flexion ROM of the knee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F23EB1" w14:paraId="19A091BB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775D25FE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4B876BD2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25403C85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2C5E7D01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3FEE5C2A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6529811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7AF201A8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Extension ROM of the knee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F23EB1" w14:paraId="1C7EC548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127A9B0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049A2AD3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29698B83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5119F68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6C13A65B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48E1E0ED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34AD6116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Flexion ROM of the hip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F23EB1" w14:paraId="450EDA34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94F26A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4C8A9DB9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7CD19FDD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0EEE370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379806CC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5E49820B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5C26B00F" w14:textId="5AF28B1E" w:rsidR="00D67357" w:rsidRPr="00F23EB1" w:rsidRDefault="00D67357" w:rsidP="00D67357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Extension ROM of the hip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F23EB1" w14:paraId="729BDAF5" w14:textId="77777777" w:rsidTr="00907BB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9111CAE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5474B979" w14:textId="25CD7BF6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1CFC3AEA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356DB6E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136CE253" w14:textId="18370F69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53335049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51FE0429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Trendelenburg test. Check to see if one side of the hip drops. If one or both sides drop, indicate here what a positive Trendelenburg test means.</w:t>
      </w:r>
    </w:p>
    <w:tbl>
      <w:tblPr>
        <w:tblStyle w:val="TableGrid"/>
        <w:tblW w:w="2533" w:type="dxa"/>
        <w:tblInd w:w="1332" w:type="dxa"/>
        <w:tblLook w:val="04A0" w:firstRow="1" w:lastRow="0" w:firstColumn="1" w:lastColumn="0" w:noHBand="0" w:noVBand="1"/>
      </w:tblPr>
      <w:tblGrid>
        <w:gridCol w:w="590"/>
        <w:gridCol w:w="709"/>
        <w:gridCol w:w="518"/>
        <w:gridCol w:w="716"/>
      </w:tblGrid>
      <w:tr w:rsidR="006555C9" w:rsidRPr="00F23EB1" w14:paraId="7795AEED" w14:textId="77777777" w:rsidTr="00907BB4">
        <w:trPr>
          <w:trHeight w:val="504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E549691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0F8846C8" w14:textId="2F536BA0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Yes</w:t>
            </w:r>
          </w:p>
        </w:tc>
        <w:tc>
          <w:tcPr>
            <w:tcW w:w="713" w:type="dxa"/>
            <w:tcBorders>
              <w:top w:val="nil"/>
              <w:left w:val="nil"/>
              <w:right w:val="nil"/>
            </w:tcBorders>
          </w:tcPr>
          <w:p w14:paraId="7A101482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29899E6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55EFC5B9" w14:textId="5FAE73AD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No</w:t>
            </w:r>
          </w:p>
        </w:tc>
        <w:tc>
          <w:tcPr>
            <w:tcW w:w="720" w:type="dxa"/>
            <w:tcBorders>
              <w:top w:val="nil"/>
              <w:left w:val="nil"/>
              <w:right w:val="nil"/>
            </w:tcBorders>
          </w:tcPr>
          <w:p w14:paraId="6A8125D8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49137CB4" w14:textId="09BDA224" w:rsidR="00B957CF" w:rsidRPr="00F23EB1" w:rsidRDefault="00D67357" w:rsidP="00907BB4">
      <w:pPr>
        <w:pStyle w:val="NormalWeb"/>
        <w:spacing w:before="0" w:beforeAutospacing="0" w:after="0" w:afterAutospacing="0" w:line="480" w:lineRule="auto"/>
        <w:ind w:left="1440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Meaning:</w:t>
      </w:r>
    </w:p>
    <w:sectPr w:rsidR="00B957CF" w:rsidRPr="00F23EB1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11409" w14:textId="77777777" w:rsidR="004652A4" w:rsidRDefault="004652A4">
      <w:r>
        <w:separator/>
      </w:r>
    </w:p>
  </w:endnote>
  <w:endnote w:type="continuationSeparator" w:id="0">
    <w:p w14:paraId="51ED6D66" w14:textId="77777777" w:rsidR="004652A4" w:rsidRDefault="00465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C1BCA" w14:textId="77777777" w:rsidR="00EB72C5" w:rsidRDefault="004652A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B5936" w14:textId="77777777" w:rsidR="004652A4" w:rsidRDefault="004652A4">
      <w:r>
        <w:separator/>
      </w:r>
    </w:p>
  </w:footnote>
  <w:footnote w:type="continuationSeparator" w:id="0">
    <w:p w14:paraId="2AA766B3" w14:textId="77777777" w:rsidR="004652A4" w:rsidRDefault="004652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D3C0C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652A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B72C5"/>
    <w:rsid w:val="00EC0489"/>
    <w:rsid w:val="00ED2950"/>
    <w:rsid w:val="00ED5D65"/>
    <w:rsid w:val="00EF0890"/>
    <w:rsid w:val="00F07576"/>
    <w:rsid w:val="00F16FDC"/>
    <w:rsid w:val="00F22A79"/>
    <w:rsid w:val="00F23EB1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2026-08-12T17:54:00Z</dcterms:modified>
</cp:coreProperties>
</file>