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01C22269" w14:textId="5F845BBE" w:rsidR="00DA4B0B" w:rsidRPr="006171C2" w:rsidRDefault="00F01652" w:rsidP="006171C2">
      <w:pPr>
        <w:pStyle w:val="Heading1"/>
      </w:pPr>
      <w:r w:rsidRPr="006171C2">
        <w:t>Presimulation Activity</w:t>
      </w:r>
      <w:r w:rsidR="0F2C3D62" w:rsidRPr="006171C2">
        <w:t xml:space="preserve"> 2</w:t>
      </w:r>
      <w:r w:rsidR="00B12433" w:rsidRPr="006171C2">
        <w:t>:</w:t>
      </w:r>
      <w:r w:rsidR="0F2C3D62" w:rsidRPr="006171C2">
        <w:t xml:space="preserve"> </w:t>
      </w:r>
      <w:r w:rsidRPr="006171C2">
        <w:t>Emergency Action Plan (</w:t>
      </w:r>
      <w:r w:rsidR="0F2C3D62" w:rsidRPr="006171C2">
        <w:t>EAP</w:t>
      </w:r>
      <w:r w:rsidRPr="006171C2">
        <w:t>)</w:t>
      </w:r>
    </w:p>
    <w:p w14:paraId="076F80CC" w14:textId="3654AE83" w:rsidR="00F01652" w:rsidRDefault="00F01652" w:rsidP="00F01652">
      <w:pPr>
        <w:spacing w:after="0" w:line="480" w:lineRule="auto"/>
        <w:rPr>
          <w:rFonts w:ascii="Times New Roman" w:hAnsi="Times New Roman" w:cs="Times New Roman"/>
          <w:color w:val="000000"/>
          <w:sz w:val="24"/>
          <w:szCs w:val="24"/>
        </w:rPr>
      </w:pPr>
      <w:r w:rsidRPr="00F01652">
        <w:rPr>
          <w:color w:val="000000"/>
          <w:sz w:val="24"/>
          <w:szCs w:val="24"/>
        </w:rPr>
        <w:t>Snowboard events carry the risk of catastrophic injury, so responding HCPs must be prepared to act efficiently in an emergency under adverse weather conditions. Many times, athletes must be reached quickly on slippery slopes in snowy conditions and be stabilized before being transported off the slope. If you are on a medical team covering a Big Air snowboarding competition, your EAP should be catered to the needs of the event.</w:t>
      </w:r>
    </w:p>
    <w:p w14:paraId="24DBC59D" w14:textId="77777777" w:rsidR="00F01652" w:rsidRDefault="00F01652" w:rsidP="00F01652">
      <w:pPr>
        <w:spacing w:after="0" w:line="480" w:lineRule="auto"/>
        <w:rPr>
          <w:rFonts w:ascii="Times New Roman" w:hAnsi="Times New Roman" w:cs="Times New Roman"/>
          <w:color w:val="000000"/>
          <w:sz w:val="24"/>
          <w:szCs w:val="24"/>
        </w:rPr>
      </w:pPr>
    </w:p>
    <w:p w14:paraId="6989E383" w14:textId="0C62DC34" w:rsidR="00F01652" w:rsidRPr="00B8523C" w:rsidRDefault="00F01652" w:rsidP="00F01652">
      <w:pPr>
        <w:spacing w:after="0" w:line="480" w:lineRule="auto"/>
        <w:rPr>
          <w:rFonts w:ascii="Times New Roman" w:hAnsi="Times New Roman" w:cs="Times New Roman"/>
          <w:color w:val="000000"/>
          <w:sz w:val="24"/>
          <w:szCs w:val="24"/>
        </w:rPr>
      </w:pPr>
      <w:r w:rsidRPr="00F01652">
        <w:rPr>
          <w:color w:val="000000"/>
          <w:sz w:val="24"/>
          <w:szCs w:val="24"/>
        </w:rPr>
        <w:t>Create a supply list for an EAP for a Big Air snowboarding competition. Consider the possible injuries that could occur, and be sure to include supplies for managing, stabilizing, and transporting athletes from the snow to an ambulance.</w:t>
      </w:r>
    </w:p>
    <w:sectPr w:rsidR="00F01652" w:rsidRPr="00B8523C" w:rsidSect="00B8523C">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E1F4B" w14:textId="77777777" w:rsidR="007A1F56" w:rsidRDefault="007A1F56">
      <w:pPr>
        <w:spacing w:after="0" w:line="240" w:lineRule="auto"/>
      </w:pPr>
      <w:r>
        <w:separator/>
      </w:r>
    </w:p>
  </w:endnote>
  <w:endnote w:type="continuationSeparator" w:id="0">
    <w:p w14:paraId="3F45E69D" w14:textId="77777777" w:rsidR="007A1F56" w:rsidRDefault="007A1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F554" w14:textId="77777777" w:rsidR="002466B6" w:rsidRDefault="007A1F56">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7C75B" w14:textId="77777777" w:rsidR="007A1F56" w:rsidRDefault="007A1F56">
      <w:pPr>
        <w:spacing w:after="0" w:line="240" w:lineRule="auto"/>
      </w:pPr>
      <w:r>
        <w:separator/>
      </w:r>
    </w:p>
  </w:footnote>
  <w:footnote w:type="continuationSeparator" w:id="0">
    <w:p w14:paraId="187F3809" w14:textId="77777777" w:rsidR="007A1F56" w:rsidRDefault="007A1F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3D52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D341E2"/>
    <w:multiLevelType w:val="hybridMultilevel"/>
    <w:tmpl w:val="574E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A33F5"/>
    <w:multiLevelType w:val="hybridMultilevel"/>
    <w:tmpl w:val="FFEA8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9731BF"/>
    <w:multiLevelType w:val="hybridMultilevel"/>
    <w:tmpl w:val="46EC4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A0C23"/>
    <w:multiLevelType w:val="hybridMultilevel"/>
    <w:tmpl w:val="D7C2B2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8732C8"/>
    <w:multiLevelType w:val="hybridMultilevel"/>
    <w:tmpl w:val="A75044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9A7DE6"/>
    <w:multiLevelType w:val="hybridMultilevel"/>
    <w:tmpl w:val="D6C84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4D5658"/>
    <w:multiLevelType w:val="hybridMultilevel"/>
    <w:tmpl w:val="48AC5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486624"/>
    <w:multiLevelType w:val="hybridMultilevel"/>
    <w:tmpl w:val="FFFFFFFF"/>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F62D26D"/>
    <w:multiLevelType w:val="hybridMultilevel"/>
    <w:tmpl w:val="C1B03790"/>
    <w:lvl w:ilvl="0" w:tplc="EC8C4704">
      <w:start w:val="1"/>
      <w:numFmt w:val="bullet"/>
      <w:lvlText w:val=""/>
      <w:lvlJc w:val="left"/>
      <w:pPr>
        <w:ind w:left="720" w:hanging="360"/>
      </w:pPr>
      <w:rPr>
        <w:rFonts w:ascii="Wingdings" w:hAnsi="Wingdings" w:hint="default"/>
      </w:rPr>
    </w:lvl>
    <w:lvl w:ilvl="1" w:tplc="F6B88636">
      <w:start w:val="1"/>
      <w:numFmt w:val="bullet"/>
      <w:lvlText w:val=""/>
      <w:lvlJc w:val="left"/>
      <w:pPr>
        <w:ind w:left="1440" w:hanging="360"/>
      </w:pPr>
      <w:rPr>
        <w:rFonts w:ascii="Wingdings" w:hAnsi="Wingdings" w:hint="default"/>
      </w:rPr>
    </w:lvl>
    <w:lvl w:ilvl="2" w:tplc="2DD00D10">
      <w:start w:val="1"/>
      <w:numFmt w:val="bullet"/>
      <w:lvlText w:val=""/>
      <w:lvlJc w:val="left"/>
      <w:pPr>
        <w:ind w:left="2160" w:hanging="360"/>
      </w:pPr>
      <w:rPr>
        <w:rFonts w:ascii="Wingdings" w:hAnsi="Wingdings" w:hint="default"/>
      </w:rPr>
    </w:lvl>
    <w:lvl w:ilvl="3" w:tplc="6282B39C">
      <w:start w:val="1"/>
      <w:numFmt w:val="bullet"/>
      <w:lvlText w:val=""/>
      <w:lvlJc w:val="left"/>
      <w:pPr>
        <w:ind w:left="2880" w:hanging="360"/>
      </w:pPr>
      <w:rPr>
        <w:rFonts w:ascii="Wingdings" w:hAnsi="Wingdings" w:hint="default"/>
      </w:rPr>
    </w:lvl>
    <w:lvl w:ilvl="4" w:tplc="005C340A">
      <w:start w:val="1"/>
      <w:numFmt w:val="bullet"/>
      <w:lvlText w:val=""/>
      <w:lvlJc w:val="left"/>
      <w:pPr>
        <w:ind w:left="3600" w:hanging="360"/>
      </w:pPr>
      <w:rPr>
        <w:rFonts w:ascii="Wingdings" w:hAnsi="Wingdings" w:hint="default"/>
      </w:rPr>
    </w:lvl>
    <w:lvl w:ilvl="5" w:tplc="EDDA56BE">
      <w:start w:val="1"/>
      <w:numFmt w:val="bullet"/>
      <w:lvlText w:val=""/>
      <w:lvlJc w:val="left"/>
      <w:pPr>
        <w:ind w:left="4320" w:hanging="360"/>
      </w:pPr>
      <w:rPr>
        <w:rFonts w:ascii="Wingdings" w:hAnsi="Wingdings" w:hint="default"/>
      </w:rPr>
    </w:lvl>
    <w:lvl w:ilvl="6" w:tplc="1726728A">
      <w:start w:val="1"/>
      <w:numFmt w:val="bullet"/>
      <w:lvlText w:val=""/>
      <w:lvlJc w:val="left"/>
      <w:pPr>
        <w:ind w:left="5040" w:hanging="360"/>
      </w:pPr>
      <w:rPr>
        <w:rFonts w:ascii="Wingdings" w:hAnsi="Wingdings" w:hint="default"/>
      </w:rPr>
    </w:lvl>
    <w:lvl w:ilvl="7" w:tplc="943C32F2">
      <w:start w:val="1"/>
      <w:numFmt w:val="bullet"/>
      <w:lvlText w:val=""/>
      <w:lvlJc w:val="left"/>
      <w:pPr>
        <w:ind w:left="5760" w:hanging="360"/>
      </w:pPr>
      <w:rPr>
        <w:rFonts w:ascii="Wingdings" w:hAnsi="Wingdings" w:hint="default"/>
      </w:rPr>
    </w:lvl>
    <w:lvl w:ilvl="8" w:tplc="D34EF51A">
      <w:start w:val="1"/>
      <w:numFmt w:val="bullet"/>
      <w:lvlText w:val=""/>
      <w:lvlJc w:val="left"/>
      <w:pPr>
        <w:ind w:left="6480" w:hanging="360"/>
      </w:pPr>
      <w:rPr>
        <w:rFonts w:ascii="Wingdings" w:hAnsi="Wingdings" w:hint="default"/>
      </w:rPr>
    </w:lvl>
  </w:abstractNum>
  <w:abstractNum w:abstractNumId="10" w15:restartNumberingAfterBreak="0">
    <w:nsid w:val="30FD95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15A7C24"/>
    <w:multiLevelType w:val="hybridMultilevel"/>
    <w:tmpl w:val="40A45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B04352"/>
    <w:multiLevelType w:val="hybridMultilevel"/>
    <w:tmpl w:val="356247D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E1DE79"/>
    <w:multiLevelType w:val="hybridMultilevel"/>
    <w:tmpl w:val="B9D80968"/>
    <w:lvl w:ilvl="0" w:tplc="26388724">
      <w:start w:val="1"/>
      <w:numFmt w:val="decimal"/>
      <w:lvlText w:val="%1."/>
      <w:lvlJc w:val="left"/>
      <w:pPr>
        <w:ind w:left="720" w:hanging="360"/>
      </w:pPr>
    </w:lvl>
    <w:lvl w:ilvl="1" w:tplc="DE1C5E5E">
      <w:start w:val="1"/>
      <w:numFmt w:val="lowerLetter"/>
      <w:lvlText w:val="%2."/>
      <w:lvlJc w:val="left"/>
      <w:pPr>
        <w:ind w:left="1440" w:hanging="360"/>
      </w:pPr>
    </w:lvl>
    <w:lvl w:ilvl="2" w:tplc="A4EC969A">
      <w:start w:val="1"/>
      <w:numFmt w:val="lowerRoman"/>
      <w:lvlText w:val="%3."/>
      <w:lvlJc w:val="right"/>
      <w:pPr>
        <w:ind w:left="2160" w:hanging="180"/>
      </w:pPr>
    </w:lvl>
    <w:lvl w:ilvl="3" w:tplc="2CF64D4E">
      <w:start w:val="1"/>
      <w:numFmt w:val="decimal"/>
      <w:lvlText w:val="%4."/>
      <w:lvlJc w:val="left"/>
      <w:pPr>
        <w:ind w:left="2880" w:hanging="360"/>
      </w:pPr>
    </w:lvl>
    <w:lvl w:ilvl="4" w:tplc="426C8652">
      <w:start w:val="1"/>
      <w:numFmt w:val="lowerLetter"/>
      <w:lvlText w:val="%5."/>
      <w:lvlJc w:val="left"/>
      <w:pPr>
        <w:ind w:left="3600" w:hanging="360"/>
      </w:pPr>
    </w:lvl>
    <w:lvl w:ilvl="5" w:tplc="71089D32">
      <w:start w:val="1"/>
      <w:numFmt w:val="lowerRoman"/>
      <w:lvlText w:val="%6."/>
      <w:lvlJc w:val="right"/>
      <w:pPr>
        <w:ind w:left="4320" w:hanging="180"/>
      </w:pPr>
    </w:lvl>
    <w:lvl w:ilvl="6" w:tplc="F8E88992">
      <w:start w:val="1"/>
      <w:numFmt w:val="decimal"/>
      <w:lvlText w:val="%7."/>
      <w:lvlJc w:val="left"/>
      <w:pPr>
        <w:ind w:left="5040" w:hanging="360"/>
      </w:pPr>
    </w:lvl>
    <w:lvl w:ilvl="7" w:tplc="1092FC24">
      <w:start w:val="1"/>
      <w:numFmt w:val="lowerLetter"/>
      <w:lvlText w:val="%8."/>
      <w:lvlJc w:val="left"/>
      <w:pPr>
        <w:ind w:left="5760" w:hanging="360"/>
      </w:pPr>
    </w:lvl>
    <w:lvl w:ilvl="8" w:tplc="AC5609B8">
      <w:start w:val="1"/>
      <w:numFmt w:val="lowerRoman"/>
      <w:lvlText w:val="%9."/>
      <w:lvlJc w:val="right"/>
      <w:pPr>
        <w:ind w:left="6480" w:hanging="180"/>
      </w:pPr>
    </w:lvl>
  </w:abstractNum>
  <w:abstractNum w:abstractNumId="14" w15:restartNumberingAfterBreak="0">
    <w:nsid w:val="6BA44C95"/>
    <w:multiLevelType w:val="hybridMultilevel"/>
    <w:tmpl w:val="393E7C8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DA505F"/>
    <w:multiLevelType w:val="hybridMultilevel"/>
    <w:tmpl w:val="D5800E2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64631B5"/>
    <w:multiLevelType w:val="hybridMultilevel"/>
    <w:tmpl w:val="C86EB9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2650302">
    <w:abstractNumId w:val="13"/>
  </w:num>
  <w:num w:numId="2" w16cid:durableId="160127493">
    <w:abstractNumId w:val="9"/>
  </w:num>
  <w:num w:numId="3" w16cid:durableId="1168517746">
    <w:abstractNumId w:val="11"/>
  </w:num>
  <w:num w:numId="4" w16cid:durableId="525219397">
    <w:abstractNumId w:val="7"/>
  </w:num>
  <w:num w:numId="5" w16cid:durableId="1290356897">
    <w:abstractNumId w:val="14"/>
  </w:num>
  <w:num w:numId="6" w16cid:durableId="1254629254">
    <w:abstractNumId w:val="1"/>
  </w:num>
  <w:num w:numId="7" w16cid:durableId="888498078">
    <w:abstractNumId w:val="16"/>
  </w:num>
  <w:num w:numId="8" w16cid:durableId="1323923606">
    <w:abstractNumId w:val="6"/>
  </w:num>
  <w:num w:numId="9" w16cid:durableId="1177187704">
    <w:abstractNumId w:val="10"/>
  </w:num>
  <w:num w:numId="10" w16cid:durableId="490868947">
    <w:abstractNumId w:val="3"/>
  </w:num>
  <w:num w:numId="11" w16cid:durableId="1364750514">
    <w:abstractNumId w:val="8"/>
  </w:num>
  <w:num w:numId="12" w16cid:durableId="1848597793">
    <w:abstractNumId w:val="2"/>
  </w:num>
  <w:num w:numId="13" w16cid:durableId="1369450682">
    <w:abstractNumId w:val="12"/>
  </w:num>
  <w:num w:numId="14" w16cid:durableId="1099595589">
    <w:abstractNumId w:val="0"/>
  </w:num>
  <w:num w:numId="15" w16cid:durableId="1648320322">
    <w:abstractNumId w:val="5"/>
  </w:num>
  <w:num w:numId="16" w16cid:durableId="999625301">
    <w:abstractNumId w:val="4"/>
  </w:num>
  <w:num w:numId="17" w16cid:durableId="4142081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zMjI2tzAztzA2MTdR0lEKTi0uzszPAykwqQUAPDOqHywAAAA="/>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2C48EA"/>
    <w:rsid w:val="000003D1"/>
    <w:rsid w:val="00023B63"/>
    <w:rsid w:val="00023EAD"/>
    <w:rsid w:val="00053551"/>
    <w:rsid w:val="00066E18"/>
    <w:rsid w:val="00083DDF"/>
    <w:rsid w:val="0009067B"/>
    <w:rsid w:val="000C3FEE"/>
    <w:rsid w:val="000D2602"/>
    <w:rsid w:val="001162D5"/>
    <w:rsid w:val="001267EA"/>
    <w:rsid w:val="001311DD"/>
    <w:rsid w:val="001511EA"/>
    <w:rsid w:val="0017229E"/>
    <w:rsid w:val="0017312B"/>
    <w:rsid w:val="001966A3"/>
    <w:rsid w:val="001C149D"/>
    <w:rsid w:val="001E37C5"/>
    <w:rsid w:val="00241433"/>
    <w:rsid w:val="00245287"/>
    <w:rsid w:val="002466B6"/>
    <w:rsid w:val="00246A04"/>
    <w:rsid w:val="00254448"/>
    <w:rsid w:val="00282FBE"/>
    <w:rsid w:val="00285D8C"/>
    <w:rsid w:val="002A452E"/>
    <w:rsid w:val="002B6729"/>
    <w:rsid w:val="002C48EA"/>
    <w:rsid w:val="002D19E7"/>
    <w:rsid w:val="002E3F81"/>
    <w:rsid w:val="002F2E41"/>
    <w:rsid w:val="002F6B84"/>
    <w:rsid w:val="003001F9"/>
    <w:rsid w:val="00317993"/>
    <w:rsid w:val="003369D4"/>
    <w:rsid w:val="003616F3"/>
    <w:rsid w:val="00377FE4"/>
    <w:rsid w:val="003F7FFC"/>
    <w:rsid w:val="00433D10"/>
    <w:rsid w:val="00443425"/>
    <w:rsid w:val="004E679B"/>
    <w:rsid w:val="004F5470"/>
    <w:rsid w:val="00504486"/>
    <w:rsid w:val="0051410D"/>
    <w:rsid w:val="0051725D"/>
    <w:rsid w:val="0052763A"/>
    <w:rsid w:val="00541A55"/>
    <w:rsid w:val="00547A05"/>
    <w:rsid w:val="00547C28"/>
    <w:rsid w:val="005676AD"/>
    <w:rsid w:val="00577131"/>
    <w:rsid w:val="00596682"/>
    <w:rsid w:val="006016A2"/>
    <w:rsid w:val="006119C1"/>
    <w:rsid w:val="006171C2"/>
    <w:rsid w:val="00640B70"/>
    <w:rsid w:val="006476C1"/>
    <w:rsid w:val="00651627"/>
    <w:rsid w:val="00660BE8"/>
    <w:rsid w:val="00684552"/>
    <w:rsid w:val="00691AC1"/>
    <w:rsid w:val="0069562D"/>
    <w:rsid w:val="006C7649"/>
    <w:rsid w:val="006C7C7E"/>
    <w:rsid w:val="006D7123"/>
    <w:rsid w:val="006F434D"/>
    <w:rsid w:val="00714A17"/>
    <w:rsid w:val="007306CF"/>
    <w:rsid w:val="007636FA"/>
    <w:rsid w:val="00783CB0"/>
    <w:rsid w:val="007A0DF0"/>
    <w:rsid w:val="007A1F56"/>
    <w:rsid w:val="007B36E7"/>
    <w:rsid w:val="007D6EBB"/>
    <w:rsid w:val="007F4F7A"/>
    <w:rsid w:val="00802B4D"/>
    <w:rsid w:val="0081302D"/>
    <w:rsid w:val="008854DA"/>
    <w:rsid w:val="00887BBC"/>
    <w:rsid w:val="008A0044"/>
    <w:rsid w:val="008C0AEB"/>
    <w:rsid w:val="008E0650"/>
    <w:rsid w:val="00930F57"/>
    <w:rsid w:val="009346C7"/>
    <w:rsid w:val="00936918"/>
    <w:rsid w:val="009401A6"/>
    <w:rsid w:val="00940972"/>
    <w:rsid w:val="00983549"/>
    <w:rsid w:val="009A5B7F"/>
    <w:rsid w:val="009D0085"/>
    <w:rsid w:val="009D790C"/>
    <w:rsid w:val="009E3482"/>
    <w:rsid w:val="00A063A1"/>
    <w:rsid w:val="00A32830"/>
    <w:rsid w:val="00A368C4"/>
    <w:rsid w:val="00A45779"/>
    <w:rsid w:val="00A6109F"/>
    <w:rsid w:val="00A740F7"/>
    <w:rsid w:val="00A80BBA"/>
    <w:rsid w:val="00AD0946"/>
    <w:rsid w:val="00AF0839"/>
    <w:rsid w:val="00B12433"/>
    <w:rsid w:val="00B3369F"/>
    <w:rsid w:val="00B722BD"/>
    <w:rsid w:val="00B82D49"/>
    <w:rsid w:val="00B8523C"/>
    <w:rsid w:val="00B9334A"/>
    <w:rsid w:val="00BD43EF"/>
    <w:rsid w:val="00BE5896"/>
    <w:rsid w:val="00BF25CF"/>
    <w:rsid w:val="00BF3D7A"/>
    <w:rsid w:val="00BF442F"/>
    <w:rsid w:val="00BF6A91"/>
    <w:rsid w:val="00C03454"/>
    <w:rsid w:val="00C71DB3"/>
    <w:rsid w:val="00C93774"/>
    <w:rsid w:val="00CA56DD"/>
    <w:rsid w:val="00CB7BD9"/>
    <w:rsid w:val="00CC4396"/>
    <w:rsid w:val="00CC79C2"/>
    <w:rsid w:val="00CD4E4A"/>
    <w:rsid w:val="00CD7BF2"/>
    <w:rsid w:val="00CE0D0A"/>
    <w:rsid w:val="00CF67B3"/>
    <w:rsid w:val="00D0016E"/>
    <w:rsid w:val="00D059BE"/>
    <w:rsid w:val="00D12AC8"/>
    <w:rsid w:val="00D12D84"/>
    <w:rsid w:val="00D337CD"/>
    <w:rsid w:val="00D33AD0"/>
    <w:rsid w:val="00D349D5"/>
    <w:rsid w:val="00D440AB"/>
    <w:rsid w:val="00D57E74"/>
    <w:rsid w:val="00D7120F"/>
    <w:rsid w:val="00DA4B0B"/>
    <w:rsid w:val="00DD1974"/>
    <w:rsid w:val="00DE60BC"/>
    <w:rsid w:val="00DE7357"/>
    <w:rsid w:val="00DE7404"/>
    <w:rsid w:val="00DF1170"/>
    <w:rsid w:val="00DF16AE"/>
    <w:rsid w:val="00E0481C"/>
    <w:rsid w:val="00E066E4"/>
    <w:rsid w:val="00E13B77"/>
    <w:rsid w:val="00E34F41"/>
    <w:rsid w:val="00E47DCE"/>
    <w:rsid w:val="00E569DC"/>
    <w:rsid w:val="00E60FAA"/>
    <w:rsid w:val="00E74D8E"/>
    <w:rsid w:val="00E755FF"/>
    <w:rsid w:val="00E82A5E"/>
    <w:rsid w:val="00E82BF2"/>
    <w:rsid w:val="00E8502D"/>
    <w:rsid w:val="00EB05D6"/>
    <w:rsid w:val="00EC68CD"/>
    <w:rsid w:val="00EF3BB8"/>
    <w:rsid w:val="00EF3F47"/>
    <w:rsid w:val="00F01652"/>
    <w:rsid w:val="00F02B43"/>
    <w:rsid w:val="00F45142"/>
    <w:rsid w:val="00F67394"/>
    <w:rsid w:val="00F67CCE"/>
    <w:rsid w:val="00F80F7F"/>
    <w:rsid w:val="00F81120"/>
    <w:rsid w:val="00F90AD1"/>
    <w:rsid w:val="00FA0466"/>
    <w:rsid w:val="00FC79E2"/>
    <w:rsid w:val="00FE47FB"/>
    <w:rsid w:val="00FE6BA4"/>
    <w:rsid w:val="00FF2071"/>
    <w:rsid w:val="00FF5EA2"/>
    <w:rsid w:val="0A0FBA9B"/>
    <w:rsid w:val="0B4AF556"/>
    <w:rsid w:val="0F2C3D62"/>
    <w:rsid w:val="287F03E7"/>
    <w:rsid w:val="55343E9F"/>
    <w:rsid w:val="571CE0AE"/>
    <w:rsid w:val="6F375A9C"/>
    <w:rsid w:val="74DAEC2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70F7"/>
  <w15:chartTrackingRefBased/>
  <w15:docId w15:val="{03A35CF0-E6A3-4761-A9C5-8EB9037F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2C4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8EA"/>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2C48EA"/>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2C48EA"/>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2C48EA"/>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2C48EA"/>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2C48EA"/>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2C48EA"/>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2C48EA"/>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8EA"/>
    <w:rPr>
      <w:rFonts w:eastAsiaTheme="majorEastAsia" w:cstheme="majorBidi"/>
      <w:color w:val="272727" w:themeColor="text1" w:themeTint="D8"/>
    </w:rPr>
  </w:style>
  <w:style w:type="paragraph" w:styleId="Title">
    <w:name w:val="Title"/>
    <w:basedOn w:val="Normal"/>
    <w:next w:val="Normal"/>
    <w:link w:val="TitleChar"/>
    <w:uiPriority w:val="10"/>
    <w:qFormat/>
    <w:rsid w:val="002C4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8EA"/>
    <w:pPr>
      <w:spacing w:before="160"/>
      <w:jc w:val="center"/>
    </w:pPr>
    <w:rPr>
      <w:i/>
      <w:iCs/>
      <w:color w:val="404040" w:themeColor="text1" w:themeTint="BF"/>
    </w:rPr>
  </w:style>
  <w:style w:type="character" w:customStyle="1" w:styleId="QuoteChar">
    <w:name w:val="Quote Char"/>
    <w:basedOn w:val="DefaultParagraphFont"/>
    <w:link w:val="Quote"/>
    <w:uiPriority w:val="29"/>
    <w:rsid w:val="002C48EA"/>
    <w:rPr>
      <w:i/>
      <w:iCs/>
      <w:color w:val="404040" w:themeColor="text1" w:themeTint="BF"/>
    </w:rPr>
  </w:style>
  <w:style w:type="paragraph" w:styleId="ListParagraph">
    <w:name w:val="List Paragraph"/>
    <w:basedOn w:val="Normal"/>
    <w:uiPriority w:val="34"/>
    <w:qFormat/>
    <w:rsid w:val="002C48EA"/>
    <w:pPr>
      <w:ind w:left="720"/>
      <w:contextualSpacing/>
    </w:pPr>
  </w:style>
  <w:style w:type="character" w:styleId="IntenseEmphasis">
    <w:name w:val="Intense Emphasis"/>
    <w:basedOn w:val="DefaultParagraphFont"/>
    <w:uiPriority w:val="21"/>
    <w:qFormat/>
    <w:rsid w:val="002C48EA"/>
    <w:rPr>
      <w:i/>
      <w:iCs/>
      <w:color w:val="0F4761" w:themeColor="accent1" w:themeShade="BF"/>
    </w:rPr>
  </w:style>
  <w:style w:type="paragraph" w:styleId="IntenseQuote">
    <w:name w:val="Intense Quote"/>
    <w:basedOn w:val="Normal"/>
    <w:next w:val="Normal"/>
    <w:link w:val="IntenseQuoteChar"/>
    <w:uiPriority w:val="30"/>
    <w:qFormat/>
    <w:rsid w:val="002C4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8EA"/>
    <w:rPr>
      <w:i/>
      <w:iCs/>
      <w:color w:val="0F4761" w:themeColor="accent1" w:themeShade="BF"/>
    </w:rPr>
  </w:style>
  <w:style w:type="character" w:styleId="IntenseReference">
    <w:name w:val="Intense Reference"/>
    <w:basedOn w:val="DefaultParagraphFont"/>
    <w:uiPriority w:val="32"/>
    <w:qFormat/>
    <w:rsid w:val="002C48EA"/>
    <w:rPr>
      <w:b/>
      <w:bCs/>
      <w:smallCaps/>
      <w:color w:val="0F4761" w:themeColor="accent1" w:themeShade="BF"/>
      <w:spacing w:val="5"/>
    </w:rPr>
  </w:style>
  <w:style w:type="character" w:styleId="Hyperlink">
    <w:name w:val="Hyperlink"/>
    <w:basedOn w:val="DefaultParagraphFont"/>
    <w:uiPriority w:val="99"/>
    <w:unhideWhenUsed/>
    <w:rsid w:val="002C48EA"/>
    <w:rPr>
      <w:color w:val="467886" w:themeColor="hyperlink"/>
      <w:u w:val="single"/>
    </w:rPr>
  </w:style>
  <w:style w:type="character" w:styleId="UnresolvedMention">
    <w:name w:val="Unresolved Mention"/>
    <w:basedOn w:val="DefaultParagraphFont"/>
    <w:uiPriority w:val="99"/>
    <w:semiHidden/>
    <w:unhideWhenUsed/>
    <w:rsid w:val="002C48EA"/>
    <w:rPr>
      <w:color w:val="605E5C"/>
      <w:shd w:val="clear" w:color="auto" w:fill="E1DFDD"/>
    </w:rPr>
  </w:style>
  <w:style w:type="paragraph" w:customStyle="1" w:styleId="EndNoteBibliographyTitle">
    <w:name w:val="EndNote Bibliography Title"/>
    <w:basedOn w:val="Normal"/>
    <w:link w:val="EndNoteBibliographyTitleChar"/>
    <w:rsid w:val="00D337CD"/>
    <w:pPr>
      <w:spacing w:after="0"/>
      <w:jc w:val="center"/>
    </w:pPr>
    <w:rPr>
      <w:noProof/>
    </w:rPr>
  </w:style>
  <w:style w:type="character" w:customStyle="1" w:styleId="EndNoteBibliographyTitleChar">
    <w:name w:val="EndNote Bibliography Title Char"/>
    <w:basedOn w:val="DefaultParagraphFont"/>
    <w:link w:val="EndNoteBibliographyTitle"/>
    <w:rsid w:val="00D337CD"/>
    <w:rPr>
      <w:rFonts w:ascii="Aptos" w:hAnsi="Aptos"/>
      <w:noProof/>
    </w:rPr>
  </w:style>
  <w:style w:type="paragraph" w:customStyle="1" w:styleId="EndNoteBibliography">
    <w:name w:val="EndNote Bibliography"/>
    <w:basedOn w:val="Normal"/>
    <w:link w:val="EndNoteBibliographyChar"/>
    <w:rsid w:val="00D337CD"/>
    <w:pPr>
      <w:spacing w:line="240" w:lineRule="auto"/>
    </w:pPr>
    <w:rPr>
      <w:noProof/>
    </w:rPr>
  </w:style>
  <w:style w:type="character" w:customStyle="1" w:styleId="EndNoteBibliographyChar">
    <w:name w:val="EndNote Bibliography Char"/>
    <w:basedOn w:val="DefaultParagraphFont"/>
    <w:link w:val="EndNoteBibliography"/>
    <w:rsid w:val="00D337CD"/>
    <w:rPr>
      <w:rFonts w:ascii="Aptos" w:hAnsi="Aptos"/>
      <w:noProof/>
    </w:rPr>
  </w:style>
  <w:style w:type="table" w:styleId="TableGrid">
    <w:name w:val="Table Grid"/>
    <w:basedOn w:val="TableNormal"/>
    <w:uiPriority w:val="39"/>
    <w:rsid w:val="004F5470"/>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511EA"/>
    <w:rPr>
      <w:sz w:val="16"/>
      <w:szCs w:val="16"/>
    </w:rPr>
  </w:style>
  <w:style w:type="paragraph" w:styleId="CommentText">
    <w:name w:val="annotation text"/>
    <w:basedOn w:val="Normal"/>
    <w:link w:val="CommentTextChar"/>
    <w:uiPriority w:val="99"/>
    <w:semiHidden/>
    <w:unhideWhenUsed/>
    <w:rsid w:val="001511EA"/>
    <w:pPr>
      <w:spacing w:line="240" w:lineRule="auto"/>
    </w:pPr>
    <w:rPr>
      <w:sz w:val="20"/>
      <w:szCs w:val="20"/>
    </w:rPr>
  </w:style>
  <w:style w:type="character" w:customStyle="1" w:styleId="CommentTextChar">
    <w:name w:val="Comment Text Char"/>
    <w:basedOn w:val="DefaultParagraphFont"/>
    <w:link w:val="CommentText"/>
    <w:uiPriority w:val="99"/>
    <w:semiHidden/>
    <w:rsid w:val="001511EA"/>
    <w:rPr>
      <w:sz w:val="20"/>
      <w:szCs w:val="20"/>
    </w:rPr>
  </w:style>
  <w:style w:type="paragraph" w:styleId="CommentSubject">
    <w:name w:val="annotation subject"/>
    <w:basedOn w:val="CommentText"/>
    <w:next w:val="CommentText"/>
    <w:link w:val="CommentSubjectChar"/>
    <w:uiPriority w:val="99"/>
    <w:semiHidden/>
    <w:unhideWhenUsed/>
    <w:rsid w:val="001511EA"/>
    <w:rPr>
      <w:b/>
      <w:bCs/>
    </w:rPr>
  </w:style>
  <w:style w:type="character" w:customStyle="1" w:styleId="CommentSubjectChar">
    <w:name w:val="Comment Subject Char"/>
    <w:basedOn w:val="CommentTextChar"/>
    <w:link w:val="CommentSubject"/>
    <w:uiPriority w:val="99"/>
    <w:semiHidden/>
    <w:rsid w:val="001511EA"/>
    <w:rPr>
      <w:b/>
      <w:bCs/>
      <w:sz w:val="20"/>
      <w:szCs w:val="20"/>
    </w:rPr>
  </w:style>
  <w:style w:type="paragraph" w:styleId="Revision">
    <w:name w:val="Revision"/>
    <w:hidden/>
    <w:uiPriority w:val="99"/>
    <w:semiHidden/>
    <w:rsid w:val="00D0016E"/>
    <w:pPr>
      <w:spacing w:after="0" w:line="240" w:lineRule="auto"/>
    </w:pPr>
  </w:style>
  <w:style w:type="character" w:styleId="FollowedHyperlink">
    <w:name w:val="FollowedHyperlink"/>
    <w:basedOn w:val="DefaultParagraphFont"/>
    <w:uiPriority w:val="99"/>
    <w:semiHidden/>
    <w:unhideWhenUsed/>
    <w:rsid w:val="00AD0946"/>
    <w:rPr>
      <w:color w:val="96607D" w:themeColor="followedHyperlink"/>
      <w:u w:val="single"/>
    </w:rPr>
  </w:style>
  <w:style w:type="paragraph" w:styleId="NormalWeb">
    <w:name w:val="Normal (Web)"/>
    <w:basedOn w:val="Normal"/>
    <w:uiPriority w:val="99"/>
    <w:unhideWhenUsed/>
    <w:rsid w:val="00AD09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107</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2: Emergency Action Plan (EAP)</dc:title>
  <dc:subject/>
  <dc:creator>John Stedge</dc:creator>
  <cp:keywords/>
  <dc:description/>
  <cp:lastModifiedBy>Claire Copa</cp:lastModifiedBy>
  <cp:revision>139</cp:revision>
  <dcterms:created xsi:type="dcterms:W3CDTF">2024-03-08T03:26:00Z</dcterms:created>
  <dcterms:modified xsi:type="dcterms:W3CDTF">2026-08-12T17:39:00Z</dcterms:modified>
</cp:coreProperties>
</file>