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1760BA3" w14:textId="00F055BA" w:rsidR="00620DCA" w:rsidRPr="00E35A66" w:rsidRDefault="001532F9" w:rsidP="00E35A66">
      <w:pPr>
        <w:pStyle w:val="Heading1"/>
      </w:pPr>
      <w:r w:rsidRPr="00E35A66">
        <w:t xml:space="preserve">Presimulation </w:t>
      </w:r>
      <w:r w:rsidR="00620DCA" w:rsidRPr="00E35A66">
        <w:t>Activity 5: Why a PT</w:t>
      </w:r>
    </w:p>
    <w:p w14:paraId="48038165" w14:textId="77777777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bCs/>
          <w:color w:val="000000"/>
          <w:kern w:val="0"/>
          <w:sz w:val="24"/>
          <w:szCs w:val="24"/>
        </w:rPr>
        <w:t>Describe why you are referring to a PT:</w:t>
      </w:r>
    </w:p>
    <w:p w14:paraId="79775010" w14:textId="12294B55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What specific training or knowledge does the PT have that can help you with this athlete?</w:t>
      </w:r>
    </w:p>
    <w:p w14:paraId="71477018" w14:textId="77777777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What do you hope to get from the referral?</w:t>
      </w:r>
    </w:p>
    <w:p w14:paraId="3EB1F903" w14:textId="0519FF7C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Identify three things you did not know about physical therapy and concussion from the Academy of Neurologic Physical Therapy Clinical Practice Guidelines.</w:t>
      </w:r>
    </w:p>
    <w:sectPr w:rsidR="001532F9" w:rsidRPr="00E35A66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866F" w14:textId="77777777" w:rsidR="00223645" w:rsidRDefault="00223645">
      <w:pPr>
        <w:spacing w:after="0" w:line="240" w:lineRule="auto"/>
      </w:pPr>
      <w:r>
        <w:separator/>
      </w:r>
    </w:p>
  </w:endnote>
  <w:endnote w:type="continuationSeparator" w:id="0">
    <w:p w14:paraId="0109A44F" w14:textId="77777777" w:rsidR="00223645" w:rsidRDefault="00223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A599C" w14:textId="77777777" w:rsidR="00223645" w:rsidRDefault="00223645">
      <w:pPr>
        <w:spacing w:after="0" w:line="240" w:lineRule="auto"/>
      </w:pPr>
      <w:r>
        <w:separator/>
      </w:r>
    </w:p>
  </w:footnote>
  <w:footnote w:type="continuationSeparator" w:id="0">
    <w:p w14:paraId="78D8CBC3" w14:textId="77777777" w:rsidR="00223645" w:rsidRDefault="002236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23645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556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35A66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Why a PT</dc:title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2026-08-12T17:45:00Z</dcterms:modified>
</cp:coreProperties>
</file>