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48E5648" w14:textId="50ED90C4" w:rsidR="00DE72AE" w:rsidRPr="00536625" w:rsidRDefault="0012114E" w:rsidP="00536625">
      <w:pPr>
        <w:pStyle w:val="Heading1"/>
      </w:pPr>
      <w:proofErr w:type="spellStart"/>
      <w:r w:rsidRPr="00536625">
        <w:t>Presimulation</w:t>
      </w:r>
      <w:proofErr w:type="spellEnd"/>
      <w:r w:rsidRPr="00536625">
        <w:t xml:space="preserve"> Activity</w:t>
      </w:r>
      <w:r w:rsidR="33C80413" w:rsidRPr="00536625">
        <w:t xml:space="preserve"> 6</w:t>
      </w:r>
      <w:r w:rsidR="00D23810" w:rsidRPr="00536625">
        <w:t xml:space="preserve">: </w:t>
      </w:r>
      <w:r w:rsidR="33C80413" w:rsidRPr="00536625">
        <w:t>Video Analysis</w:t>
      </w:r>
    </w:p>
    <w:p w14:paraId="408FBF7E" w14:textId="794943FF" w:rsidR="00C01D94" w:rsidRPr="00907BB4" w:rsidRDefault="00DE72AE" w:rsidP="00DE72AE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DE72AE">
        <w:rPr>
          <w:rFonts w:ascii="Aptos" w:eastAsia="Aptos" w:hAnsi="Aptos" w:cs="Aptos"/>
          <w:color w:val="000000"/>
        </w:rPr>
        <w:t>Using the provided videos and the information in Houglum et al chapter 7 on normal running gait, complete the following analysis grid, indicating what position the body segment is in (flexion, extension, or neutral) during each phase of gait, and write a summary of the gait abnormalities present in this video and explain how they could put this patient at increased risk of injury.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Presimulation Activity 6: Video Analysis — table 1"/>
        <w:tblDescription w:val="Worksheet table. Read the cells from left to right across each row."/>
      </w:tblPr>
      <w:tblGrid>
        <w:gridCol w:w="1190"/>
        <w:gridCol w:w="1150"/>
        <w:gridCol w:w="990"/>
        <w:gridCol w:w="1080"/>
        <w:gridCol w:w="990"/>
        <w:gridCol w:w="894"/>
        <w:gridCol w:w="996"/>
        <w:gridCol w:w="1080"/>
        <w:gridCol w:w="985"/>
      </w:tblGrid>
      <w:tr w:rsidR="00B97278" w:rsidRPr="00C7323F" w14:paraId="07F7574E" w14:textId="77777777" w:rsidTr="00D04444">
        <w:trPr>
          <w:trHeight w:val="432"/>
          <w:tblHeader/>
        </w:trPr>
        <w:tc>
          <w:tcPr>
            <w:tcW w:w="1190" w:type="dxa"/>
            <w:vMerge w:val="restart"/>
            <w:tcBorders>
              <w:top w:val="nil"/>
              <w:left w:val="nil"/>
            </w:tcBorders>
          </w:tcPr>
          <w:p w14:paraId="7C6F7789" w14:textId="77777777" w:rsidR="00B97278" w:rsidRPr="00B97278" w:rsidRDefault="00B97278" w:rsidP="00D04444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5104" w:type="dxa"/>
            <w:gridSpan w:val="5"/>
            <w:shd w:val="clear" w:color="auto" w:fill="A73023"/>
          </w:tcPr>
          <w:p w14:paraId="5B49B27C" w14:textId="77777777" w:rsidR="00B97278" w:rsidRPr="00D04444" w:rsidRDefault="00B97278" w:rsidP="00D04444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B97278">
              <w:rPr>
                <w:rFonts w:ascii="Aptos" w:eastAsia="Aptos" w:hAnsi="Aptos" w:cs="Aptos"/>
                <w:b/>
                <w:bCs/>
                <w:color w:val="FFFFFF" w:themeColor="background1"/>
              </w:rPr>
              <w:t>STANCE</w:t>
            </w:r>
          </w:p>
        </w:tc>
        <w:tc>
          <w:tcPr>
            <w:tcW w:w="3061" w:type="dxa"/>
            <w:gridSpan w:val="3"/>
            <w:shd w:val="clear" w:color="auto" w:fill="A73023"/>
          </w:tcPr>
          <w:p w14:paraId="355138A8" w14:textId="77777777" w:rsidR="00B97278" w:rsidRPr="00D04444" w:rsidRDefault="00B97278" w:rsidP="00D04444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B97278">
              <w:rPr>
                <w:rFonts w:ascii="Aptos" w:eastAsia="Aptos" w:hAnsi="Aptos" w:cs="Aptos"/>
                <w:b/>
                <w:bCs/>
                <w:color w:val="FFFFFF" w:themeColor="background1"/>
              </w:rPr>
              <w:t>SWING</w:t>
            </w:r>
          </w:p>
        </w:tc>
      </w:tr>
      <w:tr w:rsidR="00B97278" w:rsidRPr="00C7323F" w14:paraId="364CC3AF" w14:textId="77777777" w:rsidTr="00D04444">
        <w:trPr>
          <w:trHeight w:val="432"/>
        </w:trPr>
        <w:tc>
          <w:tcPr>
            <w:tcW w:w="1190" w:type="dxa"/>
            <w:vMerge/>
            <w:tcBorders>
              <w:left w:val="nil"/>
            </w:tcBorders>
          </w:tcPr>
          <w:p w14:paraId="36DD0FBF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150" w:type="dxa"/>
            <w:shd w:val="clear" w:color="auto" w:fill="EDD2C4"/>
          </w:tcPr>
          <w:p w14:paraId="59B1E601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Heel strike</w:t>
            </w:r>
          </w:p>
        </w:tc>
        <w:tc>
          <w:tcPr>
            <w:tcW w:w="990" w:type="dxa"/>
            <w:shd w:val="clear" w:color="auto" w:fill="EDD2C4"/>
          </w:tcPr>
          <w:p w14:paraId="18D1A97B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Foot flat</w:t>
            </w:r>
          </w:p>
        </w:tc>
        <w:tc>
          <w:tcPr>
            <w:tcW w:w="1080" w:type="dxa"/>
            <w:shd w:val="clear" w:color="auto" w:fill="EDD2C4"/>
          </w:tcPr>
          <w:p w14:paraId="3E5F837D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Midstance</w:t>
            </w:r>
          </w:p>
        </w:tc>
        <w:tc>
          <w:tcPr>
            <w:tcW w:w="990" w:type="dxa"/>
            <w:shd w:val="clear" w:color="auto" w:fill="EDD2C4"/>
          </w:tcPr>
          <w:p w14:paraId="714427E7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Heel-off</w:t>
            </w:r>
          </w:p>
        </w:tc>
        <w:tc>
          <w:tcPr>
            <w:tcW w:w="894" w:type="dxa"/>
            <w:shd w:val="clear" w:color="auto" w:fill="EDD2C4"/>
          </w:tcPr>
          <w:p w14:paraId="5EBBAC6C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Toe-off</w:t>
            </w:r>
          </w:p>
        </w:tc>
        <w:tc>
          <w:tcPr>
            <w:tcW w:w="996" w:type="dxa"/>
            <w:shd w:val="clear" w:color="auto" w:fill="EDD2C4"/>
          </w:tcPr>
          <w:p w14:paraId="60D28D77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Early swing</w:t>
            </w:r>
          </w:p>
        </w:tc>
        <w:tc>
          <w:tcPr>
            <w:tcW w:w="1080" w:type="dxa"/>
            <w:shd w:val="clear" w:color="auto" w:fill="EDD2C4"/>
          </w:tcPr>
          <w:p w14:paraId="0889ED18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proofErr w:type="spellStart"/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Midswing</w:t>
            </w:r>
            <w:proofErr w:type="spellEnd"/>
          </w:p>
        </w:tc>
        <w:tc>
          <w:tcPr>
            <w:tcW w:w="985" w:type="dxa"/>
            <w:shd w:val="clear" w:color="auto" w:fill="EDD2C4"/>
          </w:tcPr>
          <w:p w14:paraId="2E59638C" w14:textId="77777777" w:rsidR="00B97278" w:rsidRPr="00536625" w:rsidRDefault="00B97278" w:rsidP="00536625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18"/>
                <w:szCs w:val="18"/>
              </w:rPr>
            </w:pPr>
            <w:r w:rsidRPr="00536625">
              <w:rPr>
                <w:rFonts w:ascii="Aptos" w:eastAsia="Aptos" w:hAnsi="Aptos" w:cs="Aptos"/>
                <w:color w:val="000000"/>
                <w:sz w:val="18"/>
                <w:szCs w:val="18"/>
              </w:rPr>
              <w:t>Late swing</w:t>
            </w:r>
          </w:p>
        </w:tc>
      </w:tr>
      <w:tr w:rsidR="00B97278" w:rsidRPr="00C7323F" w14:paraId="0C4F8C9A" w14:textId="77777777" w:rsidTr="00D04444">
        <w:trPr>
          <w:trHeight w:val="432"/>
        </w:trPr>
        <w:tc>
          <w:tcPr>
            <w:tcW w:w="1190" w:type="dxa"/>
            <w:shd w:val="clear" w:color="auto" w:fill="EDD2C4"/>
          </w:tcPr>
          <w:p w14:paraId="39FBD18A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C7323F">
              <w:rPr>
                <w:rFonts w:ascii="Aptos" w:eastAsia="Aptos" w:hAnsi="Aptos" w:cs="Aptos"/>
                <w:color w:val="000000"/>
              </w:rPr>
              <w:t>Trunk</w:t>
            </w:r>
          </w:p>
        </w:tc>
        <w:tc>
          <w:tcPr>
            <w:tcW w:w="1150" w:type="dxa"/>
          </w:tcPr>
          <w:p w14:paraId="0CA2611F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4C74886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2DA19C5A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2BF806BB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894" w:type="dxa"/>
          </w:tcPr>
          <w:p w14:paraId="65270C3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6" w:type="dxa"/>
          </w:tcPr>
          <w:p w14:paraId="260BD95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2F9CDBA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85" w:type="dxa"/>
          </w:tcPr>
          <w:p w14:paraId="2FA29C3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B97278" w:rsidRPr="00C7323F" w14:paraId="1660FE35" w14:textId="77777777" w:rsidTr="00D04444">
        <w:trPr>
          <w:trHeight w:val="432"/>
        </w:trPr>
        <w:tc>
          <w:tcPr>
            <w:tcW w:w="1190" w:type="dxa"/>
            <w:shd w:val="clear" w:color="auto" w:fill="EDD2C4"/>
          </w:tcPr>
          <w:p w14:paraId="62D1A04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C7323F">
              <w:rPr>
                <w:rFonts w:ascii="Aptos" w:eastAsia="Aptos" w:hAnsi="Aptos" w:cs="Aptos"/>
                <w:color w:val="000000"/>
              </w:rPr>
              <w:t>Hip</w:t>
            </w:r>
          </w:p>
        </w:tc>
        <w:tc>
          <w:tcPr>
            <w:tcW w:w="1150" w:type="dxa"/>
          </w:tcPr>
          <w:p w14:paraId="1EFE7D57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241B3944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4370A43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5357D85F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894" w:type="dxa"/>
          </w:tcPr>
          <w:p w14:paraId="6C1495EB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6" w:type="dxa"/>
          </w:tcPr>
          <w:p w14:paraId="6CC8374E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57FE8A9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85" w:type="dxa"/>
          </w:tcPr>
          <w:p w14:paraId="5B16D7C8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B97278" w:rsidRPr="00C7323F" w14:paraId="75C747D2" w14:textId="77777777" w:rsidTr="00D04444">
        <w:trPr>
          <w:trHeight w:val="432"/>
        </w:trPr>
        <w:tc>
          <w:tcPr>
            <w:tcW w:w="1190" w:type="dxa"/>
            <w:shd w:val="clear" w:color="auto" w:fill="EDD2C4"/>
          </w:tcPr>
          <w:p w14:paraId="2204F5F9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C7323F">
              <w:rPr>
                <w:rFonts w:ascii="Aptos" w:eastAsia="Aptos" w:hAnsi="Aptos" w:cs="Aptos"/>
                <w:color w:val="000000"/>
              </w:rPr>
              <w:t>Knee</w:t>
            </w:r>
          </w:p>
        </w:tc>
        <w:tc>
          <w:tcPr>
            <w:tcW w:w="1150" w:type="dxa"/>
          </w:tcPr>
          <w:p w14:paraId="335D0635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12C3F44D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027FE7AC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7FE75FB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894" w:type="dxa"/>
          </w:tcPr>
          <w:p w14:paraId="6A4FCC18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6" w:type="dxa"/>
          </w:tcPr>
          <w:p w14:paraId="125592C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77EBCE60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85" w:type="dxa"/>
          </w:tcPr>
          <w:p w14:paraId="2C593808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B97278" w:rsidRPr="00C7323F" w14:paraId="0AE4E89F" w14:textId="77777777" w:rsidTr="00D04444">
        <w:trPr>
          <w:trHeight w:val="432"/>
        </w:trPr>
        <w:tc>
          <w:tcPr>
            <w:tcW w:w="1190" w:type="dxa"/>
            <w:shd w:val="clear" w:color="auto" w:fill="EDD2C4"/>
          </w:tcPr>
          <w:p w14:paraId="791B36FA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C7323F">
              <w:rPr>
                <w:rFonts w:ascii="Aptos" w:eastAsia="Aptos" w:hAnsi="Aptos" w:cs="Aptos"/>
                <w:color w:val="000000"/>
              </w:rPr>
              <w:t>Ankle</w:t>
            </w:r>
          </w:p>
        </w:tc>
        <w:tc>
          <w:tcPr>
            <w:tcW w:w="1150" w:type="dxa"/>
          </w:tcPr>
          <w:p w14:paraId="2419000B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6E237D23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62848B11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11D805FD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894" w:type="dxa"/>
          </w:tcPr>
          <w:p w14:paraId="276A6339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6" w:type="dxa"/>
          </w:tcPr>
          <w:p w14:paraId="376D50E8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77C5ADE4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85" w:type="dxa"/>
          </w:tcPr>
          <w:p w14:paraId="75AD0D5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  <w:tr w:rsidR="00B97278" w:rsidRPr="00C7323F" w14:paraId="4C7A0954" w14:textId="77777777" w:rsidTr="00D04444">
        <w:trPr>
          <w:trHeight w:val="432"/>
        </w:trPr>
        <w:tc>
          <w:tcPr>
            <w:tcW w:w="1190" w:type="dxa"/>
            <w:shd w:val="clear" w:color="auto" w:fill="EDD2C4"/>
          </w:tcPr>
          <w:p w14:paraId="0ABCC98C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  <w:r w:rsidRPr="00C7323F">
              <w:rPr>
                <w:rFonts w:ascii="Aptos" w:eastAsia="Aptos" w:hAnsi="Aptos" w:cs="Aptos"/>
                <w:color w:val="000000"/>
              </w:rPr>
              <w:t>Toes</w:t>
            </w:r>
          </w:p>
        </w:tc>
        <w:tc>
          <w:tcPr>
            <w:tcW w:w="1150" w:type="dxa"/>
          </w:tcPr>
          <w:p w14:paraId="078CB2AA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3BAEDD14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3E64206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0" w:type="dxa"/>
          </w:tcPr>
          <w:p w14:paraId="223B1A75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894" w:type="dxa"/>
          </w:tcPr>
          <w:p w14:paraId="5072BF9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96" w:type="dxa"/>
          </w:tcPr>
          <w:p w14:paraId="5D2CC976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080" w:type="dxa"/>
          </w:tcPr>
          <w:p w14:paraId="1A39AA42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985" w:type="dxa"/>
          </w:tcPr>
          <w:p w14:paraId="31455927" w14:textId="77777777" w:rsidR="00B97278" w:rsidRPr="00C7323F" w:rsidRDefault="00B97278" w:rsidP="00D04444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</w:tr>
    </w:tbl>
    <w:p w14:paraId="639B1A1D" w14:textId="77777777" w:rsidR="00536625" w:rsidRDefault="00536625" w:rsidP="00C7323F">
      <w:pPr>
        <w:pStyle w:val="NormalWeb"/>
        <w:spacing w:before="0" w:beforeAutospacing="0" w:after="0" w:afterAutospacing="0" w:line="480" w:lineRule="auto"/>
        <w:rPr>
          <w:rFonts w:ascii="Aptos" w:eastAsia="Aptos" w:hAnsi="Aptos" w:cs="Aptos"/>
          <w:color w:val="000000"/>
        </w:rPr>
      </w:pPr>
    </w:p>
    <w:p w14:paraId="7A8E5F8E" w14:textId="3BB32B90" w:rsidR="0030584B" w:rsidRPr="00C7323F" w:rsidRDefault="2BC787E5" w:rsidP="00C7323F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C7323F">
        <w:rPr>
          <w:rFonts w:ascii="Aptos" w:eastAsia="Aptos" w:hAnsi="Aptos" w:cs="Aptos"/>
          <w:color w:val="000000"/>
        </w:rPr>
        <w:t>Summary and recommendations:</w:t>
      </w:r>
    </w:p>
    <w:sectPr w:rsidR="0030584B" w:rsidRPr="00C7323F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15E51" w14:textId="77777777" w:rsidR="000E77A4" w:rsidRDefault="000E77A4">
      <w:r>
        <w:separator/>
      </w:r>
    </w:p>
  </w:endnote>
  <w:endnote w:type="continuationSeparator" w:id="0">
    <w:p w14:paraId="5B34467A" w14:textId="77777777" w:rsidR="000E77A4" w:rsidRDefault="000E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224F" w14:textId="77777777" w:rsidR="001B6AC4" w:rsidRDefault="000E77A4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3458" w14:textId="77777777" w:rsidR="000E77A4" w:rsidRDefault="000E77A4">
      <w:r>
        <w:separator/>
      </w:r>
    </w:p>
  </w:footnote>
  <w:footnote w:type="continuationSeparator" w:id="0">
    <w:p w14:paraId="7BEF151D" w14:textId="77777777" w:rsidR="000E77A4" w:rsidRDefault="000E7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3523"/>
    <w:rsid w:val="000614E6"/>
    <w:rsid w:val="00063C39"/>
    <w:rsid w:val="000925A7"/>
    <w:rsid w:val="000A63E1"/>
    <w:rsid w:val="000B37EE"/>
    <w:rsid w:val="000C110F"/>
    <w:rsid w:val="000C19D3"/>
    <w:rsid w:val="000E6CE1"/>
    <w:rsid w:val="000E77A4"/>
    <w:rsid w:val="00104CE7"/>
    <w:rsid w:val="0012114E"/>
    <w:rsid w:val="00126326"/>
    <w:rsid w:val="00127F01"/>
    <w:rsid w:val="00136623"/>
    <w:rsid w:val="00136EAF"/>
    <w:rsid w:val="00157C3C"/>
    <w:rsid w:val="001715C9"/>
    <w:rsid w:val="0017229E"/>
    <w:rsid w:val="001735BC"/>
    <w:rsid w:val="00185C84"/>
    <w:rsid w:val="00187D61"/>
    <w:rsid w:val="00190CA6"/>
    <w:rsid w:val="001A2F07"/>
    <w:rsid w:val="001B6AC4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16E92"/>
    <w:rsid w:val="00432808"/>
    <w:rsid w:val="00441629"/>
    <w:rsid w:val="0044297D"/>
    <w:rsid w:val="004479D4"/>
    <w:rsid w:val="00473C21"/>
    <w:rsid w:val="004824F3"/>
    <w:rsid w:val="004904E4"/>
    <w:rsid w:val="004A28C9"/>
    <w:rsid w:val="005101F6"/>
    <w:rsid w:val="00523CBD"/>
    <w:rsid w:val="00536625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114C"/>
    <w:rsid w:val="00723512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701D8"/>
    <w:rsid w:val="00975B0F"/>
    <w:rsid w:val="0097716D"/>
    <w:rsid w:val="009808DD"/>
    <w:rsid w:val="0098473F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5F6D"/>
    <w:rsid w:val="00DC78D8"/>
    <w:rsid w:val="00DE2E4F"/>
    <w:rsid w:val="00DE72AE"/>
    <w:rsid w:val="00DF1A83"/>
    <w:rsid w:val="00DF5DCC"/>
    <w:rsid w:val="00E73E42"/>
    <w:rsid w:val="00EC0489"/>
    <w:rsid w:val="00ED2950"/>
    <w:rsid w:val="00ED5D65"/>
    <w:rsid w:val="00EF0890"/>
    <w:rsid w:val="00F07576"/>
    <w:rsid w:val="00F16FDC"/>
    <w:rsid w:val="00F22A79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6: Video Analysis</dc:title>
  <dc:subject/>
  <dc:creator>John Stedge</dc:creator>
  <cp:keywords/>
  <dc:description/>
  <cp:lastModifiedBy>Claire Copa</cp:lastModifiedBy>
  <cp:revision>127</cp:revision>
  <dcterms:created xsi:type="dcterms:W3CDTF">2024-10-14T16:50:00Z</dcterms:created>
  <dcterms:modified xsi:type="dcterms:W3CDTF">2026-08-12T17:55:00Z</dcterms:modified>
</cp:coreProperties>
</file>