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443D5C5A" w14:textId="6D597A76" w:rsidR="3B0F693D" w:rsidRPr="00292869" w:rsidRDefault="7B2ADCF5" w:rsidP="00292869">
      <w:pPr>
        <w:pStyle w:val="Heading1"/>
      </w:pPr>
      <w:r w:rsidRPr="00292869">
        <w:t>Postsimulation Activity 2: Mechanism</w:t>
      </w:r>
      <w:r w:rsidR="009F0DC3" w:rsidRPr="00292869">
        <w:t>s</w:t>
      </w:r>
      <w:r w:rsidRPr="00292869">
        <w:t xml:space="preserve"> of Inju</w:t>
      </w:r>
      <w:r w:rsidR="009F0DC3" w:rsidRPr="00292869">
        <w:t>ries</w:t>
      </w:r>
    </w:p>
    <w:p w14:paraId="3E12528C" w14:textId="7DC73D77" w:rsidR="009F0DC3" w:rsidRPr="005A4BD4" w:rsidRDefault="009F0DC3" w:rsidP="005A4BD4">
      <w:pPr>
        <w:spacing w:after="0" w:line="480" w:lineRule="auto"/>
        <w:rPr>
          <w:rFonts w:ascii="Times New Roman" w:hAnsi="Times New Roman" w:cs="Times New Roman"/>
          <w:color w:val="000000"/>
          <w:sz w:val="24"/>
          <w:szCs w:val="24"/>
        </w:rPr>
      </w:pPr>
      <w:r w:rsidRPr="009F0DC3">
        <w:rPr>
          <w:color w:val="000000"/>
          <w:sz w:val="24"/>
          <w:szCs w:val="24"/>
        </w:rPr>
        <w:t>Research the mechanism of injury for each of the five scenarios in which you participated. After reading about these mechanisms of injury, would you suspect the same differential diagnosis you did during the simulation? Would you select different special tests to perform? Why?</w:t>
      </w:r>
    </w:p>
    <w:sectPr w:rsidR="009F0DC3" w:rsidRPr="005A4BD4" w:rsidSect="005A4BD4">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417AA" w14:textId="77777777" w:rsidR="00B63802" w:rsidRDefault="00B63802">
      <w:pPr>
        <w:spacing w:after="0" w:line="240" w:lineRule="auto"/>
      </w:pPr>
      <w:r>
        <w:separator/>
      </w:r>
    </w:p>
  </w:endnote>
  <w:endnote w:type="continuationSeparator" w:id="0">
    <w:p w14:paraId="682697F8" w14:textId="77777777" w:rsidR="00B63802" w:rsidRDefault="00B63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4BA6" w14:textId="77777777" w:rsidR="00C758CA" w:rsidRDefault="00B63802">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3AE48" w14:textId="77777777" w:rsidR="00B63802" w:rsidRDefault="00B63802">
      <w:pPr>
        <w:spacing w:after="0" w:line="240" w:lineRule="auto"/>
      </w:pPr>
      <w:r>
        <w:separator/>
      </w:r>
    </w:p>
  </w:footnote>
  <w:footnote w:type="continuationSeparator" w:id="0">
    <w:p w14:paraId="4CDADD5D" w14:textId="77777777" w:rsidR="00B63802" w:rsidRDefault="00B638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04724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6B9AA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A94BF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9B5608"/>
    <w:multiLevelType w:val="hybridMultilevel"/>
    <w:tmpl w:val="52B43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47663"/>
    <w:multiLevelType w:val="hybridMultilevel"/>
    <w:tmpl w:val="EF58A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692BEB"/>
    <w:multiLevelType w:val="hybridMultilevel"/>
    <w:tmpl w:val="D6CCCFC2"/>
    <w:lvl w:ilvl="0" w:tplc="FFFFFFFF">
      <w:start w:val="1"/>
      <w:numFmt w:val="decimal"/>
      <w:lvlText w:val="%1."/>
      <w:lvlJc w:val="left"/>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04090001">
      <w:start w:val="1"/>
      <w:numFmt w:val="bullet"/>
      <w:lvlText w:val=""/>
      <w:lvlJc w:val="left"/>
      <w:pPr>
        <w:ind w:left="360" w:hanging="360"/>
      </w:pPr>
      <w:rPr>
        <w:rFonts w:ascii="Symbol" w:hAnsi="Symbol"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D6C70C4"/>
    <w:multiLevelType w:val="hybridMultilevel"/>
    <w:tmpl w:val="05FA8B3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7AE6D2C"/>
    <w:multiLevelType w:val="hybridMultilevel"/>
    <w:tmpl w:val="119AB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04FC4"/>
    <w:multiLevelType w:val="hybridMultilevel"/>
    <w:tmpl w:val="4C5E4A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16884"/>
    <w:multiLevelType w:val="hybridMultilevel"/>
    <w:tmpl w:val="DA2C6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70460D"/>
    <w:multiLevelType w:val="hybridMultilevel"/>
    <w:tmpl w:val="3C167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DA08D3"/>
    <w:multiLevelType w:val="hybridMultilevel"/>
    <w:tmpl w:val="50F08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850EA"/>
    <w:multiLevelType w:val="hybridMultilevel"/>
    <w:tmpl w:val="EA60F80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5A7145E"/>
    <w:multiLevelType w:val="hybridMultilevel"/>
    <w:tmpl w:val="F656F3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AA01F0"/>
    <w:multiLevelType w:val="hybridMultilevel"/>
    <w:tmpl w:val="653E52C8"/>
    <w:lvl w:ilvl="0" w:tplc="B2AE406A">
      <w:start w:val="1"/>
      <w:numFmt w:val="decimal"/>
      <w:lvlText w:val="%1."/>
      <w:lvlJc w:val="left"/>
      <w:pPr>
        <w:ind w:left="360" w:hanging="360"/>
      </w:pPr>
    </w:lvl>
    <w:lvl w:ilvl="1" w:tplc="6BF40BC4" w:tentative="1">
      <w:start w:val="1"/>
      <w:numFmt w:val="lowerLetter"/>
      <w:lvlText w:val="%2."/>
      <w:lvlJc w:val="left"/>
      <w:pPr>
        <w:ind w:left="1080" w:hanging="360"/>
      </w:pPr>
    </w:lvl>
    <w:lvl w:ilvl="2" w:tplc="B1546180" w:tentative="1">
      <w:start w:val="1"/>
      <w:numFmt w:val="lowerRoman"/>
      <w:lvlText w:val="%3."/>
      <w:lvlJc w:val="right"/>
      <w:pPr>
        <w:ind w:left="1800" w:hanging="180"/>
      </w:pPr>
    </w:lvl>
    <w:lvl w:ilvl="3" w:tplc="05308476" w:tentative="1">
      <w:start w:val="1"/>
      <w:numFmt w:val="decimal"/>
      <w:lvlText w:val="%4."/>
      <w:lvlJc w:val="left"/>
      <w:pPr>
        <w:ind w:left="2520" w:hanging="360"/>
      </w:pPr>
    </w:lvl>
    <w:lvl w:ilvl="4" w:tplc="13DC2D3C" w:tentative="1">
      <w:start w:val="1"/>
      <w:numFmt w:val="lowerLetter"/>
      <w:lvlText w:val="%5."/>
      <w:lvlJc w:val="left"/>
      <w:pPr>
        <w:ind w:left="3240" w:hanging="360"/>
      </w:pPr>
    </w:lvl>
    <w:lvl w:ilvl="5" w:tplc="B1BE72FE" w:tentative="1">
      <w:start w:val="1"/>
      <w:numFmt w:val="lowerRoman"/>
      <w:lvlText w:val="%6."/>
      <w:lvlJc w:val="right"/>
      <w:pPr>
        <w:ind w:left="3960" w:hanging="180"/>
      </w:pPr>
    </w:lvl>
    <w:lvl w:ilvl="6" w:tplc="F5068A94" w:tentative="1">
      <w:start w:val="1"/>
      <w:numFmt w:val="decimal"/>
      <w:lvlText w:val="%7."/>
      <w:lvlJc w:val="left"/>
      <w:pPr>
        <w:ind w:left="4680" w:hanging="360"/>
      </w:pPr>
    </w:lvl>
    <w:lvl w:ilvl="7" w:tplc="EC24DE64" w:tentative="1">
      <w:start w:val="1"/>
      <w:numFmt w:val="lowerLetter"/>
      <w:lvlText w:val="%8."/>
      <w:lvlJc w:val="left"/>
      <w:pPr>
        <w:ind w:left="5400" w:hanging="360"/>
      </w:pPr>
    </w:lvl>
    <w:lvl w:ilvl="8" w:tplc="63C8501C" w:tentative="1">
      <w:start w:val="1"/>
      <w:numFmt w:val="lowerRoman"/>
      <w:lvlText w:val="%9."/>
      <w:lvlJc w:val="right"/>
      <w:pPr>
        <w:ind w:left="6120" w:hanging="180"/>
      </w:pPr>
    </w:lvl>
  </w:abstractNum>
  <w:abstractNum w:abstractNumId="18" w15:restartNumberingAfterBreak="0">
    <w:nsid w:val="79C56BA4"/>
    <w:multiLevelType w:val="hybridMultilevel"/>
    <w:tmpl w:val="F95E1868"/>
    <w:lvl w:ilvl="0" w:tplc="A9CA14C2">
      <w:start w:val="1"/>
      <w:numFmt w:val="decimal"/>
      <w:lvlText w:val="%1."/>
      <w:lvlJc w:val="left"/>
      <w:pPr>
        <w:ind w:left="720" w:hanging="360"/>
      </w:pPr>
    </w:lvl>
    <w:lvl w:ilvl="1" w:tplc="98AA612A">
      <w:start w:val="1"/>
      <w:numFmt w:val="lowerLetter"/>
      <w:lvlText w:val="%2."/>
      <w:lvlJc w:val="left"/>
      <w:pPr>
        <w:ind w:left="1440" w:hanging="360"/>
      </w:pPr>
    </w:lvl>
    <w:lvl w:ilvl="2" w:tplc="F95E2B34">
      <w:start w:val="1"/>
      <w:numFmt w:val="lowerRoman"/>
      <w:lvlText w:val="%3."/>
      <w:lvlJc w:val="right"/>
      <w:pPr>
        <w:ind w:left="2160" w:hanging="180"/>
      </w:pPr>
    </w:lvl>
    <w:lvl w:ilvl="3" w:tplc="C92ADBC0">
      <w:start w:val="1"/>
      <w:numFmt w:val="decimal"/>
      <w:lvlText w:val="%4."/>
      <w:lvlJc w:val="left"/>
      <w:pPr>
        <w:ind w:left="2880" w:hanging="360"/>
      </w:pPr>
    </w:lvl>
    <w:lvl w:ilvl="4" w:tplc="E6A4CE22">
      <w:start w:val="1"/>
      <w:numFmt w:val="lowerLetter"/>
      <w:lvlText w:val="%5."/>
      <w:lvlJc w:val="left"/>
      <w:pPr>
        <w:ind w:left="3600" w:hanging="360"/>
      </w:pPr>
    </w:lvl>
    <w:lvl w:ilvl="5" w:tplc="95F2FC5E">
      <w:start w:val="1"/>
      <w:numFmt w:val="lowerRoman"/>
      <w:lvlText w:val="%6."/>
      <w:lvlJc w:val="right"/>
      <w:pPr>
        <w:ind w:left="4320" w:hanging="180"/>
      </w:pPr>
    </w:lvl>
    <w:lvl w:ilvl="6" w:tplc="2F9E3B26">
      <w:start w:val="1"/>
      <w:numFmt w:val="decimal"/>
      <w:lvlText w:val="%7."/>
      <w:lvlJc w:val="left"/>
      <w:pPr>
        <w:ind w:left="5040" w:hanging="360"/>
      </w:pPr>
    </w:lvl>
    <w:lvl w:ilvl="7" w:tplc="6B181474">
      <w:start w:val="1"/>
      <w:numFmt w:val="lowerLetter"/>
      <w:lvlText w:val="%8."/>
      <w:lvlJc w:val="left"/>
      <w:pPr>
        <w:ind w:left="5760" w:hanging="360"/>
      </w:pPr>
    </w:lvl>
    <w:lvl w:ilvl="8" w:tplc="FF4E09D4">
      <w:start w:val="1"/>
      <w:numFmt w:val="lowerRoman"/>
      <w:lvlText w:val="%9."/>
      <w:lvlJc w:val="right"/>
      <w:pPr>
        <w:ind w:left="6480" w:hanging="180"/>
      </w:pPr>
    </w:lvl>
  </w:abstractNum>
  <w:abstractNum w:abstractNumId="19" w15:restartNumberingAfterBreak="0">
    <w:nsid w:val="7A7FB76C"/>
    <w:multiLevelType w:val="hybridMultilevel"/>
    <w:tmpl w:val="989AC206"/>
    <w:lvl w:ilvl="0" w:tplc="058AD68E">
      <w:start w:val="1"/>
      <w:numFmt w:val="bullet"/>
      <w:lvlText w:val=""/>
      <w:lvlJc w:val="left"/>
      <w:pPr>
        <w:ind w:left="720" w:hanging="360"/>
      </w:pPr>
      <w:rPr>
        <w:rFonts w:ascii="Symbol" w:hAnsi="Symbol" w:hint="default"/>
      </w:rPr>
    </w:lvl>
    <w:lvl w:ilvl="1" w:tplc="8F3A093E">
      <w:start w:val="1"/>
      <w:numFmt w:val="bullet"/>
      <w:lvlText w:val="o"/>
      <w:lvlJc w:val="left"/>
      <w:pPr>
        <w:ind w:left="1440" w:hanging="360"/>
      </w:pPr>
      <w:rPr>
        <w:rFonts w:ascii="Courier New" w:hAnsi="Courier New" w:hint="default"/>
      </w:rPr>
    </w:lvl>
    <w:lvl w:ilvl="2" w:tplc="E8301FD0">
      <w:start w:val="1"/>
      <w:numFmt w:val="bullet"/>
      <w:lvlText w:val=""/>
      <w:lvlJc w:val="left"/>
      <w:pPr>
        <w:ind w:left="2160" w:hanging="360"/>
      </w:pPr>
      <w:rPr>
        <w:rFonts w:ascii="Wingdings" w:hAnsi="Wingdings" w:hint="default"/>
      </w:rPr>
    </w:lvl>
    <w:lvl w:ilvl="3" w:tplc="D7349E36">
      <w:start w:val="1"/>
      <w:numFmt w:val="bullet"/>
      <w:lvlText w:val=""/>
      <w:lvlJc w:val="left"/>
      <w:pPr>
        <w:ind w:left="2880" w:hanging="360"/>
      </w:pPr>
      <w:rPr>
        <w:rFonts w:ascii="Symbol" w:hAnsi="Symbol" w:hint="default"/>
      </w:rPr>
    </w:lvl>
    <w:lvl w:ilvl="4" w:tplc="114CD956">
      <w:start w:val="1"/>
      <w:numFmt w:val="bullet"/>
      <w:lvlText w:val="o"/>
      <w:lvlJc w:val="left"/>
      <w:pPr>
        <w:ind w:left="3600" w:hanging="360"/>
      </w:pPr>
      <w:rPr>
        <w:rFonts w:ascii="Courier New" w:hAnsi="Courier New" w:hint="default"/>
      </w:rPr>
    </w:lvl>
    <w:lvl w:ilvl="5" w:tplc="38E87BA0">
      <w:start w:val="1"/>
      <w:numFmt w:val="bullet"/>
      <w:lvlText w:val=""/>
      <w:lvlJc w:val="left"/>
      <w:pPr>
        <w:ind w:left="4320" w:hanging="360"/>
      </w:pPr>
      <w:rPr>
        <w:rFonts w:ascii="Wingdings" w:hAnsi="Wingdings" w:hint="default"/>
      </w:rPr>
    </w:lvl>
    <w:lvl w:ilvl="6" w:tplc="41E2F37E">
      <w:start w:val="1"/>
      <w:numFmt w:val="bullet"/>
      <w:lvlText w:val=""/>
      <w:lvlJc w:val="left"/>
      <w:pPr>
        <w:ind w:left="5040" w:hanging="360"/>
      </w:pPr>
      <w:rPr>
        <w:rFonts w:ascii="Symbol" w:hAnsi="Symbol" w:hint="default"/>
      </w:rPr>
    </w:lvl>
    <w:lvl w:ilvl="7" w:tplc="EEEC5A8C">
      <w:start w:val="1"/>
      <w:numFmt w:val="bullet"/>
      <w:lvlText w:val="o"/>
      <w:lvlJc w:val="left"/>
      <w:pPr>
        <w:ind w:left="5760" w:hanging="360"/>
      </w:pPr>
      <w:rPr>
        <w:rFonts w:ascii="Courier New" w:hAnsi="Courier New" w:hint="default"/>
      </w:rPr>
    </w:lvl>
    <w:lvl w:ilvl="8" w:tplc="446E98EA">
      <w:start w:val="1"/>
      <w:numFmt w:val="bullet"/>
      <w:lvlText w:val=""/>
      <w:lvlJc w:val="left"/>
      <w:pPr>
        <w:ind w:left="6480" w:hanging="360"/>
      </w:pPr>
      <w:rPr>
        <w:rFonts w:ascii="Wingdings" w:hAnsi="Wingdings" w:hint="default"/>
      </w:rPr>
    </w:lvl>
  </w:abstractNum>
  <w:abstractNum w:abstractNumId="20" w15:restartNumberingAfterBreak="0">
    <w:nsid w:val="7C4A07AD"/>
    <w:multiLevelType w:val="hybridMultilevel"/>
    <w:tmpl w:val="85B4D04A"/>
    <w:lvl w:ilvl="0" w:tplc="3B906326">
      <w:start w:val="1"/>
      <w:numFmt w:val="decimal"/>
      <w:lvlText w:val="%1."/>
      <w:lvlJc w:val="left"/>
      <w:pPr>
        <w:ind w:left="720" w:hanging="360"/>
      </w:pPr>
    </w:lvl>
    <w:lvl w:ilvl="1" w:tplc="40B2378E">
      <w:start w:val="1"/>
      <w:numFmt w:val="lowerLetter"/>
      <w:lvlText w:val="%2."/>
      <w:lvlJc w:val="left"/>
      <w:pPr>
        <w:ind w:left="1440" w:hanging="360"/>
      </w:pPr>
    </w:lvl>
    <w:lvl w:ilvl="2" w:tplc="CDF85B4A">
      <w:start w:val="1"/>
      <w:numFmt w:val="lowerRoman"/>
      <w:lvlText w:val="%3."/>
      <w:lvlJc w:val="right"/>
      <w:pPr>
        <w:ind w:left="2160" w:hanging="180"/>
      </w:pPr>
    </w:lvl>
    <w:lvl w:ilvl="3" w:tplc="93546AC2">
      <w:start w:val="1"/>
      <w:numFmt w:val="decimal"/>
      <w:lvlText w:val="%4."/>
      <w:lvlJc w:val="left"/>
      <w:pPr>
        <w:ind w:left="2880" w:hanging="360"/>
      </w:pPr>
    </w:lvl>
    <w:lvl w:ilvl="4" w:tplc="2474F098">
      <w:start w:val="1"/>
      <w:numFmt w:val="lowerLetter"/>
      <w:lvlText w:val="%5."/>
      <w:lvlJc w:val="left"/>
      <w:pPr>
        <w:ind w:left="3600" w:hanging="360"/>
      </w:pPr>
    </w:lvl>
    <w:lvl w:ilvl="5" w:tplc="B1A8FEFA">
      <w:start w:val="1"/>
      <w:numFmt w:val="lowerRoman"/>
      <w:lvlText w:val="%6."/>
      <w:lvlJc w:val="right"/>
      <w:pPr>
        <w:ind w:left="4320" w:hanging="180"/>
      </w:pPr>
    </w:lvl>
    <w:lvl w:ilvl="6" w:tplc="628639C0">
      <w:start w:val="1"/>
      <w:numFmt w:val="decimal"/>
      <w:lvlText w:val="%7."/>
      <w:lvlJc w:val="left"/>
      <w:pPr>
        <w:ind w:left="5040" w:hanging="360"/>
      </w:pPr>
    </w:lvl>
    <w:lvl w:ilvl="7" w:tplc="C2C0B214">
      <w:start w:val="1"/>
      <w:numFmt w:val="lowerLetter"/>
      <w:lvlText w:val="%8."/>
      <w:lvlJc w:val="left"/>
      <w:pPr>
        <w:ind w:left="5760" w:hanging="360"/>
      </w:pPr>
    </w:lvl>
    <w:lvl w:ilvl="8" w:tplc="35E265FC">
      <w:start w:val="1"/>
      <w:numFmt w:val="lowerRoman"/>
      <w:lvlText w:val="%9."/>
      <w:lvlJc w:val="right"/>
      <w:pPr>
        <w:ind w:left="6480" w:hanging="180"/>
      </w:pPr>
    </w:lvl>
  </w:abstractNum>
  <w:abstractNum w:abstractNumId="21" w15:restartNumberingAfterBreak="0">
    <w:nsid w:val="7E8F0B28"/>
    <w:multiLevelType w:val="hybridMultilevel"/>
    <w:tmpl w:val="6A9690BE"/>
    <w:lvl w:ilvl="0" w:tplc="FFFFFFFF">
      <w:start w:val="1"/>
      <w:numFmt w:val="decimal"/>
      <w:lvlText w:val="%1."/>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F3B4505"/>
    <w:multiLevelType w:val="hybridMultilevel"/>
    <w:tmpl w:val="4D1CB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048391">
    <w:abstractNumId w:val="20"/>
  </w:num>
  <w:num w:numId="2" w16cid:durableId="1679429680">
    <w:abstractNumId w:val="19"/>
  </w:num>
  <w:num w:numId="3" w16cid:durableId="1590310585">
    <w:abstractNumId w:val="18"/>
  </w:num>
  <w:num w:numId="4" w16cid:durableId="2006325297">
    <w:abstractNumId w:val="17"/>
  </w:num>
  <w:num w:numId="5" w16cid:durableId="1896231310">
    <w:abstractNumId w:val="14"/>
  </w:num>
  <w:num w:numId="6" w16cid:durableId="129444687">
    <w:abstractNumId w:val="10"/>
  </w:num>
  <w:num w:numId="7" w16cid:durableId="1252004243">
    <w:abstractNumId w:val="11"/>
  </w:num>
  <w:num w:numId="8" w16cid:durableId="290938757">
    <w:abstractNumId w:val="8"/>
  </w:num>
  <w:num w:numId="9" w16cid:durableId="1237667932">
    <w:abstractNumId w:val="9"/>
  </w:num>
  <w:num w:numId="10" w16cid:durableId="116876034">
    <w:abstractNumId w:val="22"/>
  </w:num>
  <w:num w:numId="11" w16cid:durableId="109327256">
    <w:abstractNumId w:val="16"/>
  </w:num>
  <w:num w:numId="12" w16cid:durableId="1500003254">
    <w:abstractNumId w:val="6"/>
  </w:num>
  <w:num w:numId="13" w16cid:durableId="974337482">
    <w:abstractNumId w:val="7"/>
  </w:num>
  <w:num w:numId="14" w16cid:durableId="2068869082">
    <w:abstractNumId w:val="0"/>
  </w:num>
  <w:num w:numId="15" w16cid:durableId="1485781247">
    <w:abstractNumId w:val="13"/>
  </w:num>
  <w:num w:numId="16" w16cid:durableId="25913500">
    <w:abstractNumId w:val="2"/>
  </w:num>
  <w:num w:numId="17" w16cid:durableId="2072923873">
    <w:abstractNumId w:val="12"/>
  </w:num>
  <w:num w:numId="18" w16cid:durableId="983044411">
    <w:abstractNumId w:val="21"/>
  </w:num>
  <w:num w:numId="19" w16cid:durableId="133714911">
    <w:abstractNumId w:val="5"/>
  </w:num>
  <w:num w:numId="20" w16cid:durableId="1543400187">
    <w:abstractNumId w:val="15"/>
  </w:num>
  <w:num w:numId="21" w16cid:durableId="47460014">
    <w:abstractNumId w:val="3"/>
  </w:num>
  <w:num w:numId="22" w16cid:durableId="1798330137">
    <w:abstractNumId w:val="1"/>
  </w:num>
  <w:num w:numId="23" w16cid:durableId="1953977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SzMDCztDCwMDAyMDRU0lEKTi0uzszPAykwqgUAEAlg6CwAAAA="/>
  </w:docVars>
  <w:rsids>
    <w:rsidRoot w:val="00327750"/>
    <w:rsid w:val="000003D1"/>
    <w:rsid w:val="00054E41"/>
    <w:rsid w:val="00063680"/>
    <w:rsid w:val="000E4921"/>
    <w:rsid w:val="00126F2F"/>
    <w:rsid w:val="0013176D"/>
    <w:rsid w:val="00135AD4"/>
    <w:rsid w:val="001417F6"/>
    <w:rsid w:val="00192292"/>
    <w:rsid w:val="001A19DF"/>
    <w:rsid w:val="001C149D"/>
    <w:rsid w:val="001D5568"/>
    <w:rsid w:val="001F0125"/>
    <w:rsid w:val="00201212"/>
    <w:rsid w:val="00214474"/>
    <w:rsid w:val="002165CC"/>
    <w:rsid w:val="00262E7E"/>
    <w:rsid w:val="002854AF"/>
    <w:rsid w:val="00292869"/>
    <w:rsid w:val="002944FD"/>
    <w:rsid w:val="002A08D2"/>
    <w:rsid w:val="002A2E16"/>
    <w:rsid w:val="002B5087"/>
    <w:rsid w:val="002C5525"/>
    <w:rsid w:val="00317658"/>
    <w:rsid w:val="00327750"/>
    <w:rsid w:val="00332675"/>
    <w:rsid w:val="003419BA"/>
    <w:rsid w:val="00351BF8"/>
    <w:rsid w:val="003A73E3"/>
    <w:rsid w:val="003C3786"/>
    <w:rsid w:val="003E0404"/>
    <w:rsid w:val="003E296E"/>
    <w:rsid w:val="004618C2"/>
    <w:rsid w:val="0046302C"/>
    <w:rsid w:val="00473F9E"/>
    <w:rsid w:val="004754BA"/>
    <w:rsid w:val="00496945"/>
    <w:rsid w:val="004A6D04"/>
    <w:rsid w:val="004B32D3"/>
    <w:rsid w:val="004B4106"/>
    <w:rsid w:val="004E3A08"/>
    <w:rsid w:val="00500FD6"/>
    <w:rsid w:val="00541462"/>
    <w:rsid w:val="0059581E"/>
    <w:rsid w:val="00596682"/>
    <w:rsid w:val="005A4BD4"/>
    <w:rsid w:val="005D1513"/>
    <w:rsid w:val="005E64B8"/>
    <w:rsid w:val="00632DF7"/>
    <w:rsid w:val="006634DE"/>
    <w:rsid w:val="00676AFA"/>
    <w:rsid w:val="006C3738"/>
    <w:rsid w:val="006E0A53"/>
    <w:rsid w:val="006F0A8B"/>
    <w:rsid w:val="00735197"/>
    <w:rsid w:val="00797E89"/>
    <w:rsid w:val="007B4FF0"/>
    <w:rsid w:val="007D3DC1"/>
    <w:rsid w:val="007E0F90"/>
    <w:rsid w:val="00840BAA"/>
    <w:rsid w:val="008469B0"/>
    <w:rsid w:val="00853475"/>
    <w:rsid w:val="00853C3D"/>
    <w:rsid w:val="008629CD"/>
    <w:rsid w:val="00896DC7"/>
    <w:rsid w:val="008D0343"/>
    <w:rsid w:val="00921BEB"/>
    <w:rsid w:val="00923AFD"/>
    <w:rsid w:val="009346C7"/>
    <w:rsid w:val="00963B76"/>
    <w:rsid w:val="00964C0D"/>
    <w:rsid w:val="0096776E"/>
    <w:rsid w:val="009D5D4E"/>
    <w:rsid w:val="009E3EBB"/>
    <w:rsid w:val="009F0DC3"/>
    <w:rsid w:val="00A02A5F"/>
    <w:rsid w:val="00A4396A"/>
    <w:rsid w:val="00A849EF"/>
    <w:rsid w:val="00B46DAA"/>
    <w:rsid w:val="00B53EA9"/>
    <w:rsid w:val="00B5661E"/>
    <w:rsid w:val="00B63802"/>
    <w:rsid w:val="00B722BD"/>
    <w:rsid w:val="00B96806"/>
    <w:rsid w:val="00BA05BD"/>
    <w:rsid w:val="00BA3777"/>
    <w:rsid w:val="00BE3D99"/>
    <w:rsid w:val="00BE3FE3"/>
    <w:rsid w:val="00C22C01"/>
    <w:rsid w:val="00C758CA"/>
    <w:rsid w:val="00C81627"/>
    <w:rsid w:val="00CB006F"/>
    <w:rsid w:val="00CB6D9C"/>
    <w:rsid w:val="00CE7CED"/>
    <w:rsid w:val="00D1641B"/>
    <w:rsid w:val="00D26DE2"/>
    <w:rsid w:val="00D52A66"/>
    <w:rsid w:val="00D62D8C"/>
    <w:rsid w:val="00DA3EC6"/>
    <w:rsid w:val="00DE60BC"/>
    <w:rsid w:val="00E12EAE"/>
    <w:rsid w:val="00E91FBB"/>
    <w:rsid w:val="00E94528"/>
    <w:rsid w:val="00EB6276"/>
    <w:rsid w:val="00ED05DF"/>
    <w:rsid w:val="00ED5BD5"/>
    <w:rsid w:val="00F16904"/>
    <w:rsid w:val="00F33D1B"/>
    <w:rsid w:val="00F5089D"/>
    <w:rsid w:val="00F511E1"/>
    <w:rsid w:val="00F62BF3"/>
    <w:rsid w:val="00F92C13"/>
    <w:rsid w:val="00FB1CD0"/>
    <w:rsid w:val="00FB4273"/>
    <w:rsid w:val="00FC02EC"/>
    <w:rsid w:val="00FD48E4"/>
    <w:rsid w:val="00FE3F80"/>
    <w:rsid w:val="00FE4D90"/>
    <w:rsid w:val="01019797"/>
    <w:rsid w:val="0EFF4985"/>
    <w:rsid w:val="10F92B06"/>
    <w:rsid w:val="139902FA"/>
    <w:rsid w:val="1A2DDAA7"/>
    <w:rsid w:val="224A83BC"/>
    <w:rsid w:val="22E39DFC"/>
    <w:rsid w:val="2CE92ABC"/>
    <w:rsid w:val="3B0F693D"/>
    <w:rsid w:val="3DF0A431"/>
    <w:rsid w:val="44BE21DE"/>
    <w:rsid w:val="4F9FDEED"/>
    <w:rsid w:val="531B881C"/>
    <w:rsid w:val="56D0F994"/>
    <w:rsid w:val="65394713"/>
    <w:rsid w:val="66B0D796"/>
    <w:rsid w:val="79B0B3E3"/>
    <w:rsid w:val="7B2ADCF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E20E"/>
  <w15:chartTrackingRefBased/>
  <w15:docId w15:val="{B290E452-EFA5-4238-A898-6BB2139B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750"/>
    <w:rPr>
      <w:rFonts w:ascii="Aptos" w:eastAsia="Aptos" w:hAnsi="Aptos" w:cs="Aptos"/>
    </w:rPr>
  </w:style>
  <w:style w:type="paragraph" w:styleId="Heading1">
    <w:name w:val="heading 1"/>
    <w:basedOn w:val="Normal"/>
    <w:next w:val="Normal"/>
    <w:link w:val="Heading1Char"/>
    <w:uiPriority w:val="9"/>
    <w:qFormat/>
    <w:rsid w:val="00327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75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32775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32775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32775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32775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32775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32775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32775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750"/>
    <w:rPr>
      <w:rFonts w:eastAsiaTheme="majorEastAsia" w:cstheme="majorBidi"/>
      <w:color w:val="272727" w:themeColor="text1" w:themeTint="D8"/>
    </w:rPr>
  </w:style>
  <w:style w:type="paragraph" w:styleId="Title">
    <w:name w:val="Title"/>
    <w:basedOn w:val="Normal"/>
    <w:next w:val="Normal"/>
    <w:link w:val="TitleChar"/>
    <w:uiPriority w:val="10"/>
    <w:qFormat/>
    <w:rsid w:val="00327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750"/>
    <w:pPr>
      <w:spacing w:before="160"/>
      <w:jc w:val="center"/>
    </w:pPr>
    <w:rPr>
      <w:i/>
      <w:iCs/>
      <w:color w:val="404040" w:themeColor="text1" w:themeTint="BF"/>
    </w:rPr>
  </w:style>
  <w:style w:type="character" w:customStyle="1" w:styleId="QuoteChar">
    <w:name w:val="Quote Char"/>
    <w:basedOn w:val="DefaultParagraphFont"/>
    <w:link w:val="Quote"/>
    <w:uiPriority w:val="29"/>
    <w:rsid w:val="00327750"/>
    <w:rPr>
      <w:i/>
      <w:iCs/>
      <w:color w:val="404040" w:themeColor="text1" w:themeTint="BF"/>
    </w:rPr>
  </w:style>
  <w:style w:type="paragraph" w:styleId="ListParagraph">
    <w:name w:val="List Paragraph"/>
    <w:basedOn w:val="Normal"/>
    <w:uiPriority w:val="34"/>
    <w:qFormat/>
    <w:rsid w:val="00327750"/>
    <w:pPr>
      <w:ind w:left="720"/>
      <w:contextualSpacing/>
    </w:pPr>
  </w:style>
  <w:style w:type="character" w:styleId="IntenseEmphasis">
    <w:name w:val="Intense Emphasis"/>
    <w:basedOn w:val="DefaultParagraphFont"/>
    <w:uiPriority w:val="21"/>
    <w:qFormat/>
    <w:rsid w:val="00327750"/>
    <w:rPr>
      <w:i/>
      <w:iCs/>
      <w:color w:val="0F4761" w:themeColor="accent1" w:themeShade="BF"/>
    </w:rPr>
  </w:style>
  <w:style w:type="paragraph" w:styleId="IntenseQuote">
    <w:name w:val="Intense Quote"/>
    <w:basedOn w:val="Normal"/>
    <w:next w:val="Normal"/>
    <w:link w:val="IntenseQuoteChar"/>
    <w:uiPriority w:val="30"/>
    <w:qFormat/>
    <w:rsid w:val="00327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750"/>
    <w:rPr>
      <w:i/>
      <w:iCs/>
      <w:color w:val="0F4761" w:themeColor="accent1" w:themeShade="BF"/>
    </w:rPr>
  </w:style>
  <w:style w:type="character" w:styleId="IntenseReference">
    <w:name w:val="Intense Reference"/>
    <w:basedOn w:val="DefaultParagraphFont"/>
    <w:uiPriority w:val="32"/>
    <w:qFormat/>
    <w:rsid w:val="00327750"/>
    <w:rPr>
      <w:b/>
      <w:bCs/>
      <w:smallCaps/>
      <w:color w:val="0F4761" w:themeColor="accent1" w:themeShade="BF"/>
      <w:spacing w:val="5"/>
    </w:rPr>
  </w:style>
  <w:style w:type="paragraph" w:styleId="NormalWeb">
    <w:name w:val="Normal (Web)"/>
    <w:basedOn w:val="Normal"/>
    <w:uiPriority w:val="99"/>
    <w:unhideWhenUsed/>
    <w:rsid w:val="003277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32775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661E"/>
    <w:rPr>
      <w:sz w:val="16"/>
      <w:szCs w:val="16"/>
    </w:rPr>
  </w:style>
  <w:style w:type="paragraph" w:styleId="CommentText">
    <w:name w:val="annotation text"/>
    <w:basedOn w:val="Normal"/>
    <w:link w:val="CommentTextChar"/>
    <w:uiPriority w:val="99"/>
    <w:semiHidden/>
    <w:unhideWhenUsed/>
    <w:rsid w:val="00B5661E"/>
    <w:pPr>
      <w:spacing w:line="240" w:lineRule="auto"/>
    </w:pPr>
    <w:rPr>
      <w:sz w:val="20"/>
      <w:szCs w:val="20"/>
    </w:rPr>
  </w:style>
  <w:style w:type="character" w:customStyle="1" w:styleId="CommentTextChar">
    <w:name w:val="Comment Text Char"/>
    <w:basedOn w:val="DefaultParagraphFont"/>
    <w:link w:val="CommentText"/>
    <w:uiPriority w:val="99"/>
    <w:semiHidden/>
    <w:rsid w:val="00B5661E"/>
    <w:rPr>
      <w:sz w:val="20"/>
      <w:szCs w:val="20"/>
    </w:rPr>
  </w:style>
  <w:style w:type="paragraph" w:styleId="CommentSubject">
    <w:name w:val="annotation subject"/>
    <w:basedOn w:val="CommentText"/>
    <w:next w:val="CommentText"/>
    <w:link w:val="CommentSubjectChar"/>
    <w:uiPriority w:val="99"/>
    <w:semiHidden/>
    <w:unhideWhenUsed/>
    <w:rsid w:val="00B5661E"/>
    <w:rPr>
      <w:b/>
      <w:bCs/>
    </w:rPr>
  </w:style>
  <w:style w:type="character" w:customStyle="1" w:styleId="CommentSubjectChar">
    <w:name w:val="Comment Subject Char"/>
    <w:basedOn w:val="CommentTextChar"/>
    <w:link w:val="CommentSubject"/>
    <w:uiPriority w:val="99"/>
    <w:semiHidden/>
    <w:rsid w:val="00B5661E"/>
    <w:rPr>
      <w:b/>
      <w:bCs/>
      <w:sz w:val="20"/>
      <w:szCs w:val="20"/>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8534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37332">
      <w:bodyDiv w:val="1"/>
      <w:marLeft w:val="0"/>
      <w:marRight w:val="0"/>
      <w:marTop w:val="0"/>
      <w:marBottom w:val="0"/>
      <w:divBdr>
        <w:top w:val="none" w:sz="0" w:space="0" w:color="auto"/>
        <w:left w:val="none" w:sz="0" w:space="0" w:color="auto"/>
        <w:bottom w:val="none" w:sz="0" w:space="0" w:color="auto"/>
        <w:right w:val="none" w:sz="0" w:space="0" w:color="auto"/>
      </w:divBdr>
      <w:divsChild>
        <w:div w:id="841240909">
          <w:marLeft w:val="0"/>
          <w:marRight w:val="0"/>
          <w:marTop w:val="0"/>
          <w:marBottom w:val="0"/>
          <w:divBdr>
            <w:top w:val="none" w:sz="0" w:space="0" w:color="auto"/>
            <w:left w:val="none" w:sz="0" w:space="0" w:color="auto"/>
            <w:bottom w:val="none" w:sz="0" w:space="0" w:color="auto"/>
            <w:right w:val="none" w:sz="0" w:space="0" w:color="auto"/>
          </w:divBdr>
        </w:div>
      </w:divsChild>
    </w:div>
    <w:div w:id="608658241">
      <w:bodyDiv w:val="1"/>
      <w:marLeft w:val="0"/>
      <w:marRight w:val="0"/>
      <w:marTop w:val="0"/>
      <w:marBottom w:val="0"/>
      <w:divBdr>
        <w:top w:val="none" w:sz="0" w:space="0" w:color="auto"/>
        <w:left w:val="none" w:sz="0" w:space="0" w:color="auto"/>
        <w:bottom w:val="none" w:sz="0" w:space="0" w:color="auto"/>
        <w:right w:val="none" w:sz="0" w:space="0" w:color="auto"/>
      </w:divBdr>
      <w:divsChild>
        <w:div w:id="414790887">
          <w:marLeft w:val="0"/>
          <w:marRight w:val="0"/>
          <w:marTop w:val="0"/>
          <w:marBottom w:val="0"/>
          <w:divBdr>
            <w:top w:val="none" w:sz="0" w:space="0" w:color="auto"/>
            <w:left w:val="none" w:sz="0" w:space="0" w:color="auto"/>
            <w:bottom w:val="none" w:sz="0" w:space="0" w:color="auto"/>
            <w:right w:val="none" w:sz="0" w:space="0" w:color="auto"/>
          </w:divBdr>
        </w:div>
      </w:divsChild>
    </w:div>
    <w:div w:id="1354527730">
      <w:bodyDiv w:val="1"/>
      <w:marLeft w:val="0"/>
      <w:marRight w:val="0"/>
      <w:marTop w:val="0"/>
      <w:marBottom w:val="0"/>
      <w:divBdr>
        <w:top w:val="none" w:sz="0" w:space="0" w:color="auto"/>
        <w:left w:val="none" w:sz="0" w:space="0" w:color="auto"/>
        <w:bottom w:val="none" w:sz="0" w:space="0" w:color="auto"/>
        <w:right w:val="none" w:sz="0" w:space="0" w:color="auto"/>
      </w:divBdr>
      <w:divsChild>
        <w:div w:id="918900970">
          <w:marLeft w:val="0"/>
          <w:marRight w:val="0"/>
          <w:marTop w:val="0"/>
          <w:marBottom w:val="0"/>
          <w:divBdr>
            <w:top w:val="none" w:sz="0" w:space="0" w:color="auto"/>
            <w:left w:val="none" w:sz="0" w:space="0" w:color="auto"/>
            <w:bottom w:val="none" w:sz="0" w:space="0" w:color="auto"/>
            <w:right w:val="none" w:sz="0" w:space="0" w:color="auto"/>
          </w:divBdr>
        </w:div>
      </w:divsChild>
    </w:div>
    <w:div w:id="1456950483">
      <w:bodyDiv w:val="1"/>
      <w:marLeft w:val="0"/>
      <w:marRight w:val="0"/>
      <w:marTop w:val="0"/>
      <w:marBottom w:val="0"/>
      <w:divBdr>
        <w:top w:val="none" w:sz="0" w:space="0" w:color="auto"/>
        <w:left w:val="none" w:sz="0" w:space="0" w:color="auto"/>
        <w:bottom w:val="none" w:sz="0" w:space="0" w:color="auto"/>
        <w:right w:val="none" w:sz="0" w:space="0" w:color="auto"/>
      </w:divBdr>
      <w:divsChild>
        <w:div w:id="2113669710">
          <w:marLeft w:val="0"/>
          <w:marRight w:val="0"/>
          <w:marTop w:val="0"/>
          <w:marBottom w:val="0"/>
          <w:divBdr>
            <w:top w:val="none" w:sz="0" w:space="0" w:color="auto"/>
            <w:left w:val="none" w:sz="0" w:space="0" w:color="auto"/>
            <w:bottom w:val="none" w:sz="0" w:space="0" w:color="auto"/>
            <w:right w:val="none" w:sz="0" w:space="0" w:color="auto"/>
          </w:divBdr>
        </w:div>
      </w:divsChild>
    </w:div>
    <w:div w:id="158322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48</Words>
  <Characters>280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2: Mechanisms of Injuries</dc:title>
  <dc:subject/>
  <dc:creator>John Stedge</dc:creator>
  <cp:keywords/>
  <dc:description/>
  <cp:lastModifiedBy>Claire Copa</cp:lastModifiedBy>
  <cp:revision>102</cp:revision>
  <dcterms:created xsi:type="dcterms:W3CDTF">2024-05-30T20:36:00Z</dcterms:created>
  <dcterms:modified xsi:type="dcterms:W3CDTF">2026-08-12T16:50:00Z</dcterms:modified>
</cp:coreProperties>
</file>