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8B294" w14:textId="52308643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5</w:t>
      </w:r>
      <w:r w:rsidR="009F444D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Social Determinants of Health</w:t>
      </w:r>
    </w:p>
    <w:p w14:paraId="452B3B05" w14:textId="77777777" w:rsidR="00D75AC8" w:rsidRPr="00FB2CD5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Answer the following questions:</w:t>
      </w:r>
    </w:p>
    <w:p w14:paraId="2683F5C6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access in health care?</w:t>
      </w:r>
    </w:p>
    <w:p w14:paraId="2F78874B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equity in health care?</w:t>
      </w:r>
    </w:p>
    <w:p w14:paraId="3DEB2455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equality in health care?</w:t>
      </w:r>
    </w:p>
    <w:p w14:paraId="00DDB3CA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are social determinants of health (SDOH)?</w:t>
      </w:r>
    </w:p>
    <w:p w14:paraId="5446F6DE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lastRenderedPageBreak/>
        <w:t>Provide an example of each: access, equity, equality, SDOH.</w:t>
      </w:r>
    </w:p>
    <w:p w14:paraId="41797C1D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Provide an example of how a system could change to improve the access, equity, equality, or SDOH.</w:t>
      </w:r>
    </w:p>
    <w:p w14:paraId="6C9B4531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Provide an example of how an AT or individual health care clinician could change to improve the access, equity, equality, and SDOH.</w:t>
      </w:r>
    </w:p>
    <w:p w14:paraId="1BBA4EC8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Consider who has the responsibility to improve each of these factors that affect health? Is it you, the organization, society, or the govern</w:t>
      </w:r>
      <w:del w:id="1" w:author="Anna Seaman" w:date="2026-08-14T09:18:00Z" w16du:dateUtc="2026-08-14T14:18:00Z">
        <w:r w:rsidRPr="00FB2CD5" w:rsidDel="003E2799">
          <w:rPr>
            <w:rFonts w:ascii="Times New Roman" w:hAnsi="Times New Roman" w:cs="Times New Roman"/>
            <w:color w:val="000000"/>
          </w:rPr>
          <w:softHyphen/>
        </w:r>
      </w:del>
      <w:r w:rsidRPr="00FB2CD5">
        <w:rPr>
          <w:rFonts w:ascii="Aptos" w:hAnsi="Aptos" w:cs="Aptos" w:eastAsia="Aptos"/>
          <w:color w:val="000000"/>
        </w:rPr>
        <w:t>ment? If so, what is reasonable to expect of each, and how does this happen?</w:t>
      </w:r>
    </w:p>
    <w:bookmarkEnd w:id="0"/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