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2FD5" w14:textId="5593E8A7" w:rsidR="008007E1" w:rsidRPr="000E51EA" w:rsidRDefault="00A94581" w:rsidP="000E51EA">
      <w:pPr>
        <w:pStyle w:val="Heading1"/>
      </w:pPr>
      <w:proofErr w:type="spellStart"/>
      <w:r w:rsidRPr="000E51EA">
        <w:t>Presimulation</w:t>
      </w:r>
      <w:proofErr w:type="spellEnd"/>
      <w:r w:rsidRPr="000E51EA">
        <w:t xml:space="preserve"> </w:t>
      </w:r>
      <w:r w:rsidR="4A11FD89" w:rsidRPr="000E51EA">
        <w:t>Activity 2</w:t>
      </w:r>
      <w:r w:rsidR="00574588" w:rsidRPr="000E51EA">
        <w:t>:</w:t>
      </w:r>
      <w:r w:rsidR="4A11FD89" w:rsidRPr="000E51EA">
        <w:t xml:space="preserve"> </w:t>
      </w:r>
      <w:bookmarkStart w:id="0" w:name="_Hlk219906591"/>
      <w:r w:rsidR="4A11FD89" w:rsidRPr="000E51EA">
        <w:t>Indications and Contraindications</w:t>
      </w:r>
      <w:bookmarkEnd w:id="0"/>
    </w:p>
    <w:p w14:paraId="1BB53468" w14:textId="5FCB5490" w:rsidR="00A94581" w:rsidRPr="000E51EA" w:rsidRDefault="00A94581" w:rsidP="00A94581">
      <w:pPr>
        <w:pStyle w:val="ListParagraph"/>
        <w:numPr>
          <w:ilvl w:val="0"/>
          <w:numId w:val="13"/>
        </w:numPr>
        <w:spacing w:after="0" w:line="480" w:lineRule="auto"/>
        <w:rPr>
          <w:rFonts w:cs="Times New Roman"/>
          <w:color w:val="000000"/>
          <w:sz w:val="24"/>
          <w:szCs w:val="24"/>
        </w:rPr>
      </w:pPr>
      <w:r w:rsidRPr="000E51EA">
        <w:rPr>
          <w:color w:val="000000"/>
          <w:sz w:val="24"/>
          <w:szCs w:val="24"/>
        </w:rPr>
        <w:t>Contraindications and precautions</w:t>
      </w:r>
    </w:p>
    <w:p w14:paraId="143B981D" w14:textId="3CE0EB71" w:rsidR="00A94581" w:rsidRPr="000E51EA" w:rsidRDefault="00A94581" w:rsidP="00854D3B">
      <w:pPr>
        <w:pStyle w:val="ListParagraph"/>
        <w:numPr>
          <w:ilvl w:val="0"/>
          <w:numId w:val="14"/>
        </w:numPr>
        <w:spacing w:after="0" w:line="480" w:lineRule="auto"/>
        <w:rPr>
          <w:rFonts w:cs="Times New Roman"/>
          <w:color w:val="000000"/>
          <w:sz w:val="24"/>
          <w:szCs w:val="24"/>
        </w:rPr>
      </w:pPr>
      <w:r w:rsidRPr="000E51EA">
        <w:rPr>
          <w:color w:val="000000"/>
          <w:sz w:val="24"/>
          <w:szCs w:val="24"/>
        </w:rPr>
        <w:t>List the contraindications for using electrical stimulation, including TENS</w:t>
      </w:r>
    </w:p>
    <w:p w14:paraId="4D4752B2" w14:textId="33EB46E0" w:rsidR="00A94581" w:rsidRPr="000E51EA" w:rsidRDefault="00A94581" w:rsidP="00854D3B">
      <w:pPr>
        <w:pStyle w:val="ListParagraph"/>
        <w:numPr>
          <w:ilvl w:val="0"/>
          <w:numId w:val="14"/>
        </w:numPr>
        <w:spacing w:after="0" w:line="480" w:lineRule="auto"/>
        <w:rPr>
          <w:rFonts w:cs="Times New Roman"/>
          <w:color w:val="000000"/>
          <w:sz w:val="24"/>
          <w:szCs w:val="24"/>
        </w:rPr>
      </w:pPr>
      <w:r w:rsidRPr="000E51EA">
        <w:rPr>
          <w:color w:val="000000"/>
          <w:sz w:val="24"/>
          <w:szCs w:val="24"/>
        </w:rPr>
        <w:t>List the precautions for using electrical stimulation, including TENS</w:t>
      </w:r>
    </w:p>
    <w:p w14:paraId="443C5F6A" w14:textId="27AFA8E9" w:rsidR="00A94581" w:rsidRPr="000E51EA" w:rsidRDefault="00A94581" w:rsidP="00854D3B">
      <w:pPr>
        <w:pStyle w:val="ListParagraph"/>
        <w:numPr>
          <w:ilvl w:val="0"/>
          <w:numId w:val="14"/>
        </w:numPr>
        <w:spacing w:after="0" w:line="480" w:lineRule="auto"/>
        <w:rPr>
          <w:rFonts w:cs="Times New Roman"/>
          <w:color w:val="000000"/>
          <w:sz w:val="24"/>
          <w:szCs w:val="24"/>
        </w:rPr>
      </w:pPr>
      <w:r w:rsidRPr="000E51EA">
        <w:rPr>
          <w:color w:val="000000"/>
          <w:sz w:val="24"/>
          <w:szCs w:val="24"/>
        </w:rPr>
        <w:t>List the contraindications for using ultrasound</w:t>
      </w:r>
    </w:p>
    <w:p w14:paraId="3E9A4F67" w14:textId="167A331A" w:rsidR="00A94581" w:rsidRPr="000E51EA" w:rsidRDefault="00A94581" w:rsidP="00854D3B">
      <w:pPr>
        <w:pStyle w:val="ListParagraph"/>
        <w:numPr>
          <w:ilvl w:val="0"/>
          <w:numId w:val="14"/>
        </w:numPr>
        <w:spacing w:after="0" w:line="480" w:lineRule="auto"/>
        <w:rPr>
          <w:rFonts w:cs="Times New Roman"/>
          <w:color w:val="000000"/>
          <w:sz w:val="24"/>
          <w:szCs w:val="24"/>
        </w:rPr>
      </w:pPr>
      <w:r w:rsidRPr="000E51EA">
        <w:rPr>
          <w:color w:val="000000"/>
          <w:sz w:val="24"/>
          <w:szCs w:val="24"/>
        </w:rPr>
        <w:t>List the precautions for using ultrasound</w:t>
      </w:r>
    </w:p>
    <w:p w14:paraId="45B58FAF" w14:textId="77777777" w:rsidR="005177AF" w:rsidRPr="000E51EA" w:rsidRDefault="00A94581" w:rsidP="00A94581">
      <w:pPr>
        <w:pStyle w:val="ListParagraph"/>
        <w:numPr>
          <w:ilvl w:val="0"/>
          <w:numId w:val="13"/>
        </w:numPr>
        <w:spacing w:after="0" w:line="480" w:lineRule="auto"/>
        <w:rPr>
          <w:rFonts w:cs="Times New Roman"/>
          <w:color w:val="000000"/>
          <w:sz w:val="24"/>
          <w:szCs w:val="24"/>
        </w:rPr>
      </w:pPr>
      <w:r w:rsidRPr="000E51EA">
        <w:rPr>
          <w:color w:val="000000"/>
          <w:sz w:val="24"/>
          <w:szCs w:val="24"/>
        </w:rPr>
        <w:t xml:space="preserve">Indications: For this simulation, you will be assigned a partner as a proctor of a specific injury and modality for one </w:t>
      </w:r>
      <w:proofErr w:type="spellStart"/>
      <w:r w:rsidRPr="000E51EA">
        <w:rPr>
          <w:color w:val="000000"/>
          <w:sz w:val="24"/>
          <w:szCs w:val="24"/>
        </w:rPr>
        <w:t>stationa</w:t>
      </w:r>
      <w:proofErr w:type="spellEnd"/>
      <w:r w:rsidRPr="000E51EA">
        <w:rPr>
          <w:color w:val="000000"/>
          <w:sz w:val="24"/>
          <w:szCs w:val="24"/>
        </w:rPr>
        <w:t>.</w:t>
      </w:r>
    </w:p>
    <w:p w14:paraId="40E4EE78" w14:textId="2A84DA40" w:rsidR="00A94581" w:rsidRPr="000E51EA" w:rsidRDefault="00A94581" w:rsidP="00854D3B">
      <w:pPr>
        <w:pStyle w:val="ListParagraph"/>
        <w:numPr>
          <w:ilvl w:val="0"/>
          <w:numId w:val="15"/>
        </w:numPr>
        <w:spacing w:after="0" w:line="480" w:lineRule="auto"/>
        <w:rPr>
          <w:rFonts w:cs="Times New Roman"/>
          <w:color w:val="000000"/>
          <w:sz w:val="24"/>
          <w:szCs w:val="24"/>
        </w:rPr>
      </w:pPr>
      <w:r w:rsidRPr="000E51EA">
        <w:rPr>
          <w:color w:val="000000"/>
          <w:sz w:val="24"/>
          <w:szCs w:val="24"/>
        </w:rPr>
        <w:t xml:space="preserve">With your assigned partner, discuss which modalities (electrical stimulation or ultrasound) are appropriate to use for reducing </w:t>
      </w:r>
      <w:proofErr w:type="gramStart"/>
      <w:r w:rsidRPr="000E51EA">
        <w:rPr>
          <w:color w:val="000000"/>
          <w:sz w:val="24"/>
          <w:szCs w:val="24"/>
        </w:rPr>
        <w:t>a muscle</w:t>
      </w:r>
      <w:proofErr w:type="gramEnd"/>
      <w:r w:rsidRPr="000E51EA">
        <w:rPr>
          <w:color w:val="000000"/>
          <w:sz w:val="24"/>
          <w:szCs w:val="24"/>
        </w:rPr>
        <w:t xml:space="preserve"> spasm. What parameters would you use for this treatment?</w:t>
      </w:r>
    </w:p>
    <w:p w14:paraId="299D5972" w14:textId="5920CBEC" w:rsidR="00A94581" w:rsidRPr="000E51EA" w:rsidRDefault="00A94581" w:rsidP="00854D3B">
      <w:pPr>
        <w:pStyle w:val="ListParagraph"/>
        <w:numPr>
          <w:ilvl w:val="0"/>
          <w:numId w:val="15"/>
        </w:numPr>
        <w:spacing w:after="0" w:line="480" w:lineRule="auto"/>
        <w:rPr>
          <w:rFonts w:cs="Times New Roman"/>
          <w:color w:val="000000"/>
          <w:sz w:val="24"/>
          <w:szCs w:val="24"/>
        </w:rPr>
      </w:pPr>
      <w:r w:rsidRPr="000E51EA">
        <w:rPr>
          <w:color w:val="000000"/>
          <w:sz w:val="24"/>
          <w:szCs w:val="24"/>
        </w:rPr>
        <w:t>With your assigned partner, discuss which modalities (electrical stimulation or ultrasound) are appropriate to use for reducing edema. What parameters would you use for this treatment?</w:t>
      </w:r>
    </w:p>
    <w:p w14:paraId="147D3AD1" w14:textId="4CF78378" w:rsidR="00A94581" w:rsidRPr="000E51EA" w:rsidRDefault="00A94581" w:rsidP="00854D3B">
      <w:pPr>
        <w:pStyle w:val="ListParagraph"/>
        <w:numPr>
          <w:ilvl w:val="0"/>
          <w:numId w:val="15"/>
        </w:numPr>
        <w:spacing w:after="0" w:line="480" w:lineRule="auto"/>
        <w:rPr>
          <w:rFonts w:cs="Times New Roman"/>
          <w:color w:val="000000"/>
          <w:sz w:val="24"/>
          <w:szCs w:val="24"/>
        </w:rPr>
      </w:pPr>
      <w:r w:rsidRPr="000E51EA">
        <w:rPr>
          <w:color w:val="000000"/>
          <w:sz w:val="24"/>
          <w:szCs w:val="24"/>
        </w:rPr>
        <w:t>With your assigned partner, discuss which modalities (electrical stimulation or ultrasound) are appropriate to use for reducing stiffness and improving range of motion. What parameters would you use for this treatment?</w:t>
      </w:r>
    </w:p>
    <w:p w14:paraId="23461395" w14:textId="71C9BA63" w:rsidR="00A94581" w:rsidRPr="000E51EA" w:rsidRDefault="00A94581" w:rsidP="00854D3B">
      <w:pPr>
        <w:pStyle w:val="ListParagraph"/>
        <w:numPr>
          <w:ilvl w:val="0"/>
          <w:numId w:val="15"/>
        </w:numPr>
        <w:spacing w:after="0" w:line="480" w:lineRule="auto"/>
        <w:rPr>
          <w:rFonts w:cs="Times New Roman"/>
          <w:color w:val="000000"/>
          <w:sz w:val="24"/>
          <w:szCs w:val="24"/>
        </w:rPr>
      </w:pPr>
      <w:r w:rsidRPr="000E51EA">
        <w:rPr>
          <w:color w:val="000000"/>
          <w:sz w:val="24"/>
          <w:szCs w:val="24"/>
        </w:rPr>
        <w:t>With your assigned partner, discuss which modalities (electrical stimulation or ultrasound) are appropriate to use for reducing pain. What parameters would you use for this treatment?</w:t>
      </w:r>
    </w:p>
    <w:p w14:paraId="47F5DF52" w14:textId="606AE725" w:rsidR="00A94581" w:rsidRPr="000E51EA" w:rsidRDefault="00A94581" w:rsidP="00854D3B">
      <w:pPr>
        <w:pStyle w:val="ListParagraph"/>
        <w:numPr>
          <w:ilvl w:val="0"/>
          <w:numId w:val="15"/>
        </w:numPr>
        <w:spacing w:after="0" w:line="480" w:lineRule="auto"/>
        <w:rPr>
          <w:rFonts w:cs="Times New Roman"/>
          <w:color w:val="000000"/>
          <w:sz w:val="24"/>
          <w:szCs w:val="24"/>
        </w:rPr>
      </w:pPr>
      <w:r w:rsidRPr="000E51EA">
        <w:rPr>
          <w:color w:val="000000"/>
          <w:sz w:val="24"/>
          <w:szCs w:val="24"/>
        </w:rPr>
        <w:lastRenderedPageBreak/>
        <w:t>With your assigned partner, discuss which modalities (electrical stimulation or ultrasound) are appropriate to use for muscle reeducation. What parameters would you use for this treatment?</w:t>
      </w:r>
    </w:p>
    <w:sectPr w:rsidR="00A94581" w:rsidRPr="000E51EA" w:rsidSect="00D76319">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00248" w14:textId="77777777" w:rsidR="00C71D6D" w:rsidRDefault="00C71D6D">
      <w:pPr>
        <w:spacing w:after="0" w:line="240" w:lineRule="auto"/>
      </w:pPr>
      <w:r>
        <w:separator/>
      </w:r>
    </w:p>
  </w:endnote>
  <w:endnote w:type="continuationSeparator" w:id="0">
    <w:p w14:paraId="1F8D8FF6" w14:textId="77777777" w:rsidR="00C71D6D" w:rsidRDefault="00C71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9444" w14:textId="77777777" w:rsidR="00322108" w:rsidRDefault="00C71D6D">
    <w:pPr>
      <w:spacing w:after="0" w:line="240" w:lineRule="auto"/>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42E46" w14:textId="77777777" w:rsidR="00C71D6D" w:rsidRDefault="00C71D6D">
      <w:pPr>
        <w:spacing w:after="0" w:line="240" w:lineRule="auto"/>
      </w:pPr>
      <w:r>
        <w:separator/>
      </w:r>
    </w:p>
  </w:footnote>
  <w:footnote w:type="continuationSeparator" w:id="0">
    <w:p w14:paraId="75330E48" w14:textId="77777777" w:rsidR="00C71D6D" w:rsidRDefault="00C71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3294A"/>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E818CE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174CF0"/>
    <w:multiLevelType w:val="hybridMultilevel"/>
    <w:tmpl w:val="90D8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43599"/>
    <w:multiLevelType w:val="hybridMultilevel"/>
    <w:tmpl w:val="285824D6"/>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88F4137"/>
    <w:multiLevelType w:val="hybridMultilevel"/>
    <w:tmpl w:val="67745F34"/>
    <w:lvl w:ilvl="0" w:tplc="0080A3EA">
      <w:start w:val="1"/>
      <w:numFmt w:val="decimal"/>
      <w:lvlText w:val="%1."/>
      <w:lvlJc w:val="left"/>
      <w:pPr>
        <w:ind w:left="360" w:hanging="360"/>
      </w:pPr>
    </w:lvl>
    <w:lvl w:ilvl="1" w:tplc="E9F875FE" w:tentative="1">
      <w:start w:val="1"/>
      <w:numFmt w:val="lowerLetter"/>
      <w:lvlText w:val="%2."/>
      <w:lvlJc w:val="left"/>
      <w:pPr>
        <w:ind w:left="1080" w:hanging="360"/>
      </w:pPr>
    </w:lvl>
    <w:lvl w:ilvl="2" w:tplc="33F23A94" w:tentative="1">
      <w:start w:val="1"/>
      <w:numFmt w:val="lowerRoman"/>
      <w:lvlText w:val="%3."/>
      <w:lvlJc w:val="right"/>
      <w:pPr>
        <w:ind w:left="1800" w:hanging="180"/>
      </w:pPr>
    </w:lvl>
    <w:lvl w:ilvl="3" w:tplc="CEEE0B04" w:tentative="1">
      <w:start w:val="1"/>
      <w:numFmt w:val="decimal"/>
      <w:lvlText w:val="%4."/>
      <w:lvlJc w:val="left"/>
      <w:pPr>
        <w:ind w:left="2520" w:hanging="360"/>
      </w:pPr>
    </w:lvl>
    <w:lvl w:ilvl="4" w:tplc="D77A21CC" w:tentative="1">
      <w:start w:val="1"/>
      <w:numFmt w:val="lowerLetter"/>
      <w:lvlText w:val="%5."/>
      <w:lvlJc w:val="left"/>
      <w:pPr>
        <w:ind w:left="3240" w:hanging="360"/>
      </w:pPr>
    </w:lvl>
    <w:lvl w:ilvl="5" w:tplc="0EBC80CE" w:tentative="1">
      <w:start w:val="1"/>
      <w:numFmt w:val="lowerRoman"/>
      <w:lvlText w:val="%6."/>
      <w:lvlJc w:val="right"/>
      <w:pPr>
        <w:ind w:left="3960" w:hanging="180"/>
      </w:pPr>
    </w:lvl>
    <w:lvl w:ilvl="6" w:tplc="FB1A98B0" w:tentative="1">
      <w:start w:val="1"/>
      <w:numFmt w:val="decimal"/>
      <w:lvlText w:val="%7."/>
      <w:lvlJc w:val="left"/>
      <w:pPr>
        <w:ind w:left="4680" w:hanging="360"/>
      </w:pPr>
    </w:lvl>
    <w:lvl w:ilvl="7" w:tplc="1BD8B69A" w:tentative="1">
      <w:start w:val="1"/>
      <w:numFmt w:val="lowerLetter"/>
      <w:lvlText w:val="%8."/>
      <w:lvlJc w:val="left"/>
      <w:pPr>
        <w:ind w:left="5400" w:hanging="360"/>
      </w:pPr>
    </w:lvl>
    <w:lvl w:ilvl="8" w:tplc="CC5C5CF6" w:tentative="1">
      <w:start w:val="1"/>
      <w:numFmt w:val="lowerRoman"/>
      <w:lvlText w:val="%9."/>
      <w:lvlJc w:val="right"/>
      <w:pPr>
        <w:ind w:left="6120" w:hanging="180"/>
      </w:pPr>
    </w:lvl>
  </w:abstractNum>
  <w:abstractNum w:abstractNumId="5" w15:restartNumberingAfterBreak="0">
    <w:nsid w:val="2C0EC897"/>
    <w:multiLevelType w:val="hybridMultilevel"/>
    <w:tmpl w:val="4D46CE42"/>
    <w:lvl w:ilvl="0" w:tplc="6D280B30">
      <w:start w:val="1"/>
      <w:numFmt w:val="bullet"/>
      <w:lvlText w:val=""/>
      <w:lvlJc w:val="left"/>
      <w:pPr>
        <w:ind w:left="720" w:hanging="360"/>
      </w:pPr>
      <w:rPr>
        <w:rFonts w:ascii="Symbol" w:hAnsi="Symbol" w:hint="default"/>
      </w:rPr>
    </w:lvl>
    <w:lvl w:ilvl="1" w:tplc="7D06C7A0">
      <w:start w:val="1"/>
      <w:numFmt w:val="bullet"/>
      <w:lvlText w:val="o"/>
      <w:lvlJc w:val="left"/>
      <w:pPr>
        <w:ind w:left="1440" w:hanging="360"/>
      </w:pPr>
      <w:rPr>
        <w:rFonts w:ascii="Courier New" w:hAnsi="Courier New" w:hint="default"/>
      </w:rPr>
    </w:lvl>
    <w:lvl w:ilvl="2" w:tplc="FE161FB0">
      <w:start w:val="1"/>
      <w:numFmt w:val="bullet"/>
      <w:lvlText w:val=""/>
      <w:lvlJc w:val="left"/>
      <w:pPr>
        <w:ind w:left="2160" w:hanging="360"/>
      </w:pPr>
      <w:rPr>
        <w:rFonts w:ascii="Wingdings" w:hAnsi="Wingdings" w:hint="default"/>
      </w:rPr>
    </w:lvl>
    <w:lvl w:ilvl="3" w:tplc="2384D7CC">
      <w:start w:val="1"/>
      <w:numFmt w:val="bullet"/>
      <w:lvlText w:val=""/>
      <w:lvlJc w:val="left"/>
      <w:pPr>
        <w:ind w:left="2880" w:hanging="360"/>
      </w:pPr>
      <w:rPr>
        <w:rFonts w:ascii="Symbol" w:hAnsi="Symbol" w:hint="default"/>
      </w:rPr>
    </w:lvl>
    <w:lvl w:ilvl="4" w:tplc="4FFCE93A">
      <w:start w:val="1"/>
      <w:numFmt w:val="bullet"/>
      <w:lvlText w:val="o"/>
      <w:lvlJc w:val="left"/>
      <w:pPr>
        <w:ind w:left="3600" w:hanging="360"/>
      </w:pPr>
      <w:rPr>
        <w:rFonts w:ascii="Courier New" w:hAnsi="Courier New" w:hint="default"/>
      </w:rPr>
    </w:lvl>
    <w:lvl w:ilvl="5" w:tplc="FCC0F80C">
      <w:start w:val="1"/>
      <w:numFmt w:val="bullet"/>
      <w:lvlText w:val=""/>
      <w:lvlJc w:val="left"/>
      <w:pPr>
        <w:ind w:left="4320" w:hanging="360"/>
      </w:pPr>
      <w:rPr>
        <w:rFonts w:ascii="Wingdings" w:hAnsi="Wingdings" w:hint="default"/>
      </w:rPr>
    </w:lvl>
    <w:lvl w:ilvl="6" w:tplc="AA0620A2">
      <w:start w:val="1"/>
      <w:numFmt w:val="bullet"/>
      <w:lvlText w:val=""/>
      <w:lvlJc w:val="left"/>
      <w:pPr>
        <w:ind w:left="5040" w:hanging="360"/>
      </w:pPr>
      <w:rPr>
        <w:rFonts w:ascii="Symbol" w:hAnsi="Symbol" w:hint="default"/>
      </w:rPr>
    </w:lvl>
    <w:lvl w:ilvl="7" w:tplc="2EA4BFDC">
      <w:start w:val="1"/>
      <w:numFmt w:val="bullet"/>
      <w:lvlText w:val="o"/>
      <w:lvlJc w:val="left"/>
      <w:pPr>
        <w:ind w:left="5760" w:hanging="360"/>
      </w:pPr>
      <w:rPr>
        <w:rFonts w:ascii="Courier New" w:hAnsi="Courier New" w:hint="default"/>
      </w:rPr>
    </w:lvl>
    <w:lvl w:ilvl="8" w:tplc="0EE27562">
      <w:start w:val="1"/>
      <w:numFmt w:val="bullet"/>
      <w:lvlText w:val=""/>
      <w:lvlJc w:val="left"/>
      <w:pPr>
        <w:ind w:left="6480" w:hanging="360"/>
      </w:pPr>
      <w:rPr>
        <w:rFonts w:ascii="Wingdings" w:hAnsi="Wingdings" w:hint="default"/>
      </w:rPr>
    </w:lvl>
  </w:abstractNum>
  <w:abstractNum w:abstractNumId="6"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27584"/>
    <w:multiLevelType w:val="hybridMultilevel"/>
    <w:tmpl w:val="184CA192"/>
    <w:lvl w:ilvl="0" w:tplc="CF8CE2B6">
      <w:start w:val="1"/>
      <w:numFmt w:val="decimal"/>
      <w:lvlText w:val="%1."/>
      <w:lvlJc w:val="left"/>
      <w:pPr>
        <w:ind w:left="720" w:hanging="360"/>
      </w:pPr>
    </w:lvl>
    <w:lvl w:ilvl="1" w:tplc="0302DC60">
      <w:start w:val="1"/>
      <w:numFmt w:val="lowerLetter"/>
      <w:lvlText w:val="%2."/>
      <w:lvlJc w:val="left"/>
      <w:pPr>
        <w:ind w:left="1440" w:hanging="360"/>
      </w:pPr>
    </w:lvl>
    <w:lvl w:ilvl="2" w:tplc="F88214F4">
      <w:start w:val="1"/>
      <w:numFmt w:val="lowerRoman"/>
      <w:lvlText w:val="%3."/>
      <w:lvlJc w:val="right"/>
      <w:pPr>
        <w:ind w:left="2160" w:hanging="180"/>
      </w:pPr>
    </w:lvl>
    <w:lvl w:ilvl="3" w:tplc="35EE4874">
      <w:start w:val="1"/>
      <w:numFmt w:val="decimal"/>
      <w:lvlText w:val="%4."/>
      <w:lvlJc w:val="left"/>
      <w:pPr>
        <w:ind w:left="2880" w:hanging="360"/>
      </w:pPr>
    </w:lvl>
    <w:lvl w:ilvl="4" w:tplc="E1AC2B36">
      <w:start w:val="1"/>
      <w:numFmt w:val="lowerLetter"/>
      <w:lvlText w:val="%5."/>
      <w:lvlJc w:val="left"/>
      <w:pPr>
        <w:ind w:left="3600" w:hanging="360"/>
      </w:pPr>
    </w:lvl>
    <w:lvl w:ilvl="5" w:tplc="01A6A496">
      <w:start w:val="1"/>
      <w:numFmt w:val="lowerRoman"/>
      <w:lvlText w:val="%6."/>
      <w:lvlJc w:val="right"/>
      <w:pPr>
        <w:ind w:left="4320" w:hanging="180"/>
      </w:pPr>
    </w:lvl>
    <w:lvl w:ilvl="6" w:tplc="964C51F6">
      <w:start w:val="1"/>
      <w:numFmt w:val="decimal"/>
      <w:lvlText w:val="%7."/>
      <w:lvlJc w:val="left"/>
      <w:pPr>
        <w:ind w:left="5040" w:hanging="360"/>
      </w:pPr>
    </w:lvl>
    <w:lvl w:ilvl="7" w:tplc="D7C8B370">
      <w:start w:val="1"/>
      <w:numFmt w:val="lowerLetter"/>
      <w:lvlText w:val="%8."/>
      <w:lvlJc w:val="left"/>
      <w:pPr>
        <w:ind w:left="5760" w:hanging="360"/>
      </w:pPr>
    </w:lvl>
    <w:lvl w:ilvl="8" w:tplc="49D2837C">
      <w:start w:val="1"/>
      <w:numFmt w:val="lowerRoman"/>
      <w:lvlText w:val="%9."/>
      <w:lvlJc w:val="right"/>
      <w:pPr>
        <w:ind w:left="6480" w:hanging="180"/>
      </w:pPr>
    </w:lvl>
  </w:abstractNum>
  <w:abstractNum w:abstractNumId="8" w15:restartNumberingAfterBreak="0">
    <w:nsid w:val="31A426E7"/>
    <w:multiLevelType w:val="hybridMultilevel"/>
    <w:tmpl w:val="729C261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ACA275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307291E"/>
    <w:multiLevelType w:val="hybridMultilevel"/>
    <w:tmpl w:val="51EEA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2F7878"/>
    <w:multiLevelType w:val="hybridMultilevel"/>
    <w:tmpl w:val="CDFE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60A07"/>
    <w:multiLevelType w:val="hybridMultilevel"/>
    <w:tmpl w:val="B7A0FE9C"/>
    <w:lvl w:ilvl="0" w:tplc="4C2EF4D8">
      <w:start w:val="1"/>
      <w:numFmt w:val="bullet"/>
      <w:lvlText w:val=""/>
      <w:lvlJc w:val="left"/>
      <w:pPr>
        <w:ind w:left="720" w:hanging="360"/>
      </w:pPr>
      <w:rPr>
        <w:rFonts w:ascii="Symbol" w:hAnsi="Symbol" w:hint="default"/>
      </w:rPr>
    </w:lvl>
    <w:lvl w:ilvl="1" w:tplc="A3E86E66">
      <w:start w:val="1"/>
      <w:numFmt w:val="bullet"/>
      <w:lvlText w:val="o"/>
      <w:lvlJc w:val="left"/>
      <w:pPr>
        <w:ind w:left="1440" w:hanging="360"/>
      </w:pPr>
      <w:rPr>
        <w:rFonts w:ascii="Courier New" w:hAnsi="Courier New" w:hint="default"/>
      </w:rPr>
    </w:lvl>
    <w:lvl w:ilvl="2" w:tplc="E1C0FDA0">
      <w:start w:val="1"/>
      <w:numFmt w:val="bullet"/>
      <w:lvlText w:val=""/>
      <w:lvlJc w:val="left"/>
      <w:pPr>
        <w:ind w:left="2160" w:hanging="360"/>
      </w:pPr>
      <w:rPr>
        <w:rFonts w:ascii="Wingdings" w:hAnsi="Wingdings" w:hint="default"/>
      </w:rPr>
    </w:lvl>
    <w:lvl w:ilvl="3" w:tplc="6E0EA676">
      <w:start w:val="1"/>
      <w:numFmt w:val="bullet"/>
      <w:lvlText w:val=""/>
      <w:lvlJc w:val="left"/>
      <w:pPr>
        <w:ind w:left="2880" w:hanging="360"/>
      </w:pPr>
      <w:rPr>
        <w:rFonts w:ascii="Symbol" w:hAnsi="Symbol" w:hint="default"/>
      </w:rPr>
    </w:lvl>
    <w:lvl w:ilvl="4" w:tplc="AB3CA2A8">
      <w:start w:val="1"/>
      <w:numFmt w:val="bullet"/>
      <w:lvlText w:val="o"/>
      <w:lvlJc w:val="left"/>
      <w:pPr>
        <w:ind w:left="3600" w:hanging="360"/>
      </w:pPr>
      <w:rPr>
        <w:rFonts w:ascii="Courier New" w:hAnsi="Courier New" w:hint="default"/>
      </w:rPr>
    </w:lvl>
    <w:lvl w:ilvl="5" w:tplc="87AC7AA4">
      <w:start w:val="1"/>
      <w:numFmt w:val="bullet"/>
      <w:lvlText w:val=""/>
      <w:lvlJc w:val="left"/>
      <w:pPr>
        <w:ind w:left="4320" w:hanging="360"/>
      </w:pPr>
      <w:rPr>
        <w:rFonts w:ascii="Wingdings" w:hAnsi="Wingdings" w:hint="default"/>
      </w:rPr>
    </w:lvl>
    <w:lvl w:ilvl="6" w:tplc="76120792">
      <w:start w:val="1"/>
      <w:numFmt w:val="bullet"/>
      <w:lvlText w:val=""/>
      <w:lvlJc w:val="left"/>
      <w:pPr>
        <w:ind w:left="5040" w:hanging="360"/>
      </w:pPr>
      <w:rPr>
        <w:rFonts w:ascii="Symbol" w:hAnsi="Symbol" w:hint="default"/>
      </w:rPr>
    </w:lvl>
    <w:lvl w:ilvl="7" w:tplc="EFB82B72">
      <w:start w:val="1"/>
      <w:numFmt w:val="bullet"/>
      <w:lvlText w:val="o"/>
      <w:lvlJc w:val="left"/>
      <w:pPr>
        <w:ind w:left="5760" w:hanging="360"/>
      </w:pPr>
      <w:rPr>
        <w:rFonts w:ascii="Courier New" w:hAnsi="Courier New" w:hint="default"/>
      </w:rPr>
    </w:lvl>
    <w:lvl w:ilvl="8" w:tplc="1A8E389A">
      <w:start w:val="1"/>
      <w:numFmt w:val="bullet"/>
      <w:lvlText w:val=""/>
      <w:lvlJc w:val="left"/>
      <w:pPr>
        <w:ind w:left="6480" w:hanging="360"/>
      </w:pPr>
      <w:rPr>
        <w:rFonts w:ascii="Wingdings" w:hAnsi="Wingdings" w:hint="default"/>
      </w:rPr>
    </w:lvl>
  </w:abstractNum>
  <w:abstractNum w:abstractNumId="13" w15:restartNumberingAfterBreak="0">
    <w:nsid w:val="4DD10514"/>
    <w:multiLevelType w:val="hybridMultilevel"/>
    <w:tmpl w:val="54245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664029"/>
    <w:multiLevelType w:val="hybridMultilevel"/>
    <w:tmpl w:val="59D23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461F33"/>
    <w:multiLevelType w:val="hybridMultilevel"/>
    <w:tmpl w:val="38B035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013FF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0142577"/>
    <w:multiLevelType w:val="hybridMultilevel"/>
    <w:tmpl w:val="6106C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8E7CC7"/>
    <w:multiLevelType w:val="hybridMultilevel"/>
    <w:tmpl w:val="4924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E08FB"/>
    <w:multiLevelType w:val="hybridMultilevel"/>
    <w:tmpl w:val="A254EA4C"/>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042887">
    <w:abstractNumId w:val="12"/>
  </w:num>
  <w:num w:numId="2" w16cid:durableId="1498501494">
    <w:abstractNumId w:val="5"/>
  </w:num>
  <w:num w:numId="3" w16cid:durableId="1558854988">
    <w:abstractNumId w:val="11"/>
  </w:num>
  <w:num w:numId="4" w16cid:durableId="2006325297">
    <w:abstractNumId w:val="20"/>
  </w:num>
  <w:num w:numId="5" w16cid:durableId="359626085">
    <w:abstractNumId w:val="18"/>
  </w:num>
  <w:num w:numId="6" w16cid:durableId="467556928">
    <w:abstractNumId w:val="2"/>
  </w:num>
  <w:num w:numId="7" w16cid:durableId="1762140406">
    <w:abstractNumId w:val="13"/>
  </w:num>
  <w:num w:numId="8" w16cid:durableId="67577595">
    <w:abstractNumId w:val="17"/>
  </w:num>
  <w:num w:numId="9" w16cid:durableId="129444687">
    <w:abstractNumId w:val="6"/>
  </w:num>
  <w:num w:numId="10" w16cid:durableId="1344362693">
    <w:abstractNumId w:val="4"/>
  </w:num>
  <w:num w:numId="11" w16cid:durableId="1765955359">
    <w:abstractNumId w:val="7"/>
  </w:num>
  <w:num w:numId="12" w16cid:durableId="334109158">
    <w:abstractNumId w:val="0"/>
  </w:num>
  <w:num w:numId="13" w16cid:durableId="1981298959">
    <w:abstractNumId w:val="10"/>
  </w:num>
  <w:num w:numId="14" w16cid:durableId="2009213634">
    <w:abstractNumId w:val="3"/>
  </w:num>
  <w:num w:numId="15" w16cid:durableId="901982288">
    <w:abstractNumId w:val="19"/>
  </w:num>
  <w:num w:numId="16" w16cid:durableId="1992753578">
    <w:abstractNumId w:val="1"/>
  </w:num>
  <w:num w:numId="17" w16cid:durableId="594632214">
    <w:abstractNumId w:val="8"/>
  </w:num>
  <w:num w:numId="18" w16cid:durableId="1680234051">
    <w:abstractNumId w:val="9"/>
  </w:num>
  <w:num w:numId="19" w16cid:durableId="1431196162">
    <w:abstractNumId w:val="16"/>
  </w:num>
  <w:num w:numId="20" w16cid:durableId="1037655144">
    <w:abstractNumId w:val="14"/>
  </w:num>
  <w:num w:numId="21" w16cid:durableId="256602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MzS3NLEwMQNyDJV0lIJTi4sz8/NACoxrAcO7B8gsAAAA"/>
  </w:docVars>
  <w:rsids>
    <w:rsidRoot w:val="008007E1"/>
    <w:rsid w:val="000003D1"/>
    <w:rsid w:val="00024F10"/>
    <w:rsid w:val="00036C51"/>
    <w:rsid w:val="000803C5"/>
    <w:rsid w:val="000E51EA"/>
    <w:rsid w:val="0014208D"/>
    <w:rsid w:val="001634C5"/>
    <w:rsid w:val="0017229E"/>
    <w:rsid w:val="00177B0B"/>
    <w:rsid w:val="00194E2D"/>
    <w:rsid w:val="001C149D"/>
    <w:rsid w:val="001F3AD0"/>
    <w:rsid w:val="00255A39"/>
    <w:rsid w:val="002B6729"/>
    <w:rsid w:val="002F22FF"/>
    <w:rsid w:val="002F6ED8"/>
    <w:rsid w:val="00321B14"/>
    <w:rsid w:val="00322108"/>
    <w:rsid w:val="00386932"/>
    <w:rsid w:val="003F32D1"/>
    <w:rsid w:val="005177AF"/>
    <w:rsid w:val="005400B1"/>
    <w:rsid w:val="00574588"/>
    <w:rsid w:val="00596682"/>
    <w:rsid w:val="005A3736"/>
    <w:rsid w:val="005D1470"/>
    <w:rsid w:val="005E6E90"/>
    <w:rsid w:val="006174DA"/>
    <w:rsid w:val="00694B6C"/>
    <w:rsid w:val="00745385"/>
    <w:rsid w:val="0078498D"/>
    <w:rsid w:val="007D020D"/>
    <w:rsid w:val="008007E1"/>
    <w:rsid w:val="00805B8B"/>
    <w:rsid w:val="00854D3B"/>
    <w:rsid w:val="00880F73"/>
    <w:rsid w:val="008E64E8"/>
    <w:rsid w:val="0091009A"/>
    <w:rsid w:val="00977C35"/>
    <w:rsid w:val="009C58A8"/>
    <w:rsid w:val="00A05FFB"/>
    <w:rsid w:val="00A37409"/>
    <w:rsid w:val="00A468CA"/>
    <w:rsid w:val="00A6109F"/>
    <w:rsid w:val="00A94581"/>
    <w:rsid w:val="00AD76B1"/>
    <w:rsid w:val="00B65CC5"/>
    <w:rsid w:val="00B7170C"/>
    <w:rsid w:val="00B722BD"/>
    <w:rsid w:val="00C15922"/>
    <w:rsid w:val="00C17CDF"/>
    <w:rsid w:val="00C53E66"/>
    <w:rsid w:val="00C56F2A"/>
    <w:rsid w:val="00C71D6D"/>
    <w:rsid w:val="00CA327A"/>
    <w:rsid w:val="00CD0FC5"/>
    <w:rsid w:val="00D76319"/>
    <w:rsid w:val="00D83222"/>
    <w:rsid w:val="00DE60BC"/>
    <w:rsid w:val="00E04F1A"/>
    <w:rsid w:val="00ED6170"/>
    <w:rsid w:val="00F92A2C"/>
    <w:rsid w:val="00FE4F66"/>
    <w:rsid w:val="00FE5766"/>
    <w:rsid w:val="06DF5027"/>
    <w:rsid w:val="17EBA8D0"/>
    <w:rsid w:val="1A590DD2"/>
    <w:rsid w:val="22BE2E94"/>
    <w:rsid w:val="421CD7CF"/>
    <w:rsid w:val="4A11FD89"/>
    <w:rsid w:val="53B23E58"/>
    <w:rsid w:val="65388BE7"/>
    <w:rsid w:val="685B9F06"/>
    <w:rsid w:val="789F6A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7124"/>
  <w15:chartTrackingRefBased/>
  <w15:docId w15:val="{DAB059FE-D61C-4ED2-BDED-8FDD9D79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E1"/>
    <w:rPr>
      <w:rFonts w:ascii="Aptos" w:eastAsia="Aptos" w:hAnsi="Aptos" w:cs="Aptos"/>
    </w:rPr>
  </w:style>
  <w:style w:type="paragraph" w:styleId="Heading1">
    <w:name w:val="heading 1"/>
    <w:basedOn w:val="Normal"/>
    <w:next w:val="Normal"/>
    <w:link w:val="Heading1Char"/>
    <w:uiPriority w:val="9"/>
    <w:qFormat/>
    <w:rsid w:val="00800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7E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8007E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8007E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8007E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8007E1"/>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8007E1"/>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8007E1"/>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8007E1"/>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7E1"/>
    <w:rPr>
      <w:rFonts w:eastAsiaTheme="majorEastAsia" w:cstheme="majorBidi"/>
      <w:color w:val="272727" w:themeColor="text1" w:themeTint="D8"/>
    </w:rPr>
  </w:style>
  <w:style w:type="paragraph" w:styleId="Title">
    <w:name w:val="Title"/>
    <w:basedOn w:val="Normal"/>
    <w:next w:val="Normal"/>
    <w:link w:val="TitleChar"/>
    <w:uiPriority w:val="10"/>
    <w:qFormat/>
    <w:rsid w:val="0080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7E1"/>
    <w:pPr>
      <w:spacing w:before="160"/>
      <w:jc w:val="center"/>
    </w:pPr>
    <w:rPr>
      <w:i/>
      <w:iCs/>
      <w:color w:val="404040" w:themeColor="text1" w:themeTint="BF"/>
    </w:rPr>
  </w:style>
  <w:style w:type="character" w:customStyle="1" w:styleId="QuoteChar">
    <w:name w:val="Quote Char"/>
    <w:basedOn w:val="DefaultParagraphFont"/>
    <w:link w:val="Quote"/>
    <w:uiPriority w:val="29"/>
    <w:rsid w:val="008007E1"/>
    <w:rPr>
      <w:i/>
      <w:iCs/>
      <w:color w:val="404040" w:themeColor="text1" w:themeTint="BF"/>
    </w:rPr>
  </w:style>
  <w:style w:type="paragraph" w:styleId="ListParagraph">
    <w:name w:val="List Paragraph"/>
    <w:basedOn w:val="Normal"/>
    <w:uiPriority w:val="34"/>
    <w:qFormat/>
    <w:rsid w:val="008007E1"/>
    <w:pPr>
      <w:ind w:left="720"/>
      <w:contextualSpacing/>
    </w:pPr>
  </w:style>
  <w:style w:type="character" w:styleId="IntenseEmphasis">
    <w:name w:val="Intense Emphasis"/>
    <w:basedOn w:val="DefaultParagraphFont"/>
    <w:uiPriority w:val="21"/>
    <w:qFormat/>
    <w:rsid w:val="008007E1"/>
    <w:rPr>
      <w:i/>
      <w:iCs/>
      <w:color w:val="0F4761" w:themeColor="accent1" w:themeShade="BF"/>
    </w:rPr>
  </w:style>
  <w:style w:type="paragraph" w:styleId="IntenseQuote">
    <w:name w:val="Intense Quote"/>
    <w:basedOn w:val="Normal"/>
    <w:next w:val="Normal"/>
    <w:link w:val="IntenseQuoteChar"/>
    <w:uiPriority w:val="30"/>
    <w:qFormat/>
    <w:rsid w:val="00800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7E1"/>
    <w:rPr>
      <w:i/>
      <w:iCs/>
      <w:color w:val="0F4761" w:themeColor="accent1" w:themeShade="BF"/>
    </w:rPr>
  </w:style>
  <w:style w:type="character" w:styleId="IntenseReference">
    <w:name w:val="Intense Reference"/>
    <w:basedOn w:val="DefaultParagraphFont"/>
    <w:uiPriority w:val="32"/>
    <w:qFormat/>
    <w:rsid w:val="008007E1"/>
    <w:rPr>
      <w:b/>
      <w:bCs/>
      <w:smallCaps/>
      <w:color w:val="0F4761" w:themeColor="accent1" w:themeShade="BF"/>
      <w:spacing w:val="5"/>
    </w:rPr>
  </w:style>
  <w:style w:type="paragraph" w:styleId="NormalWeb">
    <w:name w:val="Normal (Web)"/>
    <w:basedOn w:val="Normal"/>
    <w:uiPriority w:val="99"/>
    <w:unhideWhenUsed/>
    <w:rsid w:val="008007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007E1"/>
    <w:rPr>
      <w:i/>
      <w:iCs/>
    </w:rPr>
  </w:style>
  <w:style w:type="table" w:styleId="TableGrid">
    <w:name w:val="Table Grid"/>
    <w:basedOn w:val="TableNormal"/>
    <w:uiPriority w:val="59"/>
    <w:rsid w:val="006174DA"/>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80F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2: Indications and Contraindications</dc:title>
  <dc:subject/>
  <dc:creator>John Stedge</dc:creator>
  <cp:keywords/>
  <dc:description/>
  <cp:lastModifiedBy>Claire Copa</cp:lastModifiedBy>
  <cp:revision>51</cp:revision>
  <dcterms:created xsi:type="dcterms:W3CDTF">2024-07-14T19:38:00Z</dcterms:created>
  <dcterms:modified xsi:type="dcterms:W3CDTF">2026-08-12T17:18:00Z</dcterms:modified>
</cp:coreProperties>
</file>