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D5F06" w14:textId="771DAB59" w:rsidR="007F6E74" w:rsidRPr="004954C3" w:rsidRDefault="2634C6C8" w:rsidP="004954C3">
      <w:pPr>
        <w:pStyle w:val="Heading1"/>
      </w:pPr>
      <w:r w:rsidRPr="004954C3">
        <w:t>Rubric</w:t>
      </w:r>
    </w:p>
    <w:p w14:paraId="194374D6" w14:textId="6EDACB7E" w:rsidR="006C0237" w:rsidRPr="0001632E" w:rsidRDefault="008512C7" w:rsidP="008512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0" w:name="_Hlk221104650"/>
      <w:r w:rsidRPr="008512C7">
        <w:rPr>
          <w:color w:val="000000"/>
          <w:sz w:val="24"/>
          <w:szCs w:val="24"/>
        </w:rPr>
        <w:t>Please utilize the rubric to self-assess your performance in this simulation today.</w:t>
      </w:r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Caption w:val="Rubric — table 1"/>
        <w:tblDescription w:val="Worksheet table. Read the cells from left to right across each row."/>
      </w:tblPr>
      <w:tblGrid>
        <w:gridCol w:w="3116"/>
        <w:gridCol w:w="3117"/>
        <w:gridCol w:w="3117"/>
      </w:tblGrid>
      <w:tr w:rsidR="00821F50" w:rsidRPr="0001632E" w14:paraId="799CBC7F" w14:textId="77777777" w:rsidTr="00D04444">
        <w:trPr>
          <w:trHeight w:val="504"/>
          <w:tblHeader/>
        </w:trPr>
        <w:tc>
          <w:tcPr>
            <w:tcW w:w="3116" w:type="dxa"/>
          </w:tcPr>
          <w:p w14:paraId="738EDA87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Case:</w:t>
            </w:r>
          </w:p>
        </w:tc>
        <w:tc>
          <w:tcPr>
            <w:tcW w:w="3117" w:type="dxa"/>
          </w:tcPr>
          <w:p w14:paraId="4A62677A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Role:</w:t>
            </w:r>
          </w:p>
        </w:tc>
        <w:tc>
          <w:tcPr>
            <w:tcW w:w="3117" w:type="dxa"/>
          </w:tcPr>
          <w:p w14:paraId="3C2885AB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Partner HCP:</w:t>
            </w:r>
          </w:p>
        </w:tc>
      </w:tr>
      <w:tr w:rsidR="00821F50" w:rsidRPr="0001632E" w14:paraId="57C30735" w14:textId="77777777" w:rsidTr="00D04444">
        <w:trPr>
          <w:trHeight w:val="504"/>
        </w:trPr>
        <w:tc>
          <w:tcPr>
            <w:tcW w:w="3116" w:type="dxa"/>
          </w:tcPr>
          <w:p w14:paraId="0CF84A01" w14:textId="77777777" w:rsidR="00821F50" w:rsidRPr="00D04444" w:rsidRDefault="00821F50" w:rsidP="00D0444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Student n</w:t>
            </w:r>
            <w:r w:rsidRPr="00D04444">
              <w:rPr>
                <w:color w:val="000000"/>
              </w:rPr>
              <w:t>ame:</w:t>
            </w:r>
          </w:p>
        </w:tc>
        <w:tc>
          <w:tcPr>
            <w:tcW w:w="3117" w:type="dxa"/>
          </w:tcPr>
          <w:p w14:paraId="2C3BB133" w14:textId="77777777" w:rsidR="00821F50" w:rsidRPr="0001632E" w:rsidRDefault="00821F50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117" w:type="dxa"/>
          </w:tcPr>
          <w:p w14:paraId="0909CB25" w14:textId="77777777" w:rsidR="00821F50" w:rsidRPr="0001632E" w:rsidRDefault="00821F50" w:rsidP="00D04444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  <w:tblCaption w:val="Rubric — table 2"/>
        <w:tblDescription w:val="Worksheet table. Read the cells from left to right across each row."/>
      </w:tblPr>
      <w:tblGrid>
        <w:gridCol w:w="2337"/>
        <w:gridCol w:w="2968"/>
        <w:gridCol w:w="1350"/>
        <w:gridCol w:w="2695"/>
      </w:tblGrid>
      <w:tr w:rsidR="006C0237" w:rsidRPr="0001632E" w14:paraId="46AEBA64" w14:textId="77777777" w:rsidTr="00063437">
        <w:trPr>
          <w:trHeight w:val="432"/>
          <w:tblHeader/>
        </w:trPr>
        <w:tc>
          <w:tcPr>
            <w:tcW w:w="2337" w:type="dxa"/>
            <w:shd w:val="clear" w:color="auto" w:fill="A73023"/>
          </w:tcPr>
          <w:p w14:paraId="0A1B9D98" w14:textId="20C73EB9" w:rsidR="006C0237" w:rsidRPr="00063437" w:rsidRDefault="00821F50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63437">
              <w:rPr>
                <w:b/>
                <w:bCs/>
                <w:color w:val="FFFFFF" w:themeColor="background1"/>
              </w:rPr>
              <w:t>SKILL</w:t>
            </w:r>
          </w:p>
        </w:tc>
        <w:tc>
          <w:tcPr>
            <w:tcW w:w="2968" w:type="dxa"/>
            <w:shd w:val="clear" w:color="auto" w:fill="A73023"/>
          </w:tcPr>
          <w:p w14:paraId="60797681" w14:textId="13F69401" w:rsidR="006C0237" w:rsidRPr="00063437" w:rsidRDefault="00821F50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63437">
              <w:rPr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350" w:type="dxa"/>
            <w:shd w:val="clear" w:color="auto" w:fill="A73023"/>
          </w:tcPr>
          <w:p w14:paraId="2EC42C19" w14:textId="4D573FA1" w:rsidR="006C0237" w:rsidRPr="00063437" w:rsidRDefault="00B117C4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695" w:type="dxa"/>
            <w:shd w:val="clear" w:color="auto" w:fill="A73023"/>
          </w:tcPr>
          <w:p w14:paraId="36DC90E0" w14:textId="1F0925CC" w:rsidR="006C0237" w:rsidRPr="00063437" w:rsidRDefault="00821F50" w:rsidP="00063437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63437">
              <w:rPr>
                <w:b/>
                <w:bCs/>
                <w:color w:val="FFFFFF" w:themeColor="background1"/>
              </w:rPr>
              <w:t>COMMENTS</w:t>
            </w:r>
          </w:p>
        </w:tc>
      </w:tr>
      <w:tr w:rsidR="001D12F6" w:rsidRPr="0001632E" w14:paraId="3898CAF4" w14:textId="77777777" w:rsidTr="00063437">
        <w:tc>
          <w:tcPr>
            <w:tcW w:w="2337" w:type="dxa"/>
            <w:shd w:val="clear" w:color="auto" w:fill="EDD2C4"/>
          </w:tcPr>
          <w:p w14:paraId="38316013" w14:textId="3693770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Management</w:t>
            </w:r>
          </w:p>
        </w:tc>
        <w:tc>
          <w:tcPr>
            <w:tcW w:w="2968" w:type="dxa"/>
          </w:tcPr>
          <w:p w14:paraId="593F9942" w14:textId="524B0F47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Ability to manage a busy athletic training room and care for all patients equally</w:t>
            </w:r>
          </w:p>
        </w:tc>
        <w:tc>
          <w:tcPr>
            <w:tcW w:w="1350" w:type="dxa"/>
          </w:tcPr>
          <w:p w14:paraId="77E76971" w14:textId="6E3C8F62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03C5068C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D12F6" w:rsidRPr="0001632E" w14:paraId="00767656" w14:textId="77777777" w:rsidTr="00063437">
        <w:tc>
          <w:tcPr>
            <w:tcW w:w="2337" w:type="dxa"/>
            <w:shd w:val="clear" w:color="auto" w:fill="EDD2C4"/>
          </w:tcPr>
          <w:p w14:paraId="58AEBEEB" w14:textId="2A1767A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Communication</w:t>
            </w:r>
          </w:p>
        </w:tc>
        <w:tc>
          <w:tcPr>
            <w:tcW w:w="2968" w:type="dxa"/>
          </w:tcPr>
          <w:p w14:paraId="42DF13C3" w14:textId="5EF1264C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 xml:space="preserve">Effectively </w:t>
            </w:r>
            <w:proofErr w:type="gramStart"/>
            <w:r w:rsidRPr="00063437">
              <w:rPr>
                <w:color w:val="000000"/>
                <w:sz w:val="22"/>
                <w:szCs w:val="22"/>
              </w:rPr>
              <w:t>communicates</w:t>
            </w:r>
            <w:proofErr w:type="gramEnd"/>
            <w:r w:rsidRPr="00063437">
              <w:rPr>
                <w:color w:val="000000"/>
                <w:sz w:val="22"/>
                <w:szCs w:val="22"/>
              </w:rPr>
              <w:t xml:space="preserve"> with patients and parents regarding </w:t>
            </w:r>
            <w:proofErr w:type="gramStart"/>
            <w:r w:rsidRPr="00063437">
              <w:rPr>
                <w:color w:val="000000"/>
                <w:sz w:val="22"/>
                <w:szCs w:val="22"/>
              </w:rPr>
              <w:t>the illness</w:t>
            </w:r>
            <w:proofErr w:type="gramEnd"/>
            <w:r w:rsidRPr="00063437">
              <w:rPr>
                <w:color w:val="000000"/>
                <w:sz w:val="22"/>
                <w:szCs w:val="22"/>
              </w:rPr>
              <w:t>, referral instructions, and postdiagnosis plan of care</w:t>
            </w:r>
          </w:p>
        </w:tc>
        <w:tc>
          <w:tcPr>
            <w:tcW w:w="1350" w:type="dxa"/>
          </w:tcPr>
          <w:p w14:paraId="03060A3E" w14:textId="75EE01A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19C39D4E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D12F6" w:rsidRPr="0001632E" w14:paraId="4DFA323D" w14:textId="77777777" w:rsidTr="00063437">
        <w:tc>
          <w:tcPr>
            <w:tcW w:w="2337" w:type="dxa"/>
            <w:shd w:val="clear" w:color="auto" w:fill="EDD2C4"/>
          </w:tcPr>
          <w:p w14:paraId="5BA65FD0" w14:textId="7B64A0AD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Evaluation</w:t>
            </w:r>
          </w:p>
        </w:tc>
        <w:tc>
          <w:tcPr>
            <w:tcW w:w="2968" w:type="dxa"/>
          </w:tcPr>
          <w:p w14:paraId="18B68C9A" w14:textId="5E751537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Correctly and efficiently performs a general medical evaluation</w:t>
            </w:r>
          </w:p>
        </w:tc>
        <w:tc>
          <w:tcPr>
            <w:tcW w:w="1350" w:type="dxa"/>
          </w:tcPr>
          <w:p w14:paraId="2E3CAD50" w14:textId="760202EF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68D1A6D5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D12F6" w:rsidRPr="0001632E" w14:paraId="1172D2DC" w14:textId="77777777" w:rsidTr="00063437">
        <w:trPr>
          <w:trHeight w:val="300"/>
        </w:trPr>
        <w:tc>
          <w:tcPr>
            <w:tcW w:w="2337" w:type="dxa"/>
            <w:shd w:val="clear" w:color="auto" w:fill="EDD2C4"/>
          </w:tcPr>
          <w:p w14:paraId="1266277A" w14:textId="5C0C7B29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Red flag recognition</w:t>
            </w:r>
          </w:p>
        </w:tc>
        <w:tc>
          <w:tcPr>
            <w:tcW w:w="2968" w:type="dxa"/>
          </w:tcPr>
          <w:p w14:paraId="74053A93" w14:textId="65DDCAF4" w:rsidR="001D12F6" w:rsidRPr="001D12F6" w:rsidRDefault="001D12F6" w:rsidP="00063437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3437">
              <w:rPr>
                <w:color w:val="000000"/>
                <w:sz w:val="22"/>
                <w:szCs w:val="22"/>
              </w:rPr>
              <w:t>Identifies red flags indicating a need for referral</w:t>
            </w:r>
          </w:p>
        </w:tc>
        <w:tc>
          <w:tcPr>
            <w:tcW w:w="1350" w:type="dxa"/>
          </w:tcPr>
          <w:p w14:paraId="07A50FA5" w14:textId="549CCAE5" w:rsidR="001D12F6" w:rsidRPr="001D12F6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6255D254" w14:textId="77777777" w:rsidR="001D12F6" w:rsidRPr="0001632E" w:rsidRDefault="001D12F6" w:rsidP="001D12F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9811FD4" w14:textId="7CF7524D" w:rsidR="001D12F6" w:rsidRDefault="001D12F6" w:rsidP="001D12F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3437">
        <w:rPr>
          <w:color w:val="000000"/>
          <w:sz w:val="24"/>
          <w:szCs w:val="24"/>
        </w:rPr>
        <w:lastRenderedPageBreak/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4732F789" w14:textId="77777777" w:rsidR="001D12F6" w:rsidRPr="00063437" w:rsidRDefault="001D12F6" w:rsidP="0006343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5970BDDC" w14:textId="08BFE489" w:rsidR="001D12F6" w:rsidRPr="0001632E" w:rsidRDefault="001D12F6" w:rsidP="001D12F6">
      <w:pPr>
        <w:pStyle w:val="NormalWeb"/>
        <w:spacing w:before="0" w:beforeAutospacing="0" w:after="0" w:afterAutospacing="0" w:line="480" w:lineRule="auto"/>
        <w:rPr>
          <w:b/>
          <w:bCs/>
          <w:color w:val="000000"/>
        </w:rPr>
      </w:pPr>
      <w:r w:rsidRPr="00063437">
        <w:rPr>
          <w:rFonts w:ascii="Aptos" w:eastAsia="Aptos" w:hAnsi="Aptos" w:cs="Aptos"/>
          <w:color w:val="000000"/>
        </w:rPr>
        <w:t>Other comments:</w:t>
      </w:r>
    </w:p>
    <w:sectPr w:rsidR="001D12F6" w:rsidRPr="0001632E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4571E" w14:textId="77777777" w:rsidR="00271B0D" w:rsidRDefault="00271B0D">
      <w:pPr>
        <w:spacing w:after="0" w:line="240" w:lineRule="auto"/>
      </w:pPr>
      <w:r>
        <w:separator/>
      </w:r>
    </w:p>
  </w:endnote>
  <w:endnote w:type="continuationSeparator" w:id="0">
    <w:p w14:paraId="6B084710" w14:textId="77777777" w:rsidR="00271B0D" w:rsidRDefault="00271B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C926A" w14:textId="77777777" w:rsidR="009057B3" w:rsidRDefault="00271B0D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6FF2E" w14:textId="77777777" w:rsidR="00271B0D" w:rsidRDefault="00271B0D">
      <w:pPr>
        <w:spacing w:after="0" w:line="240" w:lineRule="auto"/>
      </w:pPr>
      <w:r>
        <w:separator/>
      </w:r>
    </w:p>
  </w:footnote>
  <w:footnote w:type="continuationSeparator" w:id="0">
    <w:p w14:paraId="22EFA223" w14:textId="77777777" w:rsidR="00271B0D" w:rsidRDefault="00271B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71B0D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54C3"/>
    <w:rsid w:val="00497366"/>
    <w:rsid w:val="004A28C9"/>
    <w:rsid w:val="004E1BAA"/>
    <w:rsid w:val="00550854"/>
    <w:rsid w:val="00567A85"/>
    <w:rsid w:val="00596682"/>
    <w:rsid w:val="005A0904"/>
    <w:rsid w:val="005B21D5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798B"/>
    <w:rsid w:val="006A3C1A"/>
    <w:rsid w:val="006C0237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F61AF"/>
    <w:rsid w:val="009057B3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B7315"/>
    <w:rsid w:val="00AD7557"/>
    <w:rsid w:val="00AE15F5"/>
    <w:rsid w:val="00B04E3C"/>
    <w:rsid w:val="00B117C4"/>
    <w:rsid w:val="00B4770E"/>
    <w:rsid w:val="00B508DA"/>
    <w:rsid w:val="00B80970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154C9"/>
    <w:rsid w:val="00E72B06"/>
    <w:rsid w:val="00E8294A"/>
    <w:rsid w:val="00E902FA"/>
    <w:rsid w:val="00EE567A"/>
    <w:rsid w:val="00EF01E0"/>
    <w:rsid w:val="00F00CD0"/>
    <w:rsid w:val="00F3614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119</Words>
  <Characters>694</Characters>
  <Application>Microsoft Office Word</Application>
  <DocSecurity>0</DocSecurity>
  <Lines>19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Rubric</dc:title>
  <dc:subject/>
  <dc:creator>John Stedge</dc:creator>
  <cp:keywords/>
  <dc:description/>
  <cp:lastModifiedBy>Claire Copa</cp:lastModifiedBy>
  <cp:revision>47</cp:revision>
  <dcterms:created xsi:type="dcterms:W3CDTF">2024-08-27T18:08:00Z</dcterms:created>
  <dcterms:modified xsi:type="dcterms:W3CDTF">2026-08-12T17:57:00Z</dcterms:modified>
</cp:coreProperties>
</file>