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1F03" w14:textId="4161E54F" w:rsidR="00C81173" w:rsidRPr="002311DB" w:rsidRDefault="00A77047" w:rsidP="002311DB">
      <w:pPr>
        <w:pStyle w:val="Heading1"/>
      </w:pPr>
      <w:proofErr w:type="spellStart"/>
      <w:r w:rsidRPr="002311DB">
        <w:t>Presimulation</w:t>
      </w:r>
      <w:proofErr w:type="spellEnd"/>
      <w:r w:rsidRPr="002311DB">
        <w:t xml:space="preserve"> Activity</w:t>
      </w:r>
      <w:r w:rsidR="062D74A8" w:rsidRPr="002311DB">
        <w:t xml:space="preserve"> 5: Therapeutic </w:t>
      </w:r>
      <w:r w:rsidRPr="002311DB">
        <w:t>I</w:t>
      </w:r>
      <w:r w:rsidR="062D74A8" w:rsidRPr="002311DB">
        <w:t>ntervention</w:t>
      </w:r>
    </w:p>
    <w:p w14:paraId="37175958" w14:textId="2B4AC99A" w:rsidR="00C81173" w:rsidRPr="00F5471C" w:rsidRDefault="708A9D98" w:rsidP="00F5471C">
      <w:pPr>
        <w:spacing w:line="480" w:lineRule="auto"/>
        <w:rPr>
          <w:rFonts w:ascii="Times New Roman" w:hAnsi="Times New Roman" w:cs="Times New Roman"/>
          <w:color w:val="000000"/>
        </w:rPr>
      </w:pPr>
      <w:r w:rsidRPr="00F5471C">
        <w:rPr>
          <w:color w:val="000000"/>
        </w:rPr>
        <w:t>Select a therapeutic intervention for a patient with the following conditions. Include sets, repetitions, load, and frequency per week the patient would perform the exercises with. For each of these conditions, assume the patient is in the proliferation phase with minimal pain, 75% of their full range of motion, and 3/5 strength.</w:t>
      </w:r>
    </w:p>
    <w:tbl>
      <w:tblPr>
        <w:tblStyle w:val="TableGrid"/>
        <w:tblW w:w="5000" w:type="pct"/>
        <w:tblLayout w:type="fixed"/>
        <w:tblLook w:val="04A0" w:firstRow="1" w:lastRow="0" w:firstColumn="1" w:lastColumn="0" w:noHBand="0" w:noVBand="1"/>
        <w:tblCaption w:val="Presimulation Activity 5: Therapeutic Intervention — table 1"/>
        <w:tblDescription w:val="Worksheet table. Read the cells from left to right across each row."/>
      </w:tblPr>
      <w:tblGrid>
        <w:gridCol w:w="2425"/>
        <w:gridCol w:w="2160"/>
        <w:gridCol w:w="990"/>
        <w:gridCol w:w="990"/>
        <w:gridCol w:w="990"/>
        <w:gridCol w:w="1795"/>
      </w:tblGrid>
      <w:tr w:rsidR="00C81173" w:rsidRPr="00F5471C" w14:paraId="3B7D403E" w14:textId="7CD00C9B" w:rsidTr="00A5440F">
        <w:trPr>
          <w:tblHeader/>
        </w:trPr>
        <w:tc>
          <w:tcPr>
            <w:tcW w:w="2425" w:type="dxa"/>
            <w:shd w:val="clear" w:color="auto" w:fill="A73023"/>
          </w:tcPr>
          <w:p w14:paraId="069896AB" w14:textId="5365E9B6"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CONDITION</w:t>
            </w:r>
          </w:p>
        </w:tc>
        <w:tc>
          <w:tcPr>
            <w:tcW w:w="2160" w:type="dxa"/>
            <w:shd w:val="clear" w:color="auto" w:fill="A73023"/>
          </w:tcPr>
          <w:p w14:paraId="412F2C13" w14:textId="7E53468F"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EXERCISE INTERVENTION</w:t>
            </w:r>
          </w:p>
        </w:tc>
        <w:tc>
          <w:tcPr>
            <w:tcW w:w="990" w:type="dxa"/>
            <w:shd w:val="clear" w:color="auto" w:fill="A73023"/>
          </w:tcPr>
          <w:p w14:paraId="49BAACDE" w14:textId="74C80F0E"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SETS</w:t>
            </w:r>
          </w:p>
        </w:tc>
        <w:tc>
          <w:tcPr>
            <w:tcW w:w="990" w:type="dxa"/>
            <w:shd w:val="clear" w:color="auto" w:fill="A73023"/>
          </w:tcPr>
          <w:p w14:paraId="1986A3EE" w14:textId="4211E8F9"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REPS</w:t>
            </w:r>
          </w:p>
        </w:tc>
        <w:tc>
          <w:tcPr>
            <w:tcW w:w="990" w:type="dxa"/>
            <w:shd w:val="clear" w:color="auto" w:fill="A73023"/>
          </w:tcPr>
          <w:p w14:paraId="5D4BAEC9" w14:textId="1E4C4623"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LOAD</w:t>
            </w:r>
          </w:p>
        </w:tc>
        <w:tc>
          <w:tcPr>
            <w:tcW w:w="1795" w:type="dxa"/>
            <w:shd w:val="clear" w:color="auto" w:fill="A73023"/>
          </w:tcPr>
          <w:p w14:paraId="54809DEE" w14:textId="72013C56" w:rsidR="00C81173" w:rsidRPr="00A5440F" w:rsidRDefault="000D52A6" w:rsidP="002311DB">
            <w:pPr>
              <w:jc w:val="center"/>
              <w:rPr>
                <w:rFonts w:ascii="Times New Roman" w:hAnsi="Times New Roman" w:cs="Times New Roman"/>
                <w:b/>
                <w:bCs/>
                <w:color w:val="FFFFFF" w:themeColor="background1"/>
              </w:rPr>
            </w:pPr>
            <w:r w:rsidRPr="000D52A6">
              <w:rPr>
                <w:b/>
                <w:bCs/>
                <w:color w:val="FFFFFF" w:themeColor="background1"/>
              </w:rPr>
              <w:t>FREQUENCY</w:t>
            </w:r>
          </w:p>
        </w:tc>
      </w:tr>
      <w:tr w:rsidR="000D52A6" w:rsidRPr="00F5471C" w14:paraId="30DE88F9" w14:textId="65378475" w:rsidTr="00A5440F">
        <w:tc>
          <w:tcPr>
            <w:tcW w:w="2425" w:type="dxa"/>
            <w:shd w:val="clear" w:color="auto" w:fill="EDD2C4"/>
          </w:tcPr>
          <w:p w14:paraId="66D3CD6A" w14:textId="63A6F11F" w:rsidR="000D52A6" w:rsidRPr="000D52A6" w:rsidRDefault="000D52A6" w:rsidP="002311DB">
            <w:pPr>
              <w:spacing w:line="360" w:lineRule="auto"/>
              <w:ind w:left="360" w:hanging="360"/>
              <w:rPr>
                <w:rFonts w:ascii="Times New Roman" w:hAnsi="Times New Roman" w:cs="Times New Roman"/>
                <w:color w:val="000000"/>
              </w:rPr>
            </w:pPr>
            <w:r w:rsidRPr="00A5440F">
              <w:rPr>
                <w:color w:val="000000"/>
              </w:rPr>
              <w:t>Acute sacroiliac dysfunction</w:t>
            </w:r>
          </w:p>
        </w:tc>
        <w:tc>
          <w:tcPr>
            <w:tcW w:w="2160" w:type="dxa"/>
          </w:tcPr>
          <w:p w14:paraId="4F166197" w14:textId="26D8D0ED"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28AABA3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8B7B4F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7AA541E9"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1DE163E8"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339F007F" w14:textId="6AC2883B" w:rsidTr="00A5440F">
        <w:tc>
          <w:tcPr>
            <w:tcW w:w="2425" w:type="dxa"/>
            <w:shd w:val="clear" w:color="auto" w:fill="EDD2C4"/>
          </w:tcPr>
          <w:p w14:paraId="4B9509C3" w14:textId="167D21E8" w:rsidR="000D52A6" w:rsidRPr="000D52A6" w:rsidRDefault="000D52A6" w:rsidP="002311DB">
            <w:pPr>
              <w:spacing w:line="360" w:lineRule="auto"/>
              <w:ind w:left="360" w:hanging="360"/>
              <w:rPr>
                <w:rFonts w:ascii="Times New Roman" w:hAnsi="Times New Roman" w:cs="Times New Roman"/>
                <w:color w:val="000000"/>
              </w:rPr>
            </w:pPr>
            <w:r w:rsidRPr="00A5440F">
              <w:rPr>
                <w:color w:val="000000"/>
              </w:rPr>
              <w:t>Grade 1 hamstring strain</w:t>
            </w:r>
          </w:p>
        </w:tc>
        <w:tc>
          <w:tcPr>
            <w:tcW w:w="2160" w:type="dxa"/>
          </w:tcPr>
          <w:p w14:paraId="64397F90" w14:textId="667C59FC"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0CDF9F9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79FB1DE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1B62465"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43F12E2D"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24FC9ED3" w14:textId="16856006" w:rsidTr="00A5440F">
        <w:trPr>
          <w:trHeight w:val="432"/>
        </w:trPr>
        <w:tc>
          <w:tcPr>
            <w:tcW w:w="2425" w:type="dxa"/>
            <w:shd w:val="clear" w:color="auto" w:fill="EDD2C4"/>
          </w:tcPr>
          <w:p w14:paraId="5168017E" w14:textId="598A8D7B" w:rsidR="000D52A6" w:rsidRPr="000D52A6" w:rsidRDefault="000D52A6" w:rsidP="002311DB">
            <w:pPr>
              <w:spacing w:line="360" w:lineRule="auto"/>
              <w:ind w:left="360" w:hanging="360"/>
              <w:rPr>
                <w:rFonts w:ascii="Times New Roman" w:hAnsi="Times New Roman" w:cs="Times New Roman"/>
                <w:color w:val="000000"/>
              </w:rPr>
            </w:pPr>
            <w:r w:rsidRPr="00A5440F">
              <w:rPr>
                <w:color w:val="000000"/>
              </w:rPr>
              <w:t>Low back pain</w:t>
            </w:r>
          </w:p>
        </w:tc>
        <w:tc>
          <w:tcPr>
            <w:tcW w:w="2160" w:type="dxa"/>
          </w:tcPr>
          <w:p w14:paraId="75E2DEC0" w14:textId="2FA4694A"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1B886B0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5B7FC2F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4F665CA2"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15C17A55"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1475703B" w14:textId="3A7ED28A" w:rsidTr="00A5440F">
        <w:trPr>
          <w:trHeight w:val="432"/>
        </w:trPr>
        <w:tc>
          <w:tcPr>
            <w:tcW w:w="2425" w:type="dxa"/>
            <w:shd w:val="clear" w:color="auto" w:fill="EDD2C4"/>
          </w:tcPr>
          <w:p w14:paraId="1C5A81A7" w14:textId="33629D79" w:rsidR="000D52A6" w:rsidRPr="000D52A6" w:rsidRDefault="000D52A6" w:rsidP="002311DB">
            <w:pPr>
              <w:spacing w:line="360" w:lineRule="auto"/>
              <w:ind w:left="360" w:hanging="360"/>
              <w:rPr>
                <w:rFonts w:ascii="Times New Roman" w:hAnsi="Times New Roman" w:cs="Times New Roman"/>
                <w:color w:val="000000"/>
              </w:rPr>
            </w:pPr>
            <w:r w:rsidRPr="00A5440F">
              <w:rPr>
                <w:color w:val="000000"/>
              </w:rPr>
              <w:t>Piriformis syndrome</w:t>
            </w:r>
          </w:p>
        </w:tc>
        <w:tc>
          <w:tcPr>
            <w:tcW w:w="2160" w:type="dxa"/>
          </w:tcPr>
          <w:p w14:paraId="0A65D4AE" w14:textId="1E0E0ECD"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7F9CCA62"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D0D142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9C9F980"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2E5FD2CC"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606A05CA" w14:textId="2D26ADB5" w:rsidTr="00A5440F">
        <w:tc>
          <w:tcPr>
            <w:tcW w:w="2425" w:type="dxa"/>
            <w:shd w:val="clear" w:color="auto" w:fill="EDD2C4"/>
          </w:tcPr>
          <w:p w14:paraId="6508541A" w14:textId="693FF31C" w:rsidR="000D52A6" w:rsidRPr="000D52A6" w:rsidRDefault="000D52A6" w:rsidP="002311DB">
            <w:pPr>
              <w:spacing w:line="360" w:lineRule="auto"/>
              <w:ind w:left="360" w:hanging="360"/>
              <w:rPr>
                <w:rFonts w:ascii="Times New Roman" w:hAnsi="Times New Roman" w:cs="Times New Roman"/>
                <w:color w:val="000000"/>
              </w:rPr>
            </w:pPr>
            <w:r w:rsidRPr="00A5440F">
              <w:rPr>
                <w:color w:val="000000"/>
              </w:rPr>
              <w:t>Iliotibial band friction syndrome</w:t>
            </w:r>
          </w:p>
        </w:tc>
        <w:tc>
          <w:tcPr>
            <w:tcW w:w="2160" w:type="dxa"/>
          </w:tcPr>
          <w:p w14:paraId="785F3AE8" w14:textId="572C9977"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7863CE5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27EED2D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101A6A3B"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3FE2CB2D" w14:textId="77777777" w:rsidR="000D52A6" w:rsidRPr="00F5471C" w:rsidRDefault="000D52A6" w:rsidP="000D52A6">
            <w:pPr>
              <w:spacing w:line="480" w:lineRule="auto"/>
              <w:rPr>
                <w:rFonts w:ascii="Times New Roman" w:hAnsi="Times New Roman" w:cs="Times New Roman"/>
                <w:color w:val="000000"/>
              </w:rPr>
            </w:pPr>
          </w:p>
        </w:tc>
      </w:tr>
    </w:tbl>
    <w:p w14:paraId="3A886140" w14:textId="77777777" w:rsidR="008934A3" w:rsidRDefault="008934A3"/>
    <w:sectPr w:rsidR="008934A3" w:rsidSect="00F5471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F1A6" w14:textId="77777777" w:rsidR="008934A3" w:rsidRDefault="008934A3">
      <w:r>
        <w:separator/>
      </w:r>
    </w:p>
  </w:endnote>
  <w:endnote w:type="continuationSeparator" w:id="0">
    <w:p w14:paraId="0C2B71E0" w14:textId="77777777" w:rsidR="008934A3" w:rsidRDefault="00893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5E19" w14:textId="77777777" w:rsidR="0094404C" w:rsidRDefault="008934A3">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35D3" w14:textId="77777777" w:rsidR="008934A3" w:rsidRDefault="008934A3">
      <w:r>
        <w:separator/>
      </w:r>
    </w:p>
  </w:footnote>
  <w:footnote w:type="continuationSeparator" w:id="0">
    <w:p w14:paraId="6CC267C2" w14:textId="77777777" w:rsidR="008934A3" w:rsidRDefault="00893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63B9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7131"/>
    <w:multiLevelType w:val="hybridMultilevel"/>
    <w:tmpl w:val="B9962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E26A4"/>
    <w:multiLevelType w:val="hybridMultilevel"/>
    <w:tmpl w:val="D44A9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D79CC"/>
    <w:multiLevelType w:val="hybridMultilevel"/>
    <w:tmpl w:val="BBC4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0537C"/>
    <w:multiLevelType w:val="hybridMultilevel"/>
    <w:tmpl w:val="139A7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D3353"/>
    <w:multiLevelType w:val="hybridMultilevel"/>
    <w:tmpl w:val="7BA6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23BAD"/>
    <w:multiLevelType w:val="hybridMultilevel"/>
    <w:tmpl w:val="ED0EE1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CA0543"/>
    <w:multiLevelType w:val="hybridMultilevel"/>
    <w:tmpl w:val="75FA6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B4D38"/>
    <w:multiLevelType w:val="hybridMultilevel"/>
    <w:tmpl w:val="45B4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1A7A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E0C010B"/>
    <w:multiLevelType w:val="hybridMultilevel"/>
    <w:tmpl w:val="F44C9D4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6370299">
    <w:abstractNumId w:val="12"/>
  </w:num>
  <w:num w:numId="2" w16cid:durableId="1650862768">
    <w:abstractNumId w:val="5"/>
  </w:num>
  <w:num w:numId="3" w16cid:durableId="760568548">
    <w:abstractNumId w:val="8"/>
  </w:num>
  <w:num w:numId="4" w16cid:durableId="1671255085">
    <w:abstractNumId w:val="17"/>
  </w:num>
  <w:num w:numId="5" w16cid:durableId="931549768">
    <w:abstractNumId w:val="4"/>
  </w:num>
  <w:num w:numId="6" w16cid:durableId="490951512">
    <w:abstractNumId w:val="16"/>
  </w:num>
  <w:num w:numId="7" w16cid:durableId="694312755">
    <w:abstractNumId w:val="1"/>
  </w:num>
  <w:num w:numId="8" w16cid:durableId="2029721459">
    <w:abstractNumId w:val="11"/>
  </w:num>
  <w:num w:numId="9" w16cid:durableId="1538545149">
    <w:abstractNumId w:val="14"/>
  </w:num>
  <w:num w:numId="10" w16cid:durableId="1131510263">
    <w:abstractNumId w:val="2"/>
  </w:num>
  <w:num w:numId="11" w16cid:durableId="614680790">
    <w:abstractNumId w:val="19"/>
  </w:num>
  <w:num w:numId="12" w16cid:durableId="861748242">
    <w:abstractNumId w:val="10"/>
  </w:num>
  <w:num w:numId="13" w16cid:durableId="1694110052">
    <w:abstractNumId w:val="13"/>
  </w:num>
  <w:num w:numId="14" w16cid:durableId="572858121">
    <w:abstractNumId w:val="15"/>
  </w:num>
  <w:num w:numId="15" w16cid:durableId="178472544">
    <w:abstractNumId w:val="3"/>
  </w:num>
  <w:num w:numId="16" w16cid:durableId="840971324">
    <w:abstractNumId w:val="18"/>
  </w:num>
  <w:num w:numId="17" w16cid:durableId="226034403">
    <w:abstractNumId w:val="9"/>
  </w:num>
  <w:num w:numId="18" w16cid:durableId="1951358252">
    <w:abstractNumId w:val="6"/>
  </w:num>
  <w:num w:numId="19" w16cid:durableId="1162546762">
    <w:abstractNumId w:val="0"/>
  </w:num>
  <w:num w:numId="20" w16cid:durableId="459684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73"/>
    <w:rsid w:val="00012113"/>
    <w:rsid w:val="0002023C"/>
    <w:rsid w:val="000925A7"/>
    <w:rsid w:val="000A177B"/>
    <w:rsid w:val="000C110F"/>
    <w:rsid w:val="000D19CE"/>
    <w:rsid w:val="000D52A6"/>
    <w:rsid w:val="00104CE7"/>
    <w:rsid w:val="00132C28"/>
    <w:rsid w:val="0017229E"/>
    <w:rsid w:val="00185C84"/>
    <w:rsid w:val="002311DB"/>
    <w:rsid w:val="002A3AAD"/>
    <w:rsid w:val="002B6729"/>
    <w:rsid w:val="002D3CE5"/>
    <w:rsid w:val="002D5092"/>
    <w:rsid w:val="003034D0"/>
    <w:rsid w:val="00336235"/>
    <w:rsid w:val="003369D4"/>
    <w:rsid w:val="0034158F"/>
    <w:rsid w:val="0044297D"/>
    <w:rsid w:val="004479D4"/>
    <w:rsid w:val="004A1A6C"/>
    <w:rsid w:val="004A28C9"/>
    <w:rsid w:val="005F3EC4"/>
    <w:rsid w:val="005F6168"/>
    <w:rsid w:val="006A090B"/>
    <w:rsid w:val="006B1FA3"/>
    <w:rsid w:val="00765892"/>
    <w:rsid w:val="008562A1"/>
    <w:rsid w:val="008934A3"/>
    <w:rsid w:val="00902FE5"/>
    <w:rsid w:val="00903F24"/>
    <w:rsid w:val="0092116B"/>
    <w:rsid w:val="0094404C"/>
    <w:rsid w:val="009B5487"/>
    <w:rsid w:val="00A5440F"/>
    <w:rsid w:val="00A60D56"/>
    <w:rsid w:val="00A77047"/>
    <w:rsid w:val="00AE5D30"/>
    <w:rsid w:val="00AE7FA1"/>
    <w:rsid w:val="00B02E83"/>
    <w:rsid w:val="00B15F69"/>
    <w:rsid w:val="00B52BE9"/>
    <w:rsid w:val="00C121AA"/>
    <w:rsid w:val="00C30C06"/>
    <w:rsid w:val="00C35605"/>
    <w:rsid w:val="00C75256"/>
    <w:rsid w:val="00C81173"/>
    <w:rsid w:val="00CA4C11"/>
    <w:rsid w:val="00CD077D"/>
    <w:rsid w:val="00CD0AC8"/>
    <w:rsid w:val="00D13388"/>
    <w:rsid w:val="00D14DB9"/>
    <w:rsid w:val="00D466DE"/>
    <w:rsid w:val="00D46A99"/>
    <w:rsid w:val="00D56117"/>
    <w:rsid w:val="00E10996"/>
    <w:rsid w:val="00E3090B"/>
    <w:rsid w:val="00E60F8C"/>
    <w:rsid w:val="00EB0EDE"/>
    <w:rsid w:val="00ED5D65"/>
    <w:rsid w:val="00ED6B99"/>
    <w:rsid w:val="00EF73E5"/>
    <w:rsid w:val="00F07576"/>
    <w:rsid w:val="00F22A79"/>
    <w:rsid w:val="00F51C0D"/>
    <w:rsid w:val="00F5471C"/>
    <w:rsid w:val="00F7731B"/>
    <w:rsid w:val="00FA1FF2"/>
    <w:rsid w:val="00FD7783"/>
    <w:rsid w:val="00FE5D32"/>
    <w:rsid w:val="00FF5D53"/>
    <w:rsid w:val="062D74A8"/>
    <w:rsid w:val="076664BE"/>
    <w:rsid w:val="087B5224"/>
    <w:rsid w:val="11435386"/>
    <w:rsid w:val="1313EE4A"/>
    <w:rsid w:val="1F97DB06"/>
    <w:rsid w:val="295392BE"/>
    <w:rsid w:val="384C5434"/>
    <w:rsid w:val="3DADC2C0"/>
    <w:rsid w:val="5098581F"/>
    <w:rsid w:val="6022BEA5"/>
    <w:rsid w:val="6253BDF7"/>
    <w:rsid w:val="6F3947AD"/>
    <w:rsid w:val="708A9D98"/>
    <w:rsid w:val="7CD77B4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C636"/>
  <w15:chartTrackingRefBased/>
  <w15:docId w15:val="{DCAB1D61-6416-D249-8FBA-BC63B24D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81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7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8117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8117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8117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81173"/>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81173"/>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81173"/>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81173"/>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81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73"/>
    <w:rPr>
      <w:rFonts w:eastAsiaTheme="majorEastAsia" w:cstheme="majorBidi"/>
      <w:color w:val="272727" w:themeColor="text1" w:themeTint="D8"/>
    </w:rPr>
  </w:style>
  <w:style w:type="paragraph" w:styleId="Title">
    <w:name w:val="Title"/>
    <w:basedOn w:val="Normal"/>
    <w:next w:val="Normal"/>
    <w:link w:val="TitleChar"/>
    <w:uiPriority w:val="10"/>
    <w:qFormat/>
    <w:rsid w:val="00C811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1173"/>
    <w:rPr>
      <w:i/>
      <w:iCs/>
      <w:color w:val="404040" w:themeColor="text1" w:themeTint="BF"/>
    </w:rPr>
  </w:style>
  <w:style w:type="paragraph" w:styleId="ListParagraph">
    <w:name w:val="List Paragraph"/>
    <w:basedOn w:val="Normal"/>
    <w:uiPriority w:val="34"/>
    <w:qFormat/>
    <w:rsid w:val="00C81173"/>
    <w:pPr>
      <w:ind w:left="720"/>
      <w:contextualSpacing/>
    </w:pPr>
  </w:style>
  <w:style w:type="character" w:styleId="IntenseEmphasis">
    <w:name w:val="Intense Emphasis"/>
    <w:basedOn w:val="DefaultParagraphFont"/>
    <w:uiPriority w:val="21"/>
    <w:qFormat/>
    <w:rsid w:val="00C81173"/>
    <w:rPr>
      <w:i/>
      <w:iCs/>
      <w:color w:val="0F4761" w:themeColor="accent1" w:themeShade="BF"/>
    </w:rPr>
  </w:style>
  <w:style w:type="paragraph" w:styleId="IntenseQuote">
    <w:name w:val="Intense Quote"/>
    <w:basedOn w:val="Normal"/>
    <w:next w:val="Normal"/>
    <w:link w:val="IntenseQuoteChar"/>
    <w:uiPriority w:val="30"/>
    <w:qFormat/>
    <w:rsid w:val="00C81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73"/>
    <w:rPr>
      <w:i/>
      <w:iCs/>
      <w:color w:val="0F4761" w:themeColor="accent1" w:themeShade="BF"/>
    </w:rPr>
  </w:style>
  <w:style w:type="character" w:styleId="IntenseReference">
    <w:name w:val="Intense Reference"/>
    <w:basedOn w:val="DefaultParagraphFont"/>
    <w:uiPriority w:val="32"/>
    <w:qFormat/>
    <w:rsid w:val="00C81173"/>
    <w:rPr>
      <w:b/>
      <w:bCs/>
      <w:smallCaps/>
      <w:color w:val="0F4761" w:themeColor="accent1" w:themeShade="BF"/>
      <w:spacing w:val="5"/>
    </w:rPr>
  </w:style>
  <w:style w:type="paragraph" w:styleId="NormalWeb">
    <w:name w:val="Normal (Web)"/>
    <w:basedOn w:val="Normal"/>
    <w:uiPriority w:val="99"/>
    <w:unhideWhenUsed/>
    <w:rsid w:val="00C8117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81173"/>
    <w:rPr>
      <w:color w:val="0000FF"/>
      <w:u w:val="single"/>
    </w:rPr>
  </w:style>
  <w:style w:type="character" w:styleId="Emphasis">
    <w:name w:val="Emphasis"/>
    <w:basedOn w:val="DefaultParagraphFont"/>
    <w:uiPriority w:val="20"/>
    <w:qFormat/>
    <w:rsid w:val="00C81173"/>
    <w:rPr>
      <w:i/>
      <w:iCs/>
    </w:rPr>
  </w:style>
  <w:style w:type="table" w:styleId="TableGrid">
    <w:name w:val="Table Grid"/>
    <w:basedOn w:val="TableNormal"/>
    <w:uiPriority w:val="39"/>
    <w:rsid w:val="00C81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73E5"/>
    <w:rPr>
      <w:color w:val="605E5C"/>
      <w:shd w:val="clear" w:color="auto" w:fill="E1DFDD"/>
    </w:rPr>
  </w:style>
  <w:style w:type="paragraph" w:styleId="Revision">
    <w:name w:val="Revision"/>
    <w:hidden/>
    <w:uiPriority w:val="99"/>
    <w:semiHidden/>
    <w:rsid w:val="002D5092"/>
  </w:style>
  <w:style w:type="character" w:styleId="CommentReference">
    <w:name w:val="annotation reference"/>
    <w:basedOn w:val="DefaultParagraphFont"/>
    <w:uiPriority w:val="99"/>
    <w:semiHidden/>
    <w:unhideWhenUsed/>
    <w:rsid w:val="00765892"/>
    <w:rPr>
      <w:sz w:val="16"/>
      <w:szCs w:val="16"/>
    </w:rPr>
  </w:style>
  <w:style w:type="paragraph" w:styleId="CommentText">
    <w:name w:val="annotation text"/>
    <w:basedOn w:val="Normal"/>
    <w:link w:val="CommentTextChar"/>
    <w:uiPriority w:val="99"/>
    <w:semiHidden/>
    <w:unhideWhenUsed/>
    <w:rsid w:val="00765892"/>
    <w:rPr>
      <w:sz w:val="20"/>
      <w:szCs w:val="20"/>
    </w:rPr>
  </w:style>
  <w:style w:type="character" w:customStyle="1" w:styleId="CommentTextChar">
    <w:name w:val="Comment Text Char"/>
    <w:basedOn w:val="DefaultParagraphFont"/>
    <w:link w:val="CommentText"/>
    <w:uiPriority w:val="99"/>
    <w:semiHidden/>
    <w:rsid w:val="00765892"/>
    <w:rPr>
      <w:sz w:val="20"/>
      <w:szCs w:val="20"/>
    </w:rPr>
  </w:style>
  <w:style w:type="paragraph" w:styleId="CommentSubject">
    <w:name w:val="annotation subject"/>
    <w:basedOn w:val="CommentText"/>
    <w:next w:val="CommentText"/>
    <w:link w:val="CommentSubjectChar"/>
    <w:uiPriority w:val="99"/>
    <w:semiHidden/>
    <w:unhideWhenUsed/>
    <w:rsid w:val="00765892"/>
    <w:rPr>
      <w:b/>
      <w:bCs/>
    </w:rPr>
  </w:style>
  <w:style w:type="character" w:customStyle="1" w:styleId="CommentSubjectChar">
    <w:name w:val="Comment Subject Char"/>
    <w:basedOn w:val="CommentTextChar"/>
    <w:link w:val="CommentSubject"/>
    <w:uiPriority w:val="99"/>
    <w:semiHidden/>
    <w:rsid w:val="007658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9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88</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5: Therapeutic Intervention</dc:title>
  <dc:subject/>
  <dc:creator>Hannah Stedge</dc:creator>
  <cp:keywords/>
  <dc:description/>
  <cp:lastModifiedBy>Claire Copa</cp:lastModifiedBy>
  <cp:revision>50</cp:revision>
  <dcterms:created xsi:type="dcterms:W3CDTF">2024-09-04T16:00:00Z</dcterms:created>
  <dcterms:modified xsi:type="dcterms:W3CDTF">2026-08-12T18:06:00Z</dcterms:modified>
</cp:coreProperties>
</file>