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DMA with ADC1/2: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https://community.st.com/t5/stm32-mcus-boards-and-hardware/adc1-and-or-adc2-are-able-to-use-dma-for-stm32h723zg/td-p/577854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st.com/t5/stm32-mcus-boards-and-hardware/adc1-and-or-adc2-are-able-to-use-dma-for-stm32h723zg/td-p/577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