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FRANÇAIS 30 · PODCAST 1 · DEVENIR JOURNALISTE FRANCOPHONE</w:t>
      </w:r>
    </w:p>
    <w:p>
      <w:pPr>
        <w:pStyle w:val="Heading1"/>
        <w:spacing w:after="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Atelier — Le micro-trottoir</w:t>
      </w:r>
    </w:p>
    <w:p>
      <w:pPr>
        <w:pBdr>
          <w:bottom w:val="single" w:color="1F4E79" w:sz="12" w:space="4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L’art de l’interview spontanée dans la rue — ta « matière première » pour le Podcast 1</w:t>
      </w:r>
    </w:p>
    <w:p>
      <w:pPr>
        <w:tabs>
          <w:tab w:val="right" w:pos="9026"/>
        </w:tabs>
        <w:spacing w:after="2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Nom : ____________________________________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	Date : ____________________</w:t>
      </w:r>
    </w:p>
    <w:tbl>
      <w:tblPr>
        <w:tblW w:type="dxa" w:w="9360"/>
        <w:tblBorders>
          <w:top w:val="single" w:color="1F4E79" w:sz="2"/>
          <w:left w:val="single" w:color="1F4E79" w:sz="8"/>
          <w:bottom w:val="single" w:color="1F4E79" w:sz="2"/>
          <w:right w:val="single" w:color="1F4E7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Ta mission aujourd’hui</w:t>
            </w: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Aujourd’hui, tu deviens journaliste de terrain. Tu vas observer de vrais micro-trottoirs, repérer comment on pose des questions « sur le vif », puis réaliser ton propre mini-micro-trottoir en classe — que tu vas ENREGISTRER sur ton téléphone. Cet enregistrement est ta matière première : tu la transformeras à la maison en un vrai reportage.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Le Podcast 1, en deux temps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 1 — en classe (aujourd’hui)</w:t>
            </w:r>
          </w:p>
        </w:tc>
        <w:tc>
          <w:tcPr>
            <w:tcW w:type="dxa" w:w="468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 2 — à la maison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Un mini-micro-trottoir </w:t>
            </w:r>
            <w:r>
              <w:rPr>
                <w:rFonts w:ascii="Calibri" w:cs="Calibri" w:eastAsia="Calibri" w:hAnsi="Calibri"/>
                <w:color w:val="1A1A1A"/>
              </w:rPr>
              <w:t xml:space="preserve">spontané et informel.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But : capter une vraie réaction « sur le vif ». La spontanéité compte plus que la perfection.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Un court reportage </w:t>
            </w:r>
            <w:r>
              <w:rPr>
                <w:rFonts w:ascii="Calibri" w:cs="Calibri" w:eastAsia="Calibri" w:hAnsi="Calibri"/>
                <w:color w:val="1A1A1A"/>
              </w:rPr>
              <w:t xml:space="preserve">structuré et poli.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But : transformer tes réactions brutes en journalisme — avec les structures de l’unité.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DÉCOUVERTE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1 · C’est quoi, un micro-trottoir 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Le mot — décompose-le :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micro =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__________________________      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trottoir =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__________________________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Une définition à toi : « Un micro-trottoir, c’est une interview où… »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Où fait-on ce type d’interview ?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à la maison       ☐  en studio       ☐  dans la rue       ☐  au cinéma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Connaît-on les personnes à l’avance ?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oui       ☐  non</w:t>
      </w:r>
    </w:p>
    <w:p>
      <w:pPr>
        <w:spacing w:after="4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Trois qualités d’un bon micro-trottoir :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____________________   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2. ____________________   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3. ____________________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9A227" w:sz="2"/>
          <w:left w:val="single" w:color="C9A227" w:sz="8"/>
          <w:bottom w:val="single" w:color="C9A227" w:sz="2"/>
          <w:right w:val="single" w:color="C9A22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D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7A12"/>
              </w:rPr>
              <w:t xml:space="preserve">Pour aller plus loin :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pourquoi ce format capte-t-il des réactions plus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authentiques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qu’un journal télévisé ?</w:t>
            </w:r>
          </w:p>
          <w:p>
            <w:pPr>
              <w:pBdr>
                <w:bottom w:val="single" w:color="B8C4D0" w:sz="6" w:space="1"/>
              </w:pBdr>
              <w:spacing w:after="240" w:before="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OBSERVATION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2 · Regarde et note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Pendant la vidéo, observe comment les questions sont posées et le style (courte / longue, rapide / lente…). Puis discute en groupe.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Que disent les gens ? Comment est le ton ou l’ambiance ?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Quel est l’avantage d’un micro-trottoir face à un journal télévisé ?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Trouves-tu ce format intéressant ? Pourquoi, ou pourquoi pas ?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Si tu devais poser UNE question dans la rue, ce serait quoi ?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1F4E79" w:sz="2"/>
          <w:left w:val="single" w:color="1F4E79" w:sz="8"/>
          <w:bottom w:val="single" w:color="1F4E79" w:sz="2"/>
          <w:right w:val="single" w:color="1F4E7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Tends l’oreille de journaliste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Transcris UN échange que tu as entendu, mot pour mot — une question et sa réponse. (On s’en servira pour analyser le registre.)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Question :</w:t>
            </w:r>
          </w:p>
          <w:p>
            <w:pPr>
              <w:pBdr>
                <w:bottom w:val="single" w:color="B8C4D0" w:sz="6" w:space="1"/>
              </w:pBdr>
              <w:spacing w:after="240" w:before="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Réponse :</w:t>
            </w:r>
          </w:p>
          <w:p>
            <w:pPr>
              <w:pBdr>
                <w:bottom w:val="single" w:color="B8C4D0" w:sz="6" w:space="1"/>
              </w:pBdr>
              <w:spacing w:after="240" w:before="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ANALYSE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3 · Alex (@alex_traordinaire) — qu’est-ce que tu remarques 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Avant de regarder, comment imagines-tu son style ?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Très formel, comme un présentateur télé       ☐  Assez naturel, comme un ami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Très confus, difficile à suivre       ☐  Rapide, émotionnel, spontané</w:t>
      </w:r>
    </w:p>
    <w:p>
      <w:pPr>
        <w:spacing w:after="4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De mémoire, quelles questions pose-t-il ?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Coche ce que tu entends :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l’inversion (Penses-tu… ?)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des mots interrogatifs formels (Pourquoi, comment…)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une phrase incomplète / une interjection (Allez, alors…)</w:t>
      </w:r>
    </w:p>
    <w:p>
      <w:pPr>
        <w:spacing w:after="2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Les réponses sont plutôt…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bien structurées       ☐  spontanées       ☐  hésitantes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Le bon registre — le français informel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💡 À l’oral, dans la rue, on parle informel. Complète la colonne de droite (les deux dernières lignes sont à toi).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Plutôt formel →</w:t>
            </w:r>
          </w:p>
        </w:tc>
        <w:tc>
          <w:tcPr>
            <w:tcW w:type="dxa" w:w="496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Plutôt informel (à l’oral) →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Que fais-tu ?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Tu fais quoi ?</w:t>
            </w:r>
          </w:p>
        </w:tc>
      </w:tr>
      <w:tr>
        <w:tc>
          <w:tcPr>
            <w:tcW w:type="dxa" w:w="440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Est-ce que tu penses que… ?</w:t>
            </w:r>
          </w:p>
        </w:tc>
        <w:tc>
          <w:tcPr>
            <w:tcW w:type="dxa" w:w="496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Tu en penses quoi, toi ?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Aimes-tu ce format ?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pBdr>
                <w:bottom w:val="single" w:color="B8C4D0" w:sz="6" w:space="1"/>
              </w:pBdr>
              <w:spacing w:after="60" w:before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40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Une expression que tu as remarquée →</w:t>
            </w:r>
          </w:p>
        </w:tc>
        <w:tc>
          <w:tcPr>
            <w:tcW w:type="dxa" w:w="496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pBdr>
                <w:bottom w:val="single" w:color="B8C4D0" w:sz="6" w:space="1"/>
              </w:pBdr>
              <w:spacing w:after="60" w:before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OUTILS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4 · La boîte à outils + le modèle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L’outil</w:t>
            </w:r>
          </w:p>
        </w:tc>
        <w:tc>
          <w:tcPr>
            <w:tcW w:type="dxa" w:w="636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 exemple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L’intonation montante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« Tu trouves ça facile, toi ? »  « C’est important pour vous ? »</w:t>
            </w:r>
          </w:p>
        </w:tc>
      </w:tr>
      <w:tr>
        <w:tc>
          <w:tcPr>
            <w:tcW w:type="dxa" w:w="300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« Est-ce que… »</w:t>
            </w:r>
          </w:p>
        </w:tc>
        <w:tc>
          <w:tcPr>
            <w:tcW w:type="dxa" w:w="636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« Est-ce que tu penses qu’on peut changer les choses ? »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Les amorces / interjections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« Alors, … »  « Dis, … »  « Tiens, … »</w:t>
            </w:r>
          </w:p>
        </w:tc>
      </w:tr>
      <w:tr>
        <w:tc>
          <w:tcPr>
            <w:tcW w:type="dxa" w:w="300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Les relances (follow-ups)</w:t>
            </w:r>
          </w:p>
        </w:tc>
        <w:tc>
          <w:tcPr>
            <w:tcW w:type="dxa" w:w="6360"/>
            <w:shd w:fill="F4F7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« Ah bon ? Pourquoi ? »  « C’est-à-dire ? »  « Et toi ? »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1F4E79" w:sz="2"/>
          <w:left w:val="single" w:color="1F4E79" w:sz="8"/>
          <w:bottom w:val="single" w:color="1F4E79" w:sz="2"/>
          <w:right w:val="single" w:color="1F4E7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LE MODÈLE — écoute ton/ta professeur(e)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JOURNALISTE 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Alors, dis-moi… tu trouves ça facile de trouver des infos fiables aujourd’hui 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PASSANT(E) 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Euh… non, pas vraiment. Il y a trop de choses sur les réseaux.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JOURNALISTE 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Ah bon ? C’est-à-dire ?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— PASSANT(E) 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Ben… on ne sait pas toujours qui dit la vérité.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💡 Dans le modèle : souligne l’amorce, entoure la question informelle, et mets la relance entre [crochets].</w:t>
      </w:r>
    </w:p>
    <w:p>
      <w:pPr>
        <w:spacing w:after="220"/>
      </w:pPr>
      <w:r>
        <w:t xml:space="preserve"/>
      </w:r>
    </w:p>
    <w:p>
      <w:r>
        <w:br w:type="pag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PRODUCTION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5 · À toi ! Prépare ton mini-micro-trottoir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Notre thème (choisis-en UN) :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☐  L’information dans notre quotidien       ☐  Notre rôle de citoyen       ☐  L’université idéale</w:t>
      </w:r>
    </w:p>
    <w:p>
      <w:pPr>
        <w:spacing w:after="4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Nos 2 à 3 questions principales (ouvertes et informelles) :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💡 Une bonne question ouvre la parole — évite les questions à « oui / non ».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4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Nos 1 à 2 relances (follow-ups) :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8C4D0" w:sz="6" w:space="1"/>
        </w:pBdr>
        <w:spacing w:after="30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40"/>
      </w:pPr>
      <w: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Nos rôles —  Intervieweur(s)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____________________    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Interviewé(e)(s)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____________________</w:t>
      </w:r>
    </w:p>
    <w:tbl>
      <w:tblPr>
        <w:tblW w:type="dxa" w:w="9360"/>
        <w:tblBorders>
          <w:top w:val="single" w:color="1F4E79" w:sz="2"/>
          <w:left w:val="single" w:color="1F4E79" w:sz="8"/>
          <w:bottom w:val="single" w:color="1F4E79" w:sz="2"/>
          <w:right w:val="single" w:color="1F4E7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Avant de lancer l’enregistrement — coche :</w:t>
            </w:r>
          </w:p>
          <w:p>
            <w:pPr>
              <w:spacing w:after="70"/>
              <w:ind w:left="200" w:hanging="2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Mes questions sont ouvertes (pas « oui / non »).</w:t>
            </w:r>
          </w:p>
          <w:p>
            <w:pPr>
              <w:spacing w:after="70"/>
              <w:ind w:left="200" w:hanging="2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J’ai au moins une relance prête.</w:t>
            </w:r>
          </w:p>
          <w:p>
            <w:pPr>
              <w:spacing w:after="70"/>
              <w:ind w:left="200" w:hanging="2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Mon registre est informel (intonation montante, amorces).</w:t>
            </w:r>
          </w:p>
          <w:p>
            <w:pPr>
              <w:spacing w:after="70"/>
              <w:ind w:left="200" w:hanging="2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Mon téléphone enregistre — je vise 1 à 2 minutes.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C9A227" w:sz="2"/>
          <w:left w:val="single" w:color="C9A227" w:sz="8"/>
          <w:bottom w:val="single" w:color="C9A227" w:sz="2"/>
          <w:right w:val="single" w:color="C9A22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D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Sois le plus naturel possible — ne lis pas ! Laisse la conversation se développer. La spontanéité est le but, pas la perfection grammaticale. Durée : 1 à 2 min. Garde l’enregistrement — c’est ta « matière première » pour la Partie 2.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Ta matière première — note ce que les gens ont vraiment dit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💡 Juste après l’enregistrement, capte 2 réactions à chaud (tu les citeras dans ton reportage).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Réaction 1 :</w:t>
      </w:r>
    </w:p>
    <w:p>
      <w:pPr>
        <w:pBdr>
          <w:bottom w:val="single" w:color="B8C4D0" w:sz="6" w:space="1"/>
        </w:pBdr>
        <w:spacing w:after="28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Réaction 2 :</w:t>
      </w:r>
    </w:p>
    <w:p>
      <w:pPr>
        <w:pBdr>
          <w:bottom w:val="single" w:color="B8C4D0" w:sz="6" w:space="1"/>
        </w:pBdr>
        <w:spacing w:after="28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Mon avis à moi sur le thème :</w:t>
      </w:r>
    </w:p>
    <w:p>
      <w:pPr>
        <w:pBdr>
          <w:bottom w:val="single" w:color="B8C4D0" w:sz="6" w:space="1"/>
        </w:pBdr>
        <w:spacing w:after="280" w:before="60"/>
      </w:pPr>
      <w:r>
        <w:rPr>
          <w:rFonts w:ascii="Calibri" w:cs="Calibri" w:eastAsia="Calibri" w:hAnsi="Calibri"/>
        </w:rPr>
        <w:t xml:space="preserve"> 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C00000"/>
          <w:spacing w:val="24"/>
          <w:sz w:val="20"/>
          <w:szCs w:val="20"/>
        </w:rPr>
        <w:t xml:space="preserve">À LA MAISON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F4E79"/>
        </w:rPr>
        <w:t xml:space="preserve">6 · Et après ? La Partie 2 — du micro-trottoir au reportage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À la maison, tu transformeras ton micro-trottoir en un court reportage journalistique structuré et poli. Tu passes de l’informel (la rue) au formel (le bureau du journaliste). À intégrer :</w:t>
      </w:r>
    </w:p>
    <w:p>
      <w:pPr>
        <w:spacing w:after="90"/>
        <w:ind w:left="260" w:hanging="26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 subjonctif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il est dommage que… · je doute que… · il faut que…</w:t>
      </w:r>
    </w:p>
    <w:p>
      <w:pPr>
        <w:spacing w:after="90"/>
        <w:ind w:left="260" w:hanging="26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une négation avec un indéfini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personne ne… , rien ne… , aucun(e)… ne…</w:t>
      </w:r>
    </w:p>
    <w:p>
      <w:pPr>
        <w:spacing w:after="90"/>
        <w:ind w:left="260" w:hanging="26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pas de pronom après un verbe de préférence + infinitif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j’aime écouter, je préfère analyser (et non « j’aime l’écouter »)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De l’informel au formel — un aperçu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qu’on t’a dit dans la rue (brut)</w:t>
            </w:r>
          </w:p>
        </w:tc>
        <w:tc>
          <w:tcPr>
            <w:tcW w:type="dxa" w:w="4680"/>
            <w:shd w:fill="1F4E79" w:val="clear"/>
            <w:tcMar>
              <w:top w:type="dxa" w:w="70"/>
              <w:left w:type="dxa" w:w="13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Ton reportage (poli, structuré)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« Ben… on sait jamais qui dit la vérité. »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Plusieurs passants doutent que l’on puisse vraiment vérifier l’information en ligne.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💡 À ton tour, à la maison : pars d’une réaction brute (ci-dessus) et réécris-la en français de reportage.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1F4E79" w:sz="2"/>
          <w:left w:val="single" w:color="1F4E79" w:sz="8"/>
          <w:bottom w:val="single" w:color="1F4E79" w:sz="2"/>
          <w:right w:val="single" w:color="1F4E7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Soumission finale</w:t>
            </w: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 fichier audio unique (Partie 1 + Partie 2), ≈ 3 à 3,5 min.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Nom du fichier :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FR30_(TON NOM)_Podcast1.mp3</w:t>
            </w:r>
          </w:p>
        </w:tc>
      </w:tr>
    </w:tbl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4D0" w:sz="4" w:space="6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Français 30 · Podcast 1 — Atelier micro-trottoir  ·  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Dr. Claire-Marie Brisson</w:t>
    </w:r>
    <w:r>
      <w:rPr>
        <w:rFonts w:ascii="Calibri" w:cs="Calibri" w:eastAsia="Calibri" w:hAnsi="Calibri"/>
        <w:color w:val="888888"/>
        <w:sz w:val="18"/>
        <w:szCs w:val="18"/>
      </w:rPr>
      <w:t xml:space="preserve">  ·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1 — Atelier : Le micro-trottoir</dc:title>
  <dc:creator>Dr. Claire-Marie Brisson</dc:creator>
  <dc:description>Feuille de travail à remplir à la main pour l’atelier micro-trottoir du Podcast 1 (Français 30).</dc:description>
  <cp:lastModifiedBy>Un-named</cp:lastModifiedBy>
  <cp:revision>1</cp:revision>
  <dcterms:created xsi:type="dcterms:W3CDTF">2026-06-25T03:22:05.247Z</dcterms:created>
  <dcterms:modified xsi:type="dcterms:W3CDTF">2026-06-25T03:22:05.248Z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