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E540" w14:textId="050EB2E1" w:rsidR="009B1C33" w:rsidRDefault="00E9361E">
      <w:r>
        <w:t xml:space="preserve">GD001 </w:t>
      </w:r>
      <w:proofErr w:type="spellStart"/>
      <w:r>
        <w:t>Princciples</w:t>
      </w:r>
      <w:proofErr w:type="spellEnd"/>
      <w:r>
        <w:t xml:space="preserve"> of Design</w:t>
      </w:r>
    </w:p>
    <w:p w14:paraId="1FF119F0" w14:textId="77777777" w:rsidR="00E9361E" w:rsidRDefault="00E9361E"/>
    <w:sectPr w:rsidR="00E9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1E"/>
    <w:rsid w:val="009B1C33"/>
    <w:rsid w:val="00E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CA1C"/>
  <w15:chartTrackingRefBased/>
  <w15:docId w15:val="{0025A32A-2384-4276-B0E8-758FBAA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Nakila</dc:creator>
  <cp:keywords/>
  <dc:description/>
  <cp:lastModifiedBy>Claire Nakila</cp:lastModifiedBy>
  <cp:revision>1</cp:revision>
  <dcterms:created xsi:type="dcterms:W3CDTF">2024-07-23T02:33:00Z</dcterms:created>
  <dcterms:modified xsi:type="dcterms:W3CDTF">2024-07-23T02:34:00Z</dcterms:modified>
</cp:coreProperties>
</file>