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E34BC" w14:textId="4CF1E968" w:rsidR="007B7527" w:rsidRPr="008E3EF2" w:rsidRDefault="007B7527" w:rsidP="000438D8">
      <w:pPr>
        <w:jc w:val="both"/>
        <w:rPr>
          <w:rFonts w:ascii="Bradley Hand" w:hAnsi="Bradley Hand"/>
          <w:b/>
          <w:bCs/>
          <w:color w:val="000000" w:themeColor="text1"/>
          <w:sz w:val="36"/>
          <w:szCs w:val="36"/>
        </w:rPr>
      </w:pPr>
      <w:r w:rsidRPr="008E3EF2">
        <w:rPr>
          <w:rFonts w:ascii="Bradley Hand" w:hAnsi="Bradley Hand"/>
          <w:b/>
          <w:bCs/>
          <w:color w:val="000000" w:themeColor="text1"/>
          <w:sz w:val="36"/>
          <w:szCs w:val="36"/>
        </w:rPr>
        <w:t>Understand COVID-19 through Python Plotting</w:t>
      </w:r>
    </w:p>
    <w:p w14:paraId="7794093A" w14:textId="77777777" w:rsidR="007B7527" w:rsidRPr="008E3EF2" w:rsidRDefault="007B7527" w:rsidP="000438D8">
      <w:pPr>
        <w:jc w:val="both"/>
        <w:rPr>
          <w:rFonts w:ascii="Bradley Hand" w:hAnsi="Bradley Hand"/>
          <w:color w:val="000000" w:themeColor="text1"/>
          <w:sz w:val="32"/>
          <w:szCs w:val="32"/>
        </w:rPr>
      </w:pPr>
    </w:p>
    <w:p w14:paraId="0D94D309" w14:textId="7734588F" w:rsidR="00F00CF1" w:rsidRPr="008E3EF2" w:rsidRDefault="00831EBD" w:rsidP="000438D8">
      <w:pPr>
        <w:jc w:val="both"/>
        <w:rPr>
          <w:rFonts w:ascii="Bradley Hand" w:hAnsi="Bradley Hand"/>
          <w:b/>
          <w:bCs/>
          <w:color w:val="000000" w:themeColor="text1"/>
          <w:sz w:val="32"/>
          <w:szCs w:val="32"/>
        </w:rPr>
      </w:pPr>
      <w:r w:rsidRPr="008E3EF2">
        <w:rPr>
          <w:rFonts w:ascii="Bradley Hand" w:hAnsi="Bradley Hand"/>
          <w:b/>
          <w:bCs/>
          <w:color w:val="000000" w:themeColor="text1"/>
          <w:sz w:val="32"/>
          <w:szCs w:val="32"/>
        </w:rPr>
        <w:t>Introduction</w:t>
      </w:r>
    </w:p>
    <w:p w14:paraId="05AC8BC4" w14:textId="53CAB42F" w:rsidR="00831EBD" w:rsidRPr="008E3EF2" w:rsidRDefault="00E1604A" w:rsidP="000438D8">
      <w:pPr>
        <w:jc w:val="both"/>
        <w:rPr>
          <w:rFonts w:ascii="Bradley Hand" w:hAnsi="Bradley Hand"/>
          <w:color w:val="000000" w:themeColor="text1"/>
        </w:rPr>
      </w:pPr>
      <w:r w:rsidRPr="00E1604A">
        <w:rPr>
          <w:rFonts w:ascii="Bradley Hand" w:hAnsi="Bradley Hand"/>
          <w:color w:val="000000" w:themeColor="text1"/>
        </w:rPr>
        <w:t>As the COVID-19 pandemic is still ravaging the world, everyone is trying to stay at home as often as possible to avoid getting infected or infect other people. It is important, therefore, to understand what the COVID-19 data looks like and how to interpret the various data such as daily changes and total cases.</w:t>
      </w:r>
      <w:r w:rsidR="00831EBD" w:rsidRPr="008E3EF2">
        <w:rPr>
          <w:rFonts w:ascii="Bradley Hand" w:hAnsi="Bradley Hand"/>
          <w:color w:val="000000" w:themeColor="text1"/>
        </w:rPr>
        <w:t xml:space="preserve"> Most of these data are shown clearly in what is called </w:t>
      </w:r>
      <w:r w:rsidR="00831EBD" w:rsidRPr="00AF547A">
        <w:rPr>
          <w:rFonts w:ascii="Bradley Hand" w:hAnsi="Bradley Hand"/>
          <w:b/>
          <w:bCs/>
          <w:color w:val="000000" w:themeColor="text1"/>
        </w:rPr>
        <w:t>histograms</w:t>
      </w:r>
      <w:r w:rsidR="00831EBD" w:rsidRPr="008E3EF2">
        <w:rPr>
          <w:rFonts w:ascii="Bradley Hand" w:hAnsi="Bradley Hand"/>
          <w:color w:val="000000" w:themeColor="text1"/>
        </w:rPr>
        <w:t xml:space="preserve"> or </w:t>
      </w:r>
      <w:r w:rsidR="00831EBD" w:rsidRPr="00AF547A">
        <w:rPr>
          <w:rFonts w:ascii="Bradley Hand" w:hAnsi="Bradley Hand"/>
          <w:b/>
          <w:bCs/>
          <w:color w:val="000000" w:themeColor="text1"/>
        </w:rPr>
        <w:t>bar charts</w:t>
      </w:r>
      <w:r w:rsidR="00831EBD" w:rsidRPr="008E3EF2">
        <w:rPr>
          <w:rFonts w:ascii="Bradley Hand" w:hAnsi="Bradley Hand"/>
          <w:color w:val="000000" w:themeColor="text1"/>
        </w:rPr>
        <w:t xml:space="preserve">. In this tutorial, you will be introduced to what is a histogram or bar chart, why a histogram or bar chart is useful and how to use them. </w:t>
      </w:r>
    </w:p>
    <w:p w14:paraId="477A91AE" w14:textId="77777777" w:rsidR="00831EBD" w:rsidRPr="008E3EF2" w:rsidRDefault="00831EBD" w:rsidP="000438D8">
      <w:pPr>
        <w:jc w:val="both"/>
        <w:rPr>
          <w:rFonts w:ascii="Bradley Hand" w:hAnsi="Bradley Hand"/>
          <w:color w:val="000000" w:themeColor="text1"/>
        </w:rPr>
      </w:pPr>
    </w:p>
    <w:p w14:paraId="443391E2" w14:textId="3892B2BF" w:rsidR="00831EBD" w:rsidRPr="008E3EF2" w:rsidRDefault="00831EBD" w:rsidP="000438D8">
      <w:pPr>
        <w:jc w:val="both"/>
        <w:rPr>
          <w:rFonts w:ascii="Bradley Hand" w:hAnsi="Bradley Hand"/>
          <w:color w:val="000000" w:themeColor="text1"/>
        </w:rPr>
      </w:pPr>
      <w:r w:rsidRPr="008E3EF2">
        <w:rPr>
          <w:rFonts w:ascii="Bradley Hand" w:hAnsi="Bradley Hand"/>
          <w:color w:val="000000" w:themeColor="text1"/>
        </w:rPr>
        <w:t>We will be using the computational programming language</w:t>
      </w:r>
      <w:r w:rsidR="00AF547A">
        <w:rPr>
          <w:rFonts w:ascii="Bradley Hand" w:hAnsi="Bradley Hand"/>
          <w:color w:val="000000" w:themeColor="text1"/>
        </w:rPr>
        <w:t xml:space="preserve"> </w:t>
      </w:r>
      <w:r w:rsidRPr="00AF547A">
        <w:rPr>
          <w:rFonts w:ascii="Bradley Hand" w:hAnsi="Bradley Hand"/>
          <w:b/>
          <w:bCs/>
          <w:i/>
          <w:iCs/>
          <w:color w:val="000000" w:themeColor="text1"/>
        </w:rPr>
        <w:t>Python</w:t>
      </w:r>
      <w:r w:rsidRPr="008E3EF2">
        <w:rPr>
          <w:rFonts w:ascii="Bradley Hand" w:hAnsi="Bradley Hand"/>
          <w:color w:val="000000" w:themeColor="text1"/>
        </w:rPr>
        <w:t xml:space="preserve"> to draw histograms or bar charts. Don't worry, you don't need to know Python in advance, this tutorial will also introduce you to simple Python programming.</w:t>
      </w:r>
    </w:p>
    <w:p w14:paraId="0970647F" w14:textId="77777777" w:rsidR="00831EBD" w:rsidRPr="008E3EF2" w:rsidRDefault="00831EBD" w:rsidP="000438D8">
      <w:pPr>
        <w:jc w:val="both"/>
        <w:rPr>
          <w:rFonts w:ascii="Bradley Hand" w:hAnsi="Bradley Hand"/>
          <w:color w:val="000000" w:themeColor="text1"/>
        </w:rPr>
      </w:pPr>
    </w:p>
    <w:p w14:paraId="2E365FDC" w14:textId="3F29C264" w:rsidR="00831EBD" w:rsidRDefault="00831EBD" w:rsidP="000438D8">
      <w:pPr>
        <w:jc w:val="both"/>
        <w:rPr>
          <w:rFonts w:ascii="Bradley Hand" w:hAnsi="Bradley Hand"/>
          <w:color w:val="000000" w:themeColor="text1"/>
        </w:rPr>
      </w:pPr>
      <w:r w:rsidRPr="008E3EF2">
        <w:rPr>
          <w:rFonts w:ascii="Bradley Hand" w:hAnsi="Bradley Hand"/>
          <w:color w:val="000000" w:themeColor="text1"/>
        </w:rPr>
        <w:t>At the end of the tutorial, you will be able to use real data to plot your own COVID-19 cases for your selected counties, states or across the US.</w:t>
      </w:r>
    </w:p>
    <w:p w14:paraId="401356D6" w14:textId="40F727C8" w:rsidR="00BB51C8" w:rsidRDefault="00BB51C8" w:rsidP="000438D8">
      <w:pPr>
        <w:jc w:val="both"/>
        <w:rPr>
          <w:rFonts w:ascii="Bradley Hand" w:hAnsi="Bradley Hand"/>
          <w:color w:val="000000" w:themeColor="text1"/>
        </w:rPr>
      </w:pPr>
    </w:p>
    <w:p w14:paraId="64BE0DE7" w14:textId="71E4037C" w:rsidR="00BB51C8" w:rsidRDefault="00BB51C8" w:rsidP="000438D8">
      <w:pPr>
        <w:jc w:val="both"/>
        <w:rPr>
          <w:rFonts w:ascii="Bradley Hand" w:hAnsi="Bradley Hand"/>
          <w:color w:val="538135" w:themeColor="accent6" w:themeShade="BF"/>
        </w:rPr>
      </w:pPr>
    </w:p>
    <w:p w14:paraId="2236243E" w14:textId="36A64077" w:rsidR="00BB51C8" w:rsidRDefault="00BB51C8" w:rsidP="000438D8">
      <w:pPr>
        <w:jc w:val="both"/>
        <w:rPr>
          <w:rFonts w:ascii="Bradley Hand" w:hAnsi="Bradley Hand"/>
          <w:b/>
          <w:sz w:val="32"/>
          <w:szCs w:val="32"/>
        </w:rPr>
      </w:pPr>
      <w:r w:rsidRPr="00BB51C8">
        <w:rPr>
          <w:rFonts w:ascii="Bradley Hand" w:hAnsi="Bradley Hand"/>
          <w:b/>
          <w:sz w:val="32"/>
          <w:szCs w:val="32"/>
        </w:rPr>
        <w:t xml:space="preserve">Running the </w:t>
      </w:r>
      <w:r>
        <w:rPr>
          <w:rFonts w:ascii="Bradley Hand" w:hAnsi="Bradley Hand"/>
          <w:b/>
          <w:sz w:val="32"/>
          <w:szCs w:val="32"/>
        </w:rPr>
        <w:t>tutorial</w:t>
      </w:r>
    </w:p>
    <w:p w14:paraId="54F1E0E0" w14:textId="37471C89" w:rsidR="00DB044B" w:rsidRPr="0083783D" w:rsidRDefault="00DB044B" w:rsidP="000438D8">
      <w:pPr>
        <w:pStyle w:val="ListParagraph"/>
        <w:numPr>
          <w:ilvl w:val="0"/>
          <w:numId w:val="1"/>
        </w:numPr>
        <w:jc w:val="both"/>
        <w:rPr>
          <w:rFonts w:ascii="Bradley Hand" w:hAnsi="Bradley Hand"/>
        </w:rPr>
      </w:pPr>
      <w:r w:rsidRPr="0083783D">
        <w:rPr>
          <w:rFonts w:ascii="Bradley Hand" w:hAnsi="Bradley Hand"/>
        </w:rPr>
        <w:t xml:space="preserve">Go to </w:t>
      </w:r>
      <w:hyperlink r:id="rId5" w:history="1">
        <w:r w:rsidRPr="0083783D">
          <w:rPr>
            <w:rStyle w:val="Hyperlink"/>
            <w:rFonts w:ascii="Bradley Hand" w:hAnsi="Bradley Hand"/>
            <w:color w:val="0366D6"/>
            <w:shd w:val="clear" w:color="auto" w:fill="FFFFFF"/>
          </w:rPr>
          <w:t>https://mybinder.org/v2/gh/claireshiye/GK12/master</w:t>
        </w:r>
      </w:hyperlink>
      <w:r w:rsidRPr="0083783D">
        <w:rPr>
          <w:rFonts w:ascii="Bradley Hand" w:hAnsi="Bradley Hand"/>
        </w:rPr>
        <w:t>, and then click open the folder</w:t>
      </w:r>
      <w:r w:rsidRPr="0083783D">
        <w:rPr>
          <w:rFonts w:ascii="Bradley Hand" w:hAnsi="Bradley Hand"/>
          <w:b/>
        </w:rPr>
        <w:t xml:space="preserve"> </w:t>
      </w:r>
      <w:proofErr w:type="spellStart"/>
      <w:r w:rsidRPr="0083783D">
        <w:rPr>
          <w:rFonts w:ascii="Bradley Hand" w:hAnsi="Bradley Hand"/>
          <w:b/>
        </w:rPr>
        <w:t>covid_data_analysis</w:t>
      </w:r>
      <w:proofErr w:type="spellEnd"/>
      <w:r w:rsidRPr="0083783D">
        <w:rPr>
          <w:rFonts w:ascii="Bradley Hand" w:hAnsi="Bradley Hand"/>
        </w:rPr>
        <w:t>.</w:t>
      </w:r>
    </w:p>
    <w:p w14:paraId="7194A61C" w14:textId="6EB56AB8" w:rsidR="00DB044B" w:rsidRDefault="00DB044B" w:rsidP="000438D8">
      <w:pPr>
        <w:jc w:val="both"/>
        <w:rPr>
          <w:rFonts w:ascii="Bradley Hand" w:hAnsi="Bradley Hand"/>
        </w:rPr>
      </w:pPr>
    </w:p>
    <w:p w14:paraId="55329073" w14:textId="15D8FBA7" w:rsidR="00DB044B" w:rsidRPr="0083783D" w:rsidRDefault="00DB044B" w:rsidP="000438D8">
      <w:pPr>
        <w:pStyle w:val="ListParagraph"/>
        <w:numPr>
          <w:ilvl w:val="0"/>
          <w:numId w:val="1"/>
        </w:numPr>
        <w:jc w:val="both"/>
        <w:rPr>
          <w:rFonts w:ascii="Bradley Hand" w:hAnsi="Bradley Hand"/>
        </w:rPr>
      </w:pPr>
      <w:r w:rsidRPr="0083783D">
        <w:rPr>
          <w:rFonts w:ascii="Bradley Hand" w:hAnsi="Bradley Hand"/>
        </w:rPr>
        <w:t xml:space="preserve">First open file </w:t>
      </w:r>
      <w:proofErr w:type="spellStart"/>
      <w:r w:rsidRPr="0083783D">
        <w:rPr>
          <w:rFonts w:ascii="Bradley Hand" w:hAnsi="Bradley Hand"/>
          <w:b/>
          <w:bCs/>
        </w:rPr>
        <w:t>Histogtam_Tutorial.ipynb</w:t>
      </w:r>
      <w:proofErr w:type="spellEnd"/>
      <w:r w:rsidRPr="0083783D">
        <w:rPr>
          <w:rFonts w:ascii="Bradley Hand" w:hAnsi="Bradley Hand"/>
          <w:b/>
          <w:bCs/>
        </w:rPr>
        <w:t xml:space="preserve"> </w:t>
      </w:r>
      <w:r w:rsidRPr="0083783D">
        <w:rPr>
          <w:rFonts w:ascii="Bradley Hand" w:hAnsi="Bradley Hand"/>
        </w:rPr>
        <w:t>and follow the tutorial</w:t>
      </w:r>
      <w:r w:rsidR="0083783D" w:rsidRPr="0083783D">
        <w:rPr>
          <w:rFonts w:ascii="Bradley Hand" w:hAnsi="Bradley Hand"/>
        </w:rPr>
        <w:t xml:space="preserve"> and enter your answers to the practice below.</w:t>
      </w:r>
    </w:p>
    <w:p w14:paraId="519EB0E8" w14:textId="4FF59876" w:rsidR="0083783D" w:rsidRDefault="0083783D" w:rsidP="000438D8">
      <w:pPr>
        <w:jc w:val="both"/>
        <w:rPr>
          <w:rFonts w:ascii="Bradley Hand" w:hAnsi="Bradley Hand"/>
        </w:rPr>
      </w:pPr>
    </w:p>
    <w:p w14:paraId="71E23704" w14:textId="26166DBC" w:rsidR="00DB044B" w:rsidRPr="001C4591" w:rsidRDefault="001C4591" w:rsidP="000438D8">
      <w:pPr>
        <w:jc w:val="both"/>
        <w:rPr>
          <w:rFonts w:ascii="Bradley Hand" w:hAnsi="Bradley Hand"/>
          <w:b/>
          <w:bCs/>
          <w:color w:val="000000" w:themeColor="text1"/>
        </w:rPr>
      </w:pPr>
      <w:r w:rsidRPr="001C4591">
        <w:rPr>
          <w:rFonts w:ascii="Bradley Hand" w:hAnsi="Bradley Hand"/>
          <w:b/>
          <w:bCs/>
          <w:color w:val="000000" w:themeColor="text1"/>
        </w:rPr>
        <w:t>Answers for the tutorial</w:t>
      </w:r>
    </w:p>
    <w:p w14:paraId="633BAA74" w14:textId="63EA5784" w:rsidR="001C4591" w:rsidRDefault="001C4591" w:rsidP="000438D8">
      <w:pPr>
        <w:pStyle w:val="ListParagraph"/>
        <w:numPr>
          <w:ilvl w:val="0"/>
          <w:numId w:val="2"/>
        </w:numPr>
        <w:jc w:val="both"/>
        <w:rPr>
          <w:rFonts w:ascii="Bradley Hand" w:hAnsi="Bradley Hand"/>
          <w:color w:val="000000" w:themeColor="text1"/>
        </w:rPr>
      </w:pPr>
      <w:r w:rsidRPr="001C4591">
        <w:rPr>
          <w:rFonts w:ascii="Bradley Hand" w:hAnsi="Bradley Hand"/>
          <w:color w:val="000000" w:themeColor="text1"/>
        </w:rPr>
        <w:t>Example 1: Which age range of people likes to watch Demon Slayer the most?</w:t>
      </w:r>
    </w:p>
    <w:p w14:paraId="302C3F4E" w14:textId="0F2EC55D" w:rsidR="001E2BF7" w:rsidRPr="001C4591" w:rsidRDefault="001E2BF7" w:rsidP="000438D8">
      <w:pPr>
        <w:pStyle w:val="ListParagraph"/>
        <w:jc w:val="both"/>
        <w:rPr>
          <w:rFonts w:ascii="Bradley Hand" w:hAnsi="Bradley Hand"/>
          <w:color w:val="000000" w:themeColor="text1"/>
        </w:rPr>
      </w:pPr>
      <w:r>
        <w:rPr>
          <w:rFonts w:ascii="Bradley Hand" w:hAnsi="Bradley Hand"/>
          <w:color w:val="000000" w:themeColor="text1"/>
        </w:rPr>
        <w:t>A: people at about early 10</w:t>
      </w:r>
      <w:proofErr w:type="gramStart"/>
      <w:r>
        <w:rPr>
          <w:rFonts w:ascii="Bradley Hand" w:hAnsi="Bradley Hand"/>
          <w:color w:val="000000" w:themeColor="text1"/>
        </w:rPr>
        <w:t>s(</w:t>
      </w:r>
      <w:proofErr w:type="gramEnd"/>
      <w:r>
        <w:rPr>
          <w:rFonts w:ascii="Bradley Hand" w:hAnsi="Bradley Hand"/>
          <w:color w:val="000000" w:themeColor="text1"/>
        </w:rPr>
        <w:t>any answer that is close to this is correct).</w:t>
      </w:r>
    </w:p>
    <w:p w14:paraId="417F6A4F" w14:textId="360CE082" w:rsidR="0044443C" w:rsidRDefault="001C4591" w:rsidP="000438D8">
      <w:pPr>
        <w:jc w:val="center"/>
        <w:rPr>
          <w:rFonts w:ascii="Bradley Hand" w:hAnsi="Bradley Hand"/>
        </w:rPr>
      </w:pPr>
      <w:r w:rsidRPr="001C4591">
        <w:rPr>
          <w:rFonts w:ascii="Bradley Hand" w:hAnsi="Bradley Hand"/>
          <w:noProof/>
        </w:rPr>
        <w:drawing>
          <wp:inline distT="0" distB="0" distL="0" distR="0" wp14:anchorId="1E2D23FC" wp14:editId="6B6F709A">
            <wp:extent cx="2900755" cy="2049517"/>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stretch>
                      <a:fillRect/>
                    </a:stretch>
                  </pic:blipFill>
                  <pic:spPr>
                    <a:xfrm>
                      <a:off x="0" y="0"/>
                      <a:ext cx="2914905" cy="2059515"/>
                    </a:xfrm>
                    <a:prstGeom prst="rect">
                      <a:avLst/>
                    </a:prstGeom>
                  </pic:spPr>
                </pic:pic>
              </a:graphicData>
            </a:graphic>
          </wp:inline>
        </w:drawing>
      </w:r>
    </w:p>
    <w:p w14:paraId="7659070B" w14:textId="234DD0B8" w:rsidR="003520D5" w:rsidRDefault="003520D5" w:rsidP="000438D8">
      <w:pPr>
        <w:jc w:val="both"/>
        <w:rPr>
          <w:rStyle w:val="Strong"/>
          <w:rFonts w:ascii="Bradley Hand" w:hAnsi="Bradley Hand"/>
        </w:rPr>
      </w:pPr>
    </w:p>
    <w:p w14:paraId="7B4CE6E0" w14:textId="50421CE1" w:rsidR="003520D5" w:rsidRDefault="003520D5" w:rsidP="000438D8">
      <w:pPr>
        <w:jc w:val="both"/>
        <w:rPr>
          <w:rStyle w:val="Strong"/>
          <w:rFonts w:ascii="Bradley Hand" w:hAnsi="Bradley Hand"/>
        </w:rPr>
      </w:pPr>
    </w:p>
    <w:p w14:paraId="135AC72C" w14:textId="1C9797E3" w:rsidR="003520D5" w:rsidRDefault="003520D5" w:rsidP="000438D8">
      <w:pPr>
        <w:jc w:val="both"/>
        <w:rPr>
          <w:rStyle w:val="Strong"/>
          <w:rFonts w:ascii="Bradley Hand" w:hAnsi="Bradley Hand"/>
        </w:rPr>
      </w:pPr>
    </w:p>
    <w:p w14:paraId="7EAA9C14" w14:textId="77777777" w:rsidR="003520D5" w:rsidRPr="003520D5" w:rsidRDefault="003520D5" w:rsidP="000438D8">
      <w:pPr>
        <w:jc w:val="both"/>
        <w:rPr>
          <w:rStyle w:val="Strong"/>
          <w:rFonts w:ascii="Bradley Hand" w:hAnsi="Bradley Hand"/>
        </w:rPr>
      </w:pPr>
    </w:p>
    <w:p w14:paraId="37DDB0A3" w14:textId="532E146A" w:rsidR="00462F6F" w:rsidRPr="001E2BF7" w:rsidRDefault="00BA43D9" w:rsidP="000438D8">
      <w:pPr>
        <w:pStyle w:val="ListParagraph"/>
        <w:numPr>
          <w:ilvl w:val="0"/>
          <w:numId w:val="2"/>
        </w:numPr>
        <w:jc w:val="both"/>
        <w:rPr>
          <w:rStyle w:val="Strong"/>
          <w:rFonts w:ascii="Bradley Hand" w:hAnsi="Bradley Hand"/>
        </w:rPr>
      </w:pPr>
      <w:r>
        <w:rPr>
          <w:rStyle w:val="Strong"/>
          <w:rFonts w:ascii="Bradley Hand" w:hAnsi="Bradley Hand"/>
          <w:b w:val="0"/>
          <w:bCs w:val="0"/>
          <w:color w:val="000000"/>
          <w:shd w:val="clear" w:color="auto" w:fill="FFFFFF"/>
        </w:rPr>
        <w:t xml:space="preserve">Example 1: </w:t>
      </w:r>
      <w:r w:rsidR="00462F6F" w:rsidRPr="00462F6F">
        <w:rPr>
          <w:rStyle w:val="Strong"/>
          <w:rFonts w:ascii="Bradley Hand" w:hAnsi="Bradley Hand"/>
          <w:b w:val="0"/>
          <w:bCs w:val="0"/>
          <w:color w:val="000000"/>
          <w:shd w:val="clear" w:color="auto" w:fill="FFFFFF"/>
        </w:rPr>
        <w:t>Which age ranges of men/women like to watch Demon Slayer the most?</w:t>
      </w:r>
    </w:p>
    <w:p w14:paraId="1B7F4F5D" w14:textId="0C037C1D" w:rsidR="001E2BF7" w:rsidRPr="00462F6F" w:rsidRDefault="001E2BF7" w:rsidP="000438D8">
      <w:pPr>
        <w:pStyle w:val="ListParagraph"/>
        <w:jc w:val="both"/>
        <w:rPr>
          <w:rStyle w:val="Strong"/>
          <w:rFonts w:ascii="Bradley Hand" w:hAnsi="Bradley Hand"/>
        </w:rPr>
      </w:pPr>
      <w:r>
        <w:rPr>
          <w:rStyle w:val="Strong"/>
          <w:rFonts w:ascii="Bradley Hand" w:hAnsi="Bradley Hand"/>
          <w:b w:val="0"/>
          <w:bCs w:val="0"/>
          <w:color w:val="000000"/>
          <w:shd w:val="clear" w:color="auto" w:fill="FFFFFF"/>
        </w:rPr>
        <w:t xml:space="preserve">A: At about late 20s to early 30s for men, and at about early 10s for women </w:t>
      </w:r>
      <w:r>
        <w:rPr>
          <w:rFonts w:ascii="Bradley Hand" w:hAnsi="Bradley Hand"/>
          <w:color w:val="000000" w:themeColor="text1"/>
        </w:rPr>
        <w:t>(any answer that is close to this is correct).</w:t>
      </w:r>
    </w:p>
    <w:p w14:paraId="4E90D28B" w14:textId="47CF776B" w:rsidR="00462F6F" w:rsidRPr="00462F6F" w:rsidRDefault="003520D5" w:rsidP="000438D8">
      <w:pPr>
        <w:pStyle w:val="ListParagraph"/>
        <w:jc w:val="center"/>
        <w:rPr>
          <w:rFonts w:ascii="Bradley Hand" w:hAnsi="Bradley Hand"/>
          <w:b/>
          <w:bCs/>
        </w:rPr>
      </w:pPr>
      <w:r w:rsidRPr="003520D5">
        <w:rPr>
          <w:rFonts w:ascii="Bradley Hand" w:hAnsi="Bradley Hand"/>
          <w:b/>
          <w:bCs/>
          <w:noProof/>
        </w:rPr>
        <w:drawing>
          <wp:inline distT="0" distB="0" distL="0" distR="0" wp14:anchorId="7D250D86" wp14:editId="2BCEB7B1">
            <wp:extent cx="5252720" cy="2058998"/>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stretch>
                      <a:fillRect/>
                    </a:stretch>
                  </pic:blipFill>
                  <pic:spPr>
                    <a:xfrm>
                      <a:off x="0" y="0"/>
                      <a:ext cx="5305187" cy="2079564"/>
                    </a:xfrm>
                    <a:prstGeom prst="rect">
                      <a:avLst/>
                    </a:prstGeom>
                  </pic:spPr>
                </pic:pic>
              </a:graphicData>
            </a:graphic>
          </wp:inline>
        </w:drawing>
      </w:r>
    </w:p>
    <w:p w14:paraId="270DAA21" w14:textId="7EFEDCF9" w:rsidR="001C4591" w:rsidRDefault="001C4591" w:rsidP="000438D8">
      <w:pPr>
        <w:jc w:val="both"/>
        <w:rPr>
          <w:rFonts w:ascii="Bradley Hand" w:hAnsi="Bradley Hand"/>
        </w:rPr>
      </w:pPr>
    </w:p>
    <w:p w14:paraId="127046B4" w14:textId="20F02B9C" w:rsidR="000438D8" w:rsidRDefault="006C18F6" w:rsidP="000438D8">
      <w:pPr>
        <w:pStyle w:val="ListParagraph"/>
        <w:numPr>
          <w:ilvl w:val="0"/>
          <w:numId w:val="2"/>
        </w:numPr>
        <w:jc w:val="both"/>
        <w:rPr>
          <w:rFonts w:ascii="Bradley Hand" w:hAnsi="Bradley Hand"/>
        </w:rPr>
      </w:pPr>
      <w:r>
        <w:rPr>
          <w:rFonts w:ascii="Bradley Hand" w:hAnsi="Bradley Hand"/>
        </w:rPr>
        <w:t>Practice 1: Copy/paster your screenshot here</w:t>
      </w:r>
    </w:p>
    <w:p w14:paraId="38C5D23E" w14:textId="5257056C" w:rsidR="00084340" w:rsidRDefault="00084340" w:rsidP="00084340">
      <w:pPr>
        <w:pStyle w:val="ListParagraph"/>
        <w:jc w:val="center"/>
        <w:rPr>
          <w:rFonts w:ascii="Bradley Hand" w:hAnsi="Bradley Hand"/>
        </w:rPr>
      </w:pPr>
      <w:r w:rsidRPr="00084340">
        <w:rPr>
          <w:rFonts w:ascii="Bradley Hand" w:hAnsi="Bradley Hand"/>
          <w:noProof/>
        </w:rPr>
        <w:drawing>
          <wp:inline distT="0" distB="0" distL="0" distR="0" wp14:anchorId="6F77D786" wp14:editId="3DE3276E">
            <wp:extent cx="2585545" cy="1813391"/>
            <wp:effectExtent l="0" t="0" r="5715" b="3175"/>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a:blip r:embed="rId8"/>
                    <a:stretch>
                      <a:fillRect/>
                    </a:stretch>
                  </pic:blipFill>
                  <pic:spPr>
                    <a:xfrm>
                      <a:off x="0" y="0"/>
                      <a:ext cx="2634898" cy="1848005"/>
                    </a:xfrm>
                    <a:prstGeom prst="rect">
                      <a:avLst/>
                    </a:prstGeom>
                  </pic:spPr>
                </pic:pic>
              </a:graphicData>
            </a:graphic>
          </wp:inline>
        </w:drawing>
      </w:r>
    </w:p>
    <w:p w14:paraId="3A1ADFE5" w14:textId="77777777" w:rsidR="00A27AB4" w:rsidRDefault="00A27AB4" w:rsidP="00A27AB4">
      <w:pPr>
        <w:pStyle w:val="ListParagraph"/>
        <w:jc w:val="both"/>
        <w:rPr>
          <w:rFonts w:ascii="Bradley Hand" w:hAnsi="Bradley Hand"/>
        </w:rPr>
      </w:pPr>
    </w:p>
    <w:p w14:paraId="61F622D1" w14:textId="70E6F656" w:rsidR="00B45EA0" w:rsidRDefault="00084340" w:rsidP="000438D8">
      <w:pPr>
        <w:pStyle w:val="ListParagraph"/>
        <w:numPr>
          <w:ilvl w:val="0"/>
          <w:numId w:val="2"/>
        </w:numPr>
        <w:jc w:val="both"/>
        <w:rPr>
          <w:rFonts w:ascii="Bradley Hand" w:hAnsi="Bradley Hand"/>
        </w:rPr>
      </w:pPr>
      <w:r>
        <w:rPr>
          <w:rFonts w:ascii="Bradley Hand" w:hAnsi="Bradley Hand"/>
        </w:rPr>
        <w:t xml:space="preserve">Example 2: </w:t>
      </w:r>
      <w:r w:rsidR="00A27AB4" w:rsidRPr="00A27AB4">
        <w:rPr>
          <w:rFonts w:ascii="Bradley Hand" w:hAnsi="Bradley Hand"/>
        </w:rPr>
        <w:t xml:space="preserve">Which </w:t>
      </w:r>
      <w:r w:rsidR="00A27AB4">
        <w:rPr>
          <w:rFonts w:ascii="Bradley Hand" w:hAnsi="Bradley Hand"/>
        </w:rPr>
        <w:t xml:space="preserve">Harry Potter </w:t>
      </w:r>
      <w:r w:rsidR="00A27AB4" w:rsidRPr="00A27AB4">
        <w:rPr>
          <w:rFonts w:ascii="Bradley Hand" w:hAnsi="Bradley Hand"/>
        </w:rPr>
        <w:t>book has the biggest share of revenue?</w:t>
      </w:r>
    </w:p>
    <w:p w14:paraId="678546FD" w14:textId="20AEB00A" w:rsidR="001023D2" w:rsidRDefault="001023D2" w:rsidP="001023D2">
      <w:pPr>
        <w:pStyle w:val="ListParagraph"/>
        <w:jc w:val="both"/>
        <w:rPr>
          <w:rFonts w:ascii="Bradley Hand" w:hAnsi="Bradley Hand"/>
        </w:rPr>
      </w:pPr>
      <w:r>
        <w:rPr>
          <w:rFonts w:ascii="Bradley Hand" w:hAnsi="Bradley Hand"/>
        </w:rPr>
        <w:t>A: The first book, Harry Potter and the Sorcerer’s Stone</w:t>
      </w:r>
    </w:p>
    <w:p w14:paraId="68A43564" w14:textId="75733741" w:rsidR="001023D2" w:rsidRDefault="001023D2" w:rsidP="001023D2">
      <w:pPr>
        <w:pStyle w:val="ListParagraph"/>
        <w:jc w:val="center"/>
        <w:rPr>
          <w:rFonts w:ascii="Bradley Hand" w:hAnsi="Bradley Hand"/>
        </w:rPr>
      </w:pPr>
      <w:r w:rsidRPr="001023D2">
        <w:rPr>
          <w:rFonts w:ascii="Bradley Hand" w:hAnsi="Bradley Hand"/>
          <w:noProof/>
        </w:rPr>
        <w:drawing>
          <wp:inline distT="0" distB="0" distL="0" distR="0" wp14:anchorId="1D4C2DF0" wp14:editId="00D82121">
            <wp:extent cx="2459421" cy="2248689"/>
            <wp:effectExtent l="0" t="0" r="444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stretch>
                      <a:fillRect/>
                    </a:stretch>
                  </pic:blipFill>
                  <pic:spPr>
                    <a:xfrm>
                      <a:off x="0" y="0"/>
                      <a:ext cx="2468199" cy="2256715"/>
                    </a:xfrm>
                    <a:prstGeom prst="rect">
                      <a:avLst/>
                    </a:prstGeom>
                  </pic:spPr>
                </pic:pic>
              </a:graphicData>
            </a:graphic>
          </wp:inline>
        </w:drawing>
      </w:r>
    </w:p>
    <w:p w14:paraId="601BB8BD" w14:textId="228B1BE1" w:rsidR="00E70459" w:rsidRDefault="00E70459" w:rsidP="001023D2">
      <w:pPr>
        <w:pStyle w:val="ListParagraph"/>
        <w:jc w:val="center"/>
        <w:rPr>
          <w:rFonts w:ascii="Bradley Hand" w:hAnsi="Bradley Hand"/>
        </w:rPr>
      </w:pPr>
    </w:p>
    <w:p w14:paraId="4DB94BD2" w14:textId="704B46B0" w:rsidR="00E70459" w:rsidRDefault="00E70459" w:rsidP="00E70459">
      <w:pPr>
        <w:pStyle w:val="ListParagraph"/>
        <w:numPr>
          <w:ilvl w:val="0"/>
          <w:numId w:val="2"/>
        </w:numPr>
        <w:jc w:val="both"/>
        <w:rPr>
          <w:rFonts w:ascii="Bradley Hand" w:hAnsi="Bradley Hand"/>
        </w:rPr>
      </w:pPr>
      <w:r>
        <w:rPr>
          <w:rFonts w:ascii="Bradley Hand" w:hAnsi="Bradley Hand"/>
        </w:rPr>
        <w:lastRenderedPageBreak/>
        <w:t xml:space="preserve">Example 2: </w:t>
      </w:r>
      <w:r w:rsidR="00773CD0">
        <w:rPr>
          <w:rFonts w:ascii="Bradley Hand" w:hAnsi="Bradley Hand"/>
        </w:rPr>
        <w:t>Copy/paster your screenshot here</w:t>
      </w:r>
    </w:p>
    <w:p w14:paraId="12E3B09F" w14:textId="57D7C9A4" w:rsidR="001D77DF" w:rsidRPr="000438D8" w:rsidRDefault="001D77DF" w:rsidP="001D77DF">
      <w:pPr>
        <w:pStyle w:val="ListParagraph"/>
        <w:jc w:val="center"/>
        <w:rPr>
          <w:rFonts w:ascii="Bradley Hand" w:hAnsi="Bradley Hand"/>
        </w:rPr>
      </w:pPr>
      <w:r w:rsidRPr="001D77DF">
        <w:rPr>
          <w:rFonts w:ascii="Bradley Hand" w:hAnsi="Bradley Hand"/>
          <w:noProof/>
        </w:rPr>
        <w:drawing>
          <wp:inline distT="0" distB="0" distL="0" distR="0" wp14:anchorId="0C5F8EE5" wp14:editId="56805F64">
            <wp:extent cx="5943600" cy="271081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0"/>
                    <a:stretch>
                      <a:fillRect/>
                    </a:stretch>
                  </pic:blipFill>
                  <pic:spPr>
                    <a:xfrm>
                      <a:off x="0" y="0"/>
                      <a:ext cx="5943600" cy="2710815"/>
                    </a:xfrm>
                    <a:prstGeom prst="rect">
                      <a:avLst/>
                    </a:prstGeom>
                  </pic:spPr>
                </pic:pic>
              </a:graphicData>
            </a:graphic>
          </wp:inline>
        </w:drawing>
      </w:r>
    </w:p>
    <w:p w14:paraId="68CE50BE" w14:textId="13743EE1" w:rsidR="00DB044B" w:rsidRDefault="00DB044B" w:rsidP="000438D8">
      <w:pPr>
        <w:jc w:val="both"/>
        <w:rPr>
          <w:rFonts w:ascii="Bradley Hand" w:hAnsi="Bradley Hand"/>
        </w:rPr>
      </w:pPr>
    </w:p>
    <w:p w14:paraId="3E8CE687" w14:textId="13795802" w:rsidR="00DB044B" w:rsidRDefault="00DB044B" w:rsidP="00351AA8">
      <w:pPr>
        <w:jc w:val="both"/>
        <w:rPr>
          <w:rFonts w:ascii="Bradley Hand" w:hAnsi="Bradley Hand"/>
        </w:rPr>
      </w:pPr>
    </w:p>
    <w:p w14:paraId="05EB4336" w14:textId="69FC612D" w:rsidR="00351AA8" w:rsidRPr="00595847" w:rsidRDefault="00351AA8" w:rsidP="00351AA8">
      <w:pPr>
        <w:pStyle w:val="ListParagraph"/>
        <w:numPr>
          <w:ilvl w:val="0"/>
          <w:numId w:val="5"/>
        </w:numPr>
      </w:pPr>
      <w:r w:rsidRPr="00351AA8">
        <w:rPr>
          <w:rFonts w:ascii="Bradley Hand" w:hAnsi="Bradley Hand"/>
        </w:rPr>
        <w:t xml:space="preserve">Then </w:t>
      </w:r>
      <w:r>
        <w:rPr>
          <w:rFonts w:ascii="Bradley Hand" w:hAnsi="Bradley Hand"/>
        </w:rPr>
        <w:t xml:space="preserve">go back to the Home page and </w:t>
      </w:r>
      <w:r w:rsidRPr="00351AA8">
        <w:rPr>
          <w:rFonts w:ascii="Bradley Hand" w:hAnsi="Bradley Hand"/>
        </w:rPr>
        <w:t xml:space="preserve">open file </w:t>
      </w:r>
      <w:r w:rsidRPr="00351AA8">
        <w:rPr>
          <w:rStyle w:val="itemname"/>
          <w:rFonts w:ascii="Bradley Hand" w:hAnsi="Bradley Hand"/>
          <w:color w:val="000000" w:themeColor="text1"/>
          <w:shd w:val="clear" w:color="auto" w:fill="FFFFFF"/>
        </w:rPr>
        <w:t>COVID-19_cases_</w:t>
      </w:r>
      <w:proofErr w:type="gramStart"/>
      <w:r w:rsidRPr="00351AA8">
        <w:rPr>
          <w:rStyle w:val="itemname"/>
          <w:rFonts w:ascii="Bradley Hand" w:hAnsi="Bradley Hand"/>
          <w:color w:val="000000" w:themeColor="text1"/>
          <w:shd w:val="clear" w:color="auto" w:fill="FFFFFF"/>
        </w:rPr>
        <w:t>histogram.ipynb</w:t>
      </w:r>
      <w:proofErr w:type="gramEnd"/>
      <w:r w:rsidRPr="00351AA8">
        <w:rPr>
          <w:rFonts w:ascii="Bradley Hand" w:hAnsi="Bradley Hand"/>
          <w:color w:val="000000" w:themeColor="text1"/>
        </w:rPr>
        <w:t xml:space="preserve"> </w:t>
      </w:r>
      <w:r w:rsidRPr="00351AA8">
        <w:rPr>
          <w:rFonts w:ascii="Bradley Hand" w:hAnsi="Bradley Hand"/>
        </w:rPr>
        <w:t>and</w:t>
      </w:r>
      <w:r>
        <w:rPr>
          <w:rFonts w:ascii="Bradley Hand" w:hAnsi="Bradley Hand"/>
        </w:rPr>
        <w:t xml:space="preserve"> finish the project</w:t>
      </w:r>
      <w:r w:rsidRPr="00351AA8">
        <w:rPr>
          <w:rFonts w:ascii="Bradley Hand" w:hAnsi="Bradley Hand"/>
        </w:rPr>
        <w:t>.</w:t>
      </w:r>
    </w:p>
    <w:p w14:paraId="1228FA21" w14:textId="4910845A" w:rsidR="00595847" w:rsidRDefault="00595847" w:rsidP="00595847">
      <w:pPr>
        <w:pStyle w:val="ListParagraph"/>
        <w:ind w:left="360"/>
        <w:rPr>
          <w:rFonts w:ascii="Bradley Hand" w:hAnsi="Bradley Hand"/>
        </w:rPr>
      </w:pPr>
    </w:p>
    <w:p w14:paraId="1CB71996" w14:textId="4E6040BA" w:rsidR="001E4584" w:rsidRPr="001E4584" w:rsidRDefault="00595847" w:rsidP="001E4584">
      <w:pPr>
        <w:pStyle w:val="ListParagraph"/>
        <w:numPr>
          <w:ilvl w:val="0"/>
          <w:numId w:val="6"/>
        </w:numPr>
      </w:pPr>
      <w:r>
        <w:rPr>
          <w:rFonts w:ascii="Bradley Hand" w:hAnsi="Bradley Hand"/>
        </w:rPr>
        <w:t xml:space="preserve">Plot 1: </w:t>
      </w:r>
      <w:r w:rsidR="009009A3">
        <w:rPr>
          <w:rFonts w:ascii="Bradley Hand" w:hAnsi="Bradley Hand"/>
        </w:rPr>
        <w:t>Copy/paster your screenshot here</w:t>
      </w:r>
    </w:p>
    <w:p w14:paraId="5D677EA0" w14:textId="2A7C9492" w:rsidR="001E4584" w:rsidRDefault="001E4584" w:rsidP="00214E44">
      <w:pPr>
        <w:ind w:left="720"/>
        <w:jc w:val="both"/>
        <w:rPr>
          <w:rFonts w:ascii="Bradley Hand" w:hAnsi="Bradley Hand"/>
        </w:rPr>
      </w:pPr>
      <w:r>
        <w:rPr>
          <w:rFonts w:ascii="Bradley Hand" w:hAnsi="Bradley Hand"/>
        </w:rPr>
        <w:t>A:</w:t>
      </w:r>
      <w:r w:rsidRPr="001E4584">
        <w:rPr>
          <w:rFonts w:ascii="Bradley Hand" w:hAnsi="Bradley Hand"/>
        </w:rPr>
        <w:t xml:space="preserve"> </w:t>
      </w:r>
      <w:r w:rsidR="00214E44">
        <w:rPr>
          <w:rFonts w:ascii="Bradley Hand" w:hAnsi="Bradley Hand"/>
        </w:rPr>
        <w:t>e.g.</w:t>
      </w:r>
      <w:proofErr w:type="gramStart"/>
      <w:r w:rsidR="00214E44">
        <w:rPr>
          <w:rFonts w:ascii="Bradley Hand" w:hAnsi="Bradley Hand"/>
        </w:rPr>
        <w:t xml:space="preserve">,  </w:t>
      </w:r>
      <w:proofErr w:type="spellStart"/>
      <w:r w:rsidRPr="001E4584">
        <w:rPr>
          <w:rFonts w:ascii="Bradley Hand" w:hAnsi="Bradley Hand"/>
        </w:rPr>
        <w:t>state</w:t>
      </w:r>
      <w:proofErr w:type="gramEnd"/>
      <w:r w:rsidRPr="001E4584">
        <w:rPr>
          <w:rFonts w:ascii="Bradley Hand" w:hAnsi="Bradley Hand"/>
        </w:rPr>
        <w:t>_confirm_cases</w:t>
      </w:r>
      <w:proofErr w:type="spellEnd"/>
      <w:r w:rsidRPr="001E4584">
        <w:rPr>
          <w:rFonts w:ascii="Bradley Hand" w:hAnsi="Bradley Hand"/>
        </w:rPr>
        <w:t xml:space="preserve">, </w:t>
      </w:r>
      <w:proofErr w:type="spellStart"/>
      <w:r w:rsidRPr="001E4584">
        <w:rPr>
          <w:rFonts w:ascii="Bradley Hand" w:hAnsi="Bradley Hand"/>
        </w:rPr>
        <w:t>state_death_cases</w:t>
      </w:r>
      <w:proofErr w:type="spellEnd"/>
      <w:r w:rsidRPr="001E4584">
        <w:rPr>
          <w:rFonts w:ascii="Bradley Hand" w:hAnsi="Bradley Hand"/>
        </w:rPr>
        <w:t xml:space="preserve"> = </w:t>
      </w:r>
      <w:proofErr w:type="spellStart"/>
      <w:r w:rsidRPr="001E4584">
        <w:rPr>
          <w:rFonts w:ascii="Bradley Hand" w:hAnsi="Bradley Hand"/>
        </w:rPr>
        <w:t>get_state</w:t>
      </w:r>
      <w:proofErr w:type="spellEnd"/>
      <w:r w:rsidRPr="001E4584">
        <w:rPr>
          <w:rFonts w:ascii="Bradley Hand" w:hAnsi="Bradley Hand"/>
        </w:rPr>
        <w:t>('IL')</w:t>
      </w:r>
    </w:p>
    <w:p w14:paraId="5C5826BE" w14:textId="16CA53E9" w:rsidR="001E4584" w:rsidRDefault="001E4584" w:rsidP="00214E44">
      <w:pPr>
        <w:ind w:left="360"/>
        <w:jc w:val="both"/>
        <w:rPr>
          <w:rFonts w:ascii="Bradley Hand" w:hAnsi="Bradley Hand"/>
        </w:rPr>
      </w:pPr>
      <w:r>
        <w:rPr>
          <w:rFonts w:ascii="Bradley Hand" w:hAnsi="Bradley Hand"/>
        </w:rPr>
        <w:t xml:space="preserve">           </w:t>
      </w:r>
      <w:proofErr w:type="spellStart"/>
      <w:proofErr w:type="gramStart"/>
      <w:r w:rsidRPr="001E4584">
        <w:rPr>
          <w:rFonts w:ascii="Bradley Hand" w:hAnsi="Bradley Hand"/>
        </w:rPr>
        <w:t>plt.bar</w:t>
      </w:r>
      <w:proofErr w:type="spellEnd"/>
      <w:r w:rsidRPr="001E4584">
        <w:rPr>
          <w:rFonts w:ascii="Bradley Hand" w:hAnsi="Bradley Hand"/>
        </w:rPr>
        <w:t>(</w:t>
      </w:r>
      <w:proofErr w:type="gramEnd"/>
      <w:r w:rsidRPr="001E4584">
        <w:rPr>
          <w:rFonts w:ascii="Bradley Hand" w:hAnsi="Bradley Hand"/>
        </w:rPr>
        <w:t xml:space="preserve">ind1, </w:t>
      </w:r>
      <w:proofErr w:type="spellStart"/>
      <w:r w:rsidRPr="001E4584">
        <w:rPr>
          <w:rFonts w:ascii="Bradley Hand" w:hAnsi="Bradley Hand"/>
        </w:rPr>
        <w:t>state_confirm_cases</w:t>
      </w:r>
      <w:proofErr w:type="spellEnd"/>
      <w:r w:rsidRPr="001E4584">
        <w:rPr>
          <w:rFonts w:ascii="Bradley Hand" w:hAnsi="Bradley Hand"/>
        </w:rPr>
        <w:t>, color='</w:t>
      </w:r>
      <w:proofErr w:type="spellStart"/>
      <w:r w:rsidRPr="001E4584">
        <w:rPr>
          <w:rFonts w:ascii="Bradley Hand" w:hAnsi="Bradley Hand"/>
        </w:rPr>
        <w:t>lightseagreen</w:t>
      </w:r>
      <w:proofErr w:type="spellEnd"/>
      <w:r w:rsidRPr="001E4584">
        <w:rPr>
          <w:rFonts w:ascii="Bradley Hand" w:hAnsi="Bradley Hand"/>
        </w:rPr>
        <w:t>')</w:t>
      </w:r>
    </w:p>
    <w:p w14:paraId="6B01C604" w14:textId="737BFBD4" w:rsidR="001E4584" w:rsidRDefault="001E4584" w:rsidP="001E4584">
      <w:pPr>
        <w:ind w:left="360"/>
        <w:rPr>
          <w:rFonts w:ascii="Bradley Hand" w:hAnsi="Bradley Hand"/>
        </w:rPr>
      </w:pPr>
      <w:r>
        <w:rPr>
          <w:rFonts w:ascii="Bradley Hand" w:hAnsi="Bradley Hand"/>
        </w:rPr>
        <w:t xml:space="preserve">           </w:t>
      </w:r>
    </w:p>
    <w:p w14:paraId="7678F39E" w14:textId="05A9B117" w:rsidR="001E4584" w:rsidRPr="001E4584" w:rsidRDefault="001E4584" w:rsidP="001E4584">
      <w:pPr>
        <w:ind w:left="360"/>
        <w:rPr>
          <w:rFonts w:ascii="Bradley Hand" w:hAnsi="Bradley Hand"/>
        </w:rPr>
      </w:pPr>
      <w:r>
        <w:rPr>
          <w:rFonts w:ascii="Bradley Hand" w:hAnsi="Bradley Hand"/>
        </w:rPr>
        <w:t xml:space="preserve">           This plot is for the state of Illinois</w:t>
      </w:r>
      <w:r w:rsidR="00D3471E">
        <w:rPr>
          <w:rFonts w:ascii="Bradley Hand" w:hAnsi="Bradley Hand"/>
        </w:rPr>
        <w:t>.</w:t>
      </w:r>
    </w:p>
    <w:p w14:paraId="10C538B5" w14:textId="6C6FC084" w:rsidR="001E4584" w:rsidRDefault="001E4584" w:rsidP="001E4584">
      <w:pPr>
        <w:pStyle w:val="ListParagraph"/>
        <w:jc w:val="center"/>
      </w:pPr>
      <w:r w:rsidRPr="001E4584">
        <w:rPr>
          <w:noProof/>
        </w:rPr>
        <w:drawing>
          <wp:inline distT="0" distB="0" distL="0" distR="0" wp14:anchorId="23B4AA8C" wp14:editId="65C2C2A0">
            <wp:extent cx="5943600" cy="2013585"/>
            <wp:effectExtent l="0" t="0" r="0" b="5715"/>
            <wp:docPr id="6" name="Picture 6"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omb&#10;&#10;Description automatically generated"/>
                    <pic:cNvPicPr/>
                  </pic:nvPicPr>
                  <pic:blipFill>
                    <a:blip r:embed="rId11"/>
                    <a:stretch>
                      <a:fillRect/>
                    </a:stretch>
                  </pic:blipFill>
                  <pic:spPr>
                    <a:xfrm>
                      <a:off x="0" y="0"/>
                      <a:ext cx="5943600" cy="2013585"/>
                    </a:xfrm>
                    <a:prstGeom prst="rect">
                      <a:avLst/>
                    </a:prstGeom>
                  </pic:spPr>
                </pic:pic>
              </a:graphicData>
            </a:graphic>
          </wp:inline>
        </w:drawing>
      </w:r>
    </w:p>
    <w:p w14:paraId="163985D6" w14:textId="37D01C37" w:rsidR="00D3471E" w:rsidRDefault="00D3471E" w:rsidP="001E4584">
      <w:pPr>
        <w:pStyle w:val="ListParagraph"/>
        <w:jc w:val="center"/>
      </w:pPr>
    </w:p>
    <w:p w14:paraId="45D729AB" w14:textId="6A666E18" w:rsidR="00D3471E" w:rsidRDefault="00D3471E" w:rsidP="001E4584">
      <w:pPr>
        <w:pStyle w:val="ListParagraph"/>
        <w:jc w:val="center"/>
      </w:pPr>
    </w:p>
    <w:p w14:paraId="769A7AEA" w14:textId="1F6A47F0" w:rsidR="00D3471E" w:rsidRDefault="00D3471E" w:rsidP="001E4584">
      <w:pPr>
        <w:pStyle w:val="ListParagraph"/>
        <w:jc w:val="center"/>
      </w:pPr>
    </w:p>
    <w:p w14:paraId="4B568F70" w14:textId="52C99FF1" w:rsidR="00D3471E" w:rsidRDefault="00D3471E" w:rsidP="001E4584">
      <w:pPr>
        <w:pStyle w:val="ListParagraph"/>
        <w:jc w:val="center"/>
      </w:pPr>
    </w:p>
    <w:p w14:paraId="1C09BBBE" w14:textId="3C741DAC" w:rsidR="00D3471E" w:rsidRDefault="00D3471E" w:rsidP="001E4584">
      <w:pPr>
        <w:pStyle w:val="ListParagraph"/>
        <w:jc w:val="center"/>
      </w:pPr>
    </w:p>
    <w:p w14:paraId="4DA32B6C" w14:textId="07C5A335" w:rsidR="00D3471E" w:rsidRDefault="00D3471E" w:rsidP="001E4584">
      <w:pPr>
        <w:pStyle w:val="ListParagraph"/>
        <w:jc w:val="center"/>
      </w:pPr>
    </w:p>
    <w:p w14:paraId="4412DAFB" w14:textId="77777777" w:rsidR="00D3471E" w:rsidRPr="009009A3" w:rsidRDefault="00D3471E" w:rsidP="001E4584">
      <w:pPr>
        <w:pStyle w:val="ListParagraph"/>
        <w:jc w:val="center"/>
      </w:pPr>
    </w:p>
    <w:p w14:paraId="062DB571" w14:textId="595B9B0E" w:rsidR="009009A3" w:rsidRPr="00214E44" w:rsidRDefault="009009A3" w:rsidP="009009A3">
      <w:pPr>
        <w:pStyle w:val="ListParagraph"/>
        <w:numPr>
          <w:ilvl w:val="0"/>
          <w:numId w:val="6"/>
        </w:numPr>
      </w:pPr>
      <w:r>
        <w:rPr>
          <w:rFonts w:ascii="Bradley Hand" w:hAnsi="Bradley Hand"/>
        </w:rPr>
        <w:lastRenderedPageBreak/>
        <w:t>Plot 2: Copy/paster your screenshot here</w:t>
      </w:r>
    </w:p>
    <w:p w14:paraId="2A58400E" w14:textId="56346204" w:rsidR="00214E44" w:rsidRDefault="00214E44" w:rsidP="00214E44">
      <w:pPr>
        <w:pStyle w:val="ListParagraph"/>
        <w:jc w:val="both"/>
        <w:rPr>
          <w:rFonts w:ascii="Bradley Hand" w:hAnsi="Bradley Hand"/>
        </w:rPr>
      </w:pPr>
      <w:r w:rsidRPr="00214E44">
        <w:rPr>
          <w:rFonts w:ascii="Bradley Hand" w:hAnsi="Bradley Hand"/>
        </w:rPr>
        <w:t xml:space="preserve">A: </w:t>
      </w:r>
      <w:r>
        <w:rPr>
          <w:rFonts w:ascii="Bradley Hand" w:hAnsi="Bradley Hand"/>
        </w:rPr>
        <w:t xml:space="preserve">e.g., </w:t>
      </w:r>
      <w:proofErr w:type="spellStart"/>
      <w:r w:rsidRPr="00214E44">
        <w:rPr>
          <w:rFonts w:ascii="Bradley Hand" w:hAnsi="Bradley Hand"/>
        </w:rPr>
        <w:t>county_confirm_cases</w:t>
      </w:r>
      <w:proofErr w:type="spellEnd"/>
      <w:r w:rsidRPr="00214E44">
        <w:rPr>
          <w:rFonts w:ascii="Bradley Hand" w:hAnsi="Bradley Hand"/>
        </w:rPr>
        <w:t xml:space="preserve">, </w:t>
      </w:r>
      <w:proofErr w:type="spellStart"/>
      <w:r w:rsidRPr="00214E44">
        <w:rPr>
          <w:rFonts w:ascii="Bradley Hand" w:hAnsi="Bradley Hand"/>
        </w:rPr>
        <w:t>county_death_cases</w:t>
      </w:r>
      <w:proofErr w:type="spellEnd"/>
      <w:r w:rsidRPr="00214E44">
        <w:rPr>
          <w:rFonts w:ascii="Bradley Hand" w:hAnsi="Bradley Hand"/>
        </w:rPr>
        <w:t xml:space="preserve"> = </w:t>
      </w:r>
      <w:proofErr w:type="spellStart"/>
      <w:r w:rsidRPr="00214E44">
        <w:rPr>
          <w:rFonts w:ascii="Bradley Hand" w:hAnsi="Bradley Hand"/>
        </w:rPr>
        <w:t>get_</w:t>
      </w:r>
      <w:proofErr w:type="gramStart"/>
      <w:r w:rsidRPr="00214E44">
        <w:rPr>
          <w:rFonts w:ascii="Bradley Hand" w:hAnsi="Bradley Hand"/>
        </w:rPr>
        <w:t>county</w:t>
      </w:r>
      <w:proofErr w:type="spellEnd"/>
      <w:r w:rsidRPr="00214E44">
        <w:rPr>
          <w:rFonts w:ascii="Bradley Hand" w:hAnsi="Bradley Hand"/>
        </w:rPr>
        <w:t>(</w:t>
      </w:r>
      <w:proofErr w:type="gramEnd"/>
      <w:r w:rsidRPr="00214E44">
        <w:rPr>
          <w:rFonts w:ascii="Bradley Hand" w:hAnsi="Bradley Hand"/>
        </w:rPr>
        <w:t>'Cook County', 'IL')</w:t>
      </w:r>
    </w:p>
    <w:p w14:paraId="32C52B6C" w14:textId="75C7735A" w:rsidR="00214E44" w:rsidRDefault="00214E44" w:rsidP="00214E44">
      <w:pPr>
        <w:pStyle w:val="ListParagraph"/>
        <w:rPr>
          <w:rFonts w:ascii="Bradley Hand" w:hAnsi="Bradley Hand"/>
        </w:rPr>
      </w:pPr>
      <w:r>
        <w:rPr>
          <w:rFonts w:ascii="Bradley Hand" w:hAnsi="Bradley Hand"/>
        </w:rPr>
        <w:t xml:space="preserve">     </w:t>
      </w:r>
      <w:proofErr w:type="spellStart"/>
      <w:proofErr w:type="gramStart"/>
      <w:r w:rsidRPr="00214E44">
        <w:rPr>
          <w:rFonts w:ascii="Bradley Hand" w:hAnsi="Bradley Hand"/>
        </w:rPr>
        <w:t>plt.bar</w:t>
      </w:r>
      <w:proofErr w:type="spellEnd"/>
      <w:r w:rsidRPr="00214E44">
        <w:rPr>
          <w:rFonts w:ascii="Bradley Hand" w:hAnsi="Bradley Hand"/>
        </w:rPr>
        <w:t>(</w:t>
      </w:r>
      <w:proofErr w:type="gramEnd"/>
      <w:r w:rsidRPr="00214E44">
        <w:rPr>
          <w:rFonts w:ascii="Bradley Hand" w:hAnsi="Bradley Hand"/>
        </w:rPr>
        <w:t xml:space="preserve">ind2, </w:t>
      </w:r>
      <w:proofErr w:type="spellStart"/>
      <w:r w:rsidRPr="00214E44">
        <w:rPr>
          <w:rFonts w:ascii="Bradley Hand" w:hAnsi="Bradley Hand"/>
        </w:rPr>
        <w:t>county_confirm_cases</w:t>
      </w:r>
      <w:proofErr w:type="spellEnd"/>
      <w:r w:rsidRPr="00214E44">
        <w:rPr>
          <w:rFonts w:ascii="Bradley Hand" w:hAnsi="Bradley Hand"/>
        </w:rPr>
        <w:t>, color=</w:t>
      </w:r>
      <w:proofErr w:type="spellStart"/>
      <w:r w:rsidRPr="00214E44">
        <w:rPr>
          <w:rFonts w:ascii="Bradley Hand" w:hAnsi="Bradley Hand"/>
        </w:rPr>
        <w:t>my_cmap</w:t>
      </w:r>
      <w:proofErr w:type="spellEnd"/>
      <w:r w:rsidRPr="00214E44">
        <w:rPr>
          <w:rFonts w:ascii="Bradley Hand" w:hAnsi="Bradley Hand"/>
        </w:rPr>
        <w:t>(</w:t>
      </w:r>
      <w:proofErr w:type="spellStart"/>
      <w:r w:rsidRPr="00214E44">
        <w:rPr>
          <w:rFonts w:ascii="Bradley Hand" w:hAnsi="Bradley Hand"/>
        </w:rPr>
        <w:t>my_norm</w:t>
      </w:r>
      <w:proofErr w:type="spellEnd"/>
      <w:r w:rsidRPr="00214E44">
        <w:rPr>
          <w:rFonts w:ascii="Bradley Hand" w:hAnsi="Bradley Hand"/>
        </w:rPr>
        <w:t>(ind2)))</w:t>
      </w:r>
    </w:p>
    <w:p w14:paraId="7FA138CE" w14:textId="77777777" w:rsidR="007E48BB" w:rsidRDefault="007E48BB" w:rsidP="00214E44">
      <w:pPr>
        <w:pStyle w:val="ListParagraph"/>
        <w:rPr>
          <w:rFonts w:ascii="Bradley Hand" w:hAnsi="Bradley Hand"/>
        </w:rPr>
      </w:pPr>
    </w:p>
    <w:p w14:paraId="46D26E68" w14:textId="216DD916" w:rsidR="0038070C" w:rsidRPr="00214E44" w:rsidRDefault="0038070C" w:rsidP="00214E44">
      <w:pPr>
        <w:pStyle w:val="ListParagraph"/>
        <w:rPr>
          <w:rFonts w:ascii="Bradley Hand" w:hAnsi="Bradley Hand"/>
        </w:rPr>
      </w:pPr>
      <w:r>
        <w:rPr>
          <w:rFonts w:ascii="Bradley Hand" w:hAnsi="Bradley Hand"/>
        </w:rPr>
        <w:t xml:space="preserve">     This plot is for Cook County in Illinois</w:t>
      </w:r>
    </w:p>
    <w:p w14:paraId="1DE44D64" w14:textId="2267A7E7" w:rsidR="00D3471E" w:rsidRDefault="00D3471E" w:rsidP="00D3471E">
      <w:pPr>
        <w:ind w:left="360"/>
        <w:jc w:val="center"/>
      </w:pPr>
      <w:r w:rsidRPr="00D3471E">
        <w:rPr>
          <w:noProof/>
        </w:rPr>
        <w:drawing>
          <wp:inline distT="0" distB="0" distL="0" distR="0" wp14:anchorId="636F49A3" wp14:editId="30B5A4BE">
            <wp:extent cx="5943600" cy="2037715"/>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logo&#10;&#10;Description automatically generated"/>
                    <pic:cNvPicPr/>
                  </pic:nvPicPr>
                  <pic:blipFill>
                    <a:blip r:embed="rId12"/>
                    <a:stretch>
                      <a:fillRect/>
                    </a:stretch>
                  </pic:blipFill>
                  <pic:spPr>
                    <a:xfrm>
                      <a:off x="0" y="0"/>
                      <a:ext cx="5943600" cy="2037715"/>
                    </a:xfrm>
                    <a:prstGeom prst="rect">
                      <a:avLst/>
                    </a:prstGeom>
                  </pic:spPr>
                </pic:pic>
              </a:graphicData>
            </a:graphic>
          </wp:inline>
        </w:drawing>
      </w:r>
    </w:p>
    <w:p w14:paraId="7DA0FECA" w14:textId="5E16BFBE" w:rsidR="00D3471E" w:rsidRDefault="00D3471E" w:rsidP="00D3471E">
      <w:pPr>
        <w:ind w:left="360"/>
        <w:jc w:val="center"/>
      </w:pPr>
    </w:p>
    <w:p w14:paraId="29C6C7EC" w14:textId="77777777" w:rsidR="00D3471E" w:rsidRPr="009009A3" w:rsidRDefault="00D3471E" w:rsidP="00D3471E">
      <w:pPr>
        <w:ind w:left="360"/>
        <w:jc w:val="center"/>
      </w:pPr>
    </w:p>
    <w:p w14:paraId="3BDDA6BE" w14:textId="2A5900B8" w:rsidR="009009A3" w:rsidRDefault="009009A3" w:rsidP="00AE07A9">
      <w:pPr>
        <w:pStyle w:val="ListParagraph"/>
        <w:numPr>
          <w:ilvl w:val="0"/>
          <w:numId w:val="6"/>
        </w:numPr>
        <w:rPr>
          <w:rFonts w:ascii="Bradley Hand" w:hAnsi="Bradley Hand"/>
        </w:rPr>
      </w:pPr>
      <w:r>
        <w:rPr>
          <w:rFonts w:ascii="Bradley Hand" w:hAnsi="Bradley Hand"/>
        </w:rPr>
        <w:t xml:space="preserve">Plot 3: </w:t>
      </w:r>
      <w:r w:rsidR="00AE07A9" w:rsidRPr="00AE07A9">
        <w:rPr>
          <w:rFonts w:ascii="Bradley Hand" w:hAnsi="Bradley Hand"/>
        </w:rPr>
        <w:t xml:space="preserve">Most of the states have less than how many total </w:t>
      </w:r>
      <w:proofErr w:type="gramStart"/>
      <w:r w:rsidR="00AE07A9" w:rsidRPr="00AE07A9">
        <w:rPr>
          <w:rFonts w:ascii="Bradley Hand" w:hAnsi="Bradley Hand"/>
        </w:rPr>
        <w:t>number</w:t>
      </w:r>
      <w:proofErr w:type="gramEnd"/>
      <w:r w:rsidR="00AE07A9" w:rsidRPr="00AE07A9">
        <w:rPr>
          <w:rFonts w:ascii="Bradley Hand" w:hAnsi="Bradley Hand"/>
        </w:rPr>
        <w:t xml:space="preserve"> of cases in the plot?</w:t>
      </w:r>
      <w:r w:rsidR="00AE07A9">
        <w:rPr>
          <w:rFonts w:ascii="Bradley Hand" w:hAnsi="Bradley Hand"/>
        </w:rPr>
        <w:t xml:space="preserve"> </w:t>
      </w:r>
      <w:r w:rsidRPr="00AE07A9">
        <w:rPr>
          <w:rFonts w:ascii="Bradley Hand" w:hAnsi="Bradley Hand"/>
        </w:rPr>
        <w:t>Copy/paster your screenshot here</w:t>
      </w:r>
    </w:p>
    <w:p w14:paraId="337D554E" w14:textId="26C7C276" w:rsidR="00AE07A9" w:rsidRDefault="00AE07A9" w:rsidP="00AE07A9">
      <w:pPr>
        <w:pStyle w:val="ListParagraph"/>
        <w:rPr>
          <w:rFonts w:ascii="Bradley Hand" w:hAnsi="Bradley Hand"/>
        </w:rPr>
      </w:pPr>
      <w:r>
        <w:rPr>
          <w:rFonts w:ascii="Bradley Hand" w:hAnsi="Bradley Hand"/>
        </w:rPr>
        <w:t xml:space="preserve">    A: Less than about 100 million total cases.</w:t>
      </w:r>
    </w:p>
    <w:p w14:paraId="5C7A0AAC" w14:textId="6309B4B8" w:rsidR="00F355DA" w:rsidRPr="00A52875" w:rsidRDefault="00AE07A9" w:rsidP="00A52875">
      <w:pPr>
        <w:pStyle w:val="ListParagraph"/>
        <w:jc w:val="center"/>
        <w:rPr>
          <w:rFonts w:ascii="Bradley Hand" w:hAnsi="Bradley Hand"/>
        </w:rPr>
      </w:pPr>
      <w:r w:rsidRPr="00AE07A9">
        <w:rPr>
          <w:rFonts w:ascii="Bradley Hand" w:hAnsi="Bradley Hand"/>
          <w:noProof/>
        </w:rPr>
        <w:drawing>
          <wp:inline distT="0" distB="0" distL="0" distR="0" wp14:anchorId="4528F74E" wp14:editId="3F8E56C8">
            <wp:extent cx="5943600" cy="1945640"/>
            <wp:effectExtent l="0" t="0" r="0" b="0"/>
            <wp:docPr id="9"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rawing&#10;&#10;Description automatically generated"/>
                    <pic:cNvPicPr/>
                  </pic:nvPicPr>
                  <pic:blipFill>
                    <a:blip r:embed="rId13"/>
                    <a:stretch>
                      <a:fillRect/>
                    </a:stretch>
                  </pic:blipFill>
                  <pic:spPr>
                    <a:xfrm>
                      <a:off x="0" y="0"/>
                      <a:ext cx="5943600" cy="1945640"/>
                    </a:xfrm>
                    <a:prstGeom prst="rect">
                      <a:avLst/>
                    </a:prstGeom>
                  </pic:spPr>
                </pic:pic>
              </a:graphicData>
            </a:graphic>
          </wp:inline>
        </w:drawing>
      </w:r>
    </w:p>
    <w:p w14:paraId="0B432582" w14:textId="77777777" w:rsidR="004C7E9A" w:rsidRDefault="004C7E9A" w:rsidP="000438D8">
      <w:pPr>
        <w:jc w:val="both"/>
      </w:pPr>
    </w:p>
    <w:p w14:paraId="1F9F4442" w14:textId="77777777" w:rsidR="00E52B5E" w:rsidRPr="00453A07" w:rsidRDefault="00E52B5E" w:rsidP="000438D8">
      <w:pPr>
        <w:jc w:val="both"/>
      </w:pPr>
    </w:p>
    <w:p w14:paraId="6F79378B" w14:textId="77777777" w:rsidR="00453A07" w:rsidRDefault="00453A07" w:rsidP="000438D8">
      <w:pPr>
        <w:jc w:val="both"/>
      </w:pPr>
    </w:p>
    <w:p w14:paraId="697C9794" w14:textId="77777777" w:rsidR="00A61755" w:rsidRDefault="00A61755" w:rsidP="000438D8">
      <w:pPr>
        <w:jc w:val="both"/>
      </w:pPr>
    </w:p>
    <w:p w14:paraId="0CB990A7" w14:textId="77777777" w:rsidR="00B46DC0" w:rsidRDefault="00B46DC0" w:rsidP="000438D8">
      <w:pPr>
        <w:jc w:val="both"/>
      </w:pPr>
    </w:p>
    <w:p w14:paraId="4DE61360" w14:textId="77777777" w:rsidR="00BA72F2" w:rsidRPr="00E329F3" w:rsidRDefault="00BA72F2" w:rsidP="000438D8">
      <w:pPr>
        <w:jc w:val="both"/>
        <w:rPr>
          <w:rFonts w:ascii="Bradley Hand" w:hAnsi="Bradley Hand"/>
        </w:rPr>
      </w:pPr>
    </w:p>
    <w:p w14:paraId="0844CA49" w14:textId="068A2817" w:rsidR="0047283A" w:rsidRPr="00BA72F2" w:rsidRDefault="007E48BB" w:rsidP="000438D8">
      <w:pPr>
        <w:jc w:val="both"/>
        <w:rPr>
          <w:rFonts w:ascii="Bradley Hand" w:hAnsi="Bradley Hand"/>
        </w:rPr>
      </w:pPr>
    </w:p>
    <w:sectPr w:rsidR="0047283A" w:rsidRPr="00BA72F2" w:rsidSect="007E5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radley Hand">
    <w:panose1 w:val="00000700000000000000"/>
    <w:charset w:val="4D"/>
    <w:family w:val="auto"/>
    <w:pitch w:val="variable"/>
    <w:sig w:usb0="800000FF" w:usb1="5000204A" w:usb2="00000000" w:usb3="00000000" w:csb0="0000011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A77D0"/>
    <w:multiLevelType w:val="hybridMultilevel"/>
    <w:tmpl w:val="6ADE5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3FF7266"/>
    <w:multiLevelType w:val="hybridMultilevel"/>
    <w:tmpl w:val="14B6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1E337B"/>
    <w:multiLevelType w:val="hybridMultilevel"/>
    <w:tmpl w:val="6F5ED45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2360795"/>
    <w:multiLevelType w:val="hybridMultilevel"/>
    <w:tmpl w:val="50E27A16"/>
    <w:lvl w:ilvl="0" w:tplc="41E8B62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935461"/>
    <w:multiLevelType w:val="hybridMultilevel"/>
    <w:tmpl w:val="90D85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A3F0C25"/>
    <w:multiLevelType w:val="hybridMultilevel"/>
    <w:tmpl w:val="9AAAFEC0"/>
    <w:lvl w:ilvl="0" w:tplc="8ED04D8E">
      <w:start w:val="1"/>
      <w:numFmt w:val="decimal"/>
      <w:lvlText w:val="%1)"/>
      <w:lvlJc w:val="left"/>
      <w:pPr>
        <w:ind w:left="720" w:hanging="360"/>
      </w:pPr>
      <w:rPr>
        <w:rFonts w:ascii="Bradley Hand" w:hAnsi="Bradley Han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9F3"/>
    <w:rsid w:val="000438D8"/>
    <w:rsid w:val="00084340"/>
    <w:rsid w:val="001023D2"/>
    <w:rsid w:val="001C4591"/>
    <w:rsid w:val="001D77DF"/>
    <w:rsid w:val="001E2BF7"/>
    <w:rsid w:val="001E4584"/>
    <w:rsid w:val="00214E44"/>
    <w:rsid w:val="00351AA8"/>
    <w:rsid w:val="003520D5"/>
    <w:rsid w:val="003524D0"/>
    <w:rsid w:val="0038070C"/>
    <w:rsid w:val="0044443C"/>
    <w:rsid w:val="00453A07"/>
    <w:rsid w:val="00462F6F"/>
    <w:rsid w:val="004C7E9A"/>
    <w:rsid w:val="005843BE"/>
    <w:rsid w:val="00595847"/>
    <w:rsid w:val="005B2D28"/>
    <w:rsid w:val="006C18F6"/>
    <w:rsid w:val="00773CD0"/>
    <w:rsid w:val="007B7527"/>
    <w:rsid w:val="007E48BB"/>
    <w:rsid w:val="007E5341"/>
    <w:rsid w:val="00831EBD"/>
    <w:rsid w:val="0083783D"/>
    <w:rsid w:val="008E3EF2"/>
    <w:rsid w:val="009009A3"/>
    <w:rsid w:val="00977A2E"/>
    <w:rsid w:val="00A27AB4"/>
    <w:rsid w:val="00A52875"/>
    <w:rsid w:val="00A61755"/>
    <w:rsid w:val="00AE07A9"/>
    <w:rsid w:val="00AF547A"/>
    <w:rsid w:val="00B45EA0"/>
    <w:rsid w:val="00B46DC0"/>
    <w:rsid w:val="00BA43D9"/>
    <w:rsid w:val="00BA72F2"/>
    <w:rsid w:val="00BB51C8"/>
    <w:rsid w:val="00BF051D"/>
    <w:rsid w:val="00D3471E"/>
    <w:rsid w:val="00DB044B"/>
    <w:rsid w:val="00E1604A"/>
    <w:rsid w:val="00E329F3"/>
    <w:rsid w:val="00E52B5E"/>
    <w:rsid w:val="00E70459"/>
    <w:rsid w:val="00F00CF1"/>
    <w:rsid w:val="00F355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01D5075"/>
  <w15:chartTrackingRefBased/>
  <w15:docId w15:val="{5E9E0BA9-7BF1-CC45-B040-440C53F5C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AA8"/>
    <w:rPr>
      <w:rFonts w:ascii="Times New Roman" w:eastAsia="Times New Roman" w:hAnsi="Times New Roman" w:cs="Times New Roman"/>
      <w:lang w:eastAsia="zh-CN"/>
    </w:rPr>
  </w:style>
  <w:style w:type="paragraph" w:styleId="Heading1">
    <w:name w:val="heading 1"/>
    <w:basedOn w:val="Normal"/>
    <w:link w:val="Heading1Char"/>
    <w:uiPriority w:val="9"/>
    <w:qFormat/>
    <w:rsid w:val="00B46DC0"/>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29F3"/>
    <w:rPr>
      <w:color w:val="0000FF"/>
      <w:u w:val="single"/>
    </w:rPr>
  </w:style>
  <w:style w:type="character" w:styleId="UnresolvedMention">
    <w:name w:val="Unresolved Mention"/>
    <w:basedOn w:val="DefaultParagraphFont"/>
    <w:uiPriority w:val="99"/>
    <w:semiHidden/>
    <w:unhideWhenUsed/>
    <w:rsid w:val="00E329F3"/>
    <w:rPr>
      <w:color w:val="605E5C"/>
      <w:shd w:val="clear" w:color="auto" w:fill="E1DFDD"/>
    </w:rPr>
  </w:style>
  <w:style w:type="character" w:customStyle="1" w:styleId="Heading1Char">
    <w:name w:val="Heading 1 Char"/>
    <w:basedOn w:val="DefaultParagraphFont"/>
    <w:link w:val="Heading1"/>
    <w:uiPriority w:val="9"/>
    <w:rsid w:val="00B46DC0"/>
    <w:rPr>
      <w:rFonts w:ascii="Times New Roman" w:eastAsia="Times New Roman" w:hAnsi="Times New Roman" w:cs="Times New Roman"/>
      <w:b/>
      <w:bCs/>
      <w:kern w:val="36"/>
      <w:sz w:val="48"/>
      <w:szCs w:val="48"/>
      <w:lang w:eastAsia="zh-CN"/>
    </w:rPr>
  </w:style>
  <w:style w:type="character" w:styleId="FollowedHyperlink">
    <w:name w:val="FollowedHyperlink"/>
    <w:basedOn w:val="DefaultParagraphFont"/>
    <w:uiPriority w:val="99"/>
    <w:semiHidden/>
    <w:unhideWhenUsed/>
    <w:rsid w:val="00453A07"/>
    <w:rPr>
      <w:color w:val="954F72" w:themeColor="followedHyperlink"/>
      <w:u w:val="single"/>
    </w:rPr>
  </w:style>
  <w:style w:type="paragraph" w:styleId="ListParagraph">
    <w:name w:val="List Paragraph"/>
    <w:basedOn w:val="Normal"/>
    <w:uiPriority w:val="34"/>
    <w:qFormat/>
    <w:rsid w:val="0083783D"/>
    <w:pPr>
      <w:ind w:left="720"/>
      <w:contextualSpacing/>
    </w:pPr>
  </w:style>
  <w:style w:type="character" w:styleId="Strong">
    <w:name w:val="Strong"/>
    <w:basedOn w:val="DefaultParagraphFont"/>
    <w:uiPriority w:val="22"/>
    <w:qFormat/>
    <w:rsid w:val="00462F6F"/>
    <w:rPr>
      <w:b/>
      <w:bCs/>
    </w:rPr>
  </w:style>
  <w:style w:type="character" w:customStyle="1" w:styleId="itemname">
    <w:name w:val="item_name"/>
    <w:basedOn w:val="DefaultParagraphFont"/>
    <w:rsid w:val="00351A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9436">
      <w:bodyDiv w:val="1"/>
      <w:marLeft w:val="0"/>
      <w:marRight w:val="0"/>
      <w:marTop w:val="0"/>
      <w:marBottom w:val="0"/>
      <w:divBdr>
        <w:top w:val="none" w:sz="0" w:space="0" w:color="auto"/>
        <w:left w:val="none" w:sz="0" w:space="0" w:color="auto"/>
        <w:bottom w:val="none" w:sz="0" w:space="0" w:color="auto"/>
        <w:right w:val="none" w:sz="0" w:space="0" w:color="auto"/>
      </w:divBdr>
    </w:div>
    <w:div w:id="163322717">
      <w:bodyDiv w:val="1"/>
      <w:marLeft w:val="0"/>
      <w:marRight w:val="0"/>
      <w:marTop w:val="0"/>
      <w:marBottom w:val="0"/>
      <w:divBdr>
        <w:top w:val="none" w:sz="0" w:space="0" w:color="auto"/>
        <w:left w:val="none" w:sz="0" w:space="0" w:color="auto"/>
        <w:bottom w:val="none" w:sz="0" w:space="0" w:color="auto"/>
        <w:right w:val="none" w:sz="0" w:space="0" w:color="auto"/>
      </w:divBdr>
    </w:div>
    <w:div w:id="183832362">
      <w:bodyDiv w:val="1"/>
      <w:marLeft w:val="0"/>
      <w:marRight w:val="0"/>
      <w:marTop w:val="0"/>
      <w:marBottom w:val="0"/>
      <w:divBdr>
        <w:top w:val="none" w:sz="0" w:space="0" w:color="auto"/>
        <w:left w:val="none" w:sz="0" w:space="0" w:color="auto"/>
        <w:bottom w:val="none" w:sz="0" w:space="0" w:color="auto"/>
        <w:right w:val="none" w:sz="0" w:space="0" w:color="auto"/>
      </w:divBdr>
    </w:div>
    <w:div w:id="277487440">
      <w:bodyDiv w:val="1"/>
      <w:marLeft w:val="0"/>
      <w:marRight w:val="0"/>
      <w:marTop w:val="0"/>
      <w:marBottom w:val="0"/>
      <w:divBdr>
        <w:top w:val="none" w:sz="0" w:space="0" w:color="auto"/>
        <w:left w:val="none" w:sz="0" w:space="0" w:color="auto"/>
        <w:bottom w:val="none" w:sz="0" w:space="0" w:color="auto"/>
        <w:right w:val="none" w:sz="0" w:space="0" w:color="auto"/>
      </w:divBdr>
    </w:div>
    <w:div w:id="318078669">
      <w:bodyDiv w:val="1"/>
      <w:marLeft w:val="0"/>
      <w:marRight w:val="0"/>
      <w:marTop w:val="0"/>
      <w:marBottom w:val="0"/>
      <w:divBdr>
        <w:top w:val="none" w:sz="0" w:space="0" w:color="auto"/>
        <w:left w:val="none" w:sz="0" w:space="0" w:color="auto"/>
        <w:bottom w:val="none" w:sz="0" w:space="0" w:color="auto"/>
        <w:right w:val="none" w:sz="0" w:space="0" w:color="auto"/>
      </w:divBdr>
    </w:div>
    <w:div w:id="324405681">
      <w:bodyDiv w:val="1"/>
      <w:marLeft w:val="0"/>
      <w:marRight w:val="0"/>
      <w:marTop w:val="0"/>
      <w:marBottom w:val="0"/>
      <w:divBdr>
        <w:top w:val="none" w:sz="0" w:space="0" w:color="auto"/>
        <w:left w:val="none" w:sz="0" w:space="0" w:color="auto"/>
        <w:bottom w:val="none" w:sz="0" w:space="0" w:color="auto"/>
        <w:right w:val="none" w:sz="0" w:space="0" w:color="auto"/>
      </w:divBdr>
    </w:div>
    <w:div w:id="693116281">
      <w:bodyDiv w:val="1"/>
      <w:marLeft w:val="0"/>
      <w:marRight w:val="0"/>
      <w:marTop w:val="0"/>
      <w:marBottom w:val="0"/>
      <w:divBdr>
        <w:top w:val="none" w:sz="0" w:space="0" w:color="auto"/>
        <w:left w:val="none" w:sz="0" w:space="0" w:color="auto"/>
        <w:bottom w:val="none" w:sz="0" w:space="0" w:color="auto"/>
        <w:right w:val="none" w:sz="0" w:space="0" w:color="auto"/>
      </w:divBdr>
    </w:div>
    <w:div w:id="791098053">
      <w:bodyDiv w:val="1"/>
      <w:marLeft w:val="0"/>
      <w:marRight w:val="0"/>
      <w:marTop w:val="0"/>
      <w:marBottom w:val="0"/>
      <w:divBdr>
        <w:top w:val="none" w:sz="0" w:space="0" w:color="auto"/>
        <w:left w:val="none" w:sz="0" w:space="0" w:color="auto"/>
        <w:bottom w:val="none" w:sz="0" w:space="0" w:color="auto"/>
        <w:right w:val="none" w:sz="0" w:space="0" w:color="auto"/>
      </w:divBdr>
    </w:div>
    <w:div w:id="1037780676">
      <w:bodyDiv w:val="1"/>
      <w:marLeft w:val="0"/>
      <w:marRight w:val="0"/>
      <w:marTop w:val="0"/>
      <w:marBottom w:val="0"/>
      <w:divBdr>
        <w:top w:val="none" w:sz="0" w:space="0" w:color="auto"/>
        <w:left w:val="none" w:sz="0" w:space="0" w:color="auto"/>
        <w:bottom w:val="none" w:sz="0" w:space="0" w:color="auto"/>
        <w:right w:val="none" w:sz="0" w:space="0" w:color="auto"/>
      </w:divBdr>
    </w:div>
    <w:div w:id="1057320923">
      <w:bodyDiv w:val="1"/>
      <w:marLeft w:val="0"/>
      <w:marRight w:val="0"/>
      <w:marTop w:val="0"/>
      <w:marBottom w:val="0"/>
      <w:divBdr>
        <w:top w:val="none" w:sz="0" w:space="0" w:color="auto"/>
        <w:left w:val="none" w:sz="0" w:space="0" w:color="auto"/>
        <w:bottom w:val="none" w:sz="0" w:space="0" w:color="auto"/>
        <w:right w:val="none" w:sz="0" w:space="0" w:color="auto"/>
      </w:divBdr>
    </w:div>
    <w:div w:id="1172836655">
      <w:bodyDiv w:val="1"/>
      <w:marLeft w:val="0"/>
      <w:marRight w:val="0"/>
      <w:marTop w:val="0"/>
      <w:marBottom w:val="0"/>
      <w:divBdr>
        <w:top w:val="none" w:sz="0" w:space="0" w:color="auto"/>
        <w:left w:val="none" w:sz="0" w:space="0" w:color="auto"/>
        <w:bottom w:val="none" w:sz="0" w:space="0" w:color="auto"/>
        <w:right w:val="none" w:sz="0" w:space="0" w:color="auto"/>
      </w:divBdr>
    </w:div>
    <w:div w:id="1384135086">
      <w:bodyDiv w:val="1"/>
      <w:marLeft w:val="0"/>
      <w:marRight w:val="0"/>
      <w:marTop w:val="0"/>
      <w:marBottom w:val="0"/>
      <w:divBdr>
        <w:top w:val="none" w:sz="0" w:space="0" w:color="auto"/>
        <w:left w:val="none" w:sz="0" w:space="0" w:color="auto"/>
        <w:bottom w:val="none" w:sz="0" w:space="0" w:color="auto"/>
        <w:right w:val="none" w:sz="0" w:space="0" w:color="auto"/>
      </w:divBdr>
    </w:div>
    <w:div w:id="1496653268">
      <w:bodyDiv w:val="1"/>
      <w:marLeft w:val="0"/>
      <w:marRight w:val="0"/>
      <w:marTop w:val="0"/>
      <w:marBottom w:val="0"/>
      <w:divBdr>
        <w:top w:val="none" w:sz="0" w:space="0" w:color="auto"/>
        <w:left w:val="none" w:sz="0" w:space="0" w:color="auto"/>
        <w:bottom w:val="none" w:sz="0" w:space="0" w:color="auto"/>
        <w:right w:val="none" w:sz="0" w:space="0" w:color="auto"/>
      </w:divBdr>
    </w:div>
    <w:div w:id="1500385167">
      <w:bodyDiv w:val="1"/>
      <w:marLeft w:val="0"/>
      <w:marRight w:val="0"/>
      <w:marTop w:val="0"/>
      <w:marBottom w:val="0"/>
      <w:divBdr>
        <w:top w:val="none" w:sz="0" w:space="0" w:color="auto"/>
        <w:left w:val="none" w:sz="0" w:space="0" w:color="auto"/>
        <w:bottom w:val="none" w:sz="0" w:space="0" w:color="auto"/>
        <w:right w:val="none" w:sz="0" w:space="0" w:color="auto"/>
      </w:divBdr>
    </w:div>
    <w:div w:id="1835100086">
      <w:bodyDiv w:val="1"/>
      <w:marLeft w:val="0"/>
      <w:marRight w:val="0"/>
      <w:marTop w:val="0"/>
      <w:marBottom w:val="0"/>
      <w:divBdr>
        <w:top w:val="none" w:sz="0" w:space="0" w:color="auto"/>
        <w:left w:val="none" w:sz="0" w:space="0" w:color="auto"/>
        <w:bottom w:val="none" w:sz="0" w:space="0" w:color="auto"/>
        <w:right w:val="none" w:sz="0" w:space="0" w:color="auto"/>
      </w:divBdr>
    </w:div>
    <w:div w:id="1867675094">
      <w:bodyDiv w:val="1"/>
      <w:marLeft w:val="0"/>
      <w:marRight w:val="0"/>
      <w:marTop w:val="0"/>
      <w:marBottom w:val="0"/>
      <w:divBdr>
        <w:top w:val="none" w:sz="0" w:space="0" w:color="auto"/>
        <w:left w:val="none" w:sz="0" w:space="0" w:color="auto"/>
        <w:bottom w:val="none" w:sz="0" w:space="0" w:color="auto"/>
        <w:right w:val="none" w:sz="0" w:space="0" w:color="auto"/>
      </w:divBdr>
    </w:div>
    <w:div w:id="1968664160">
      <w:bodyDiv w:val="1"/>
      <w:marLeft w:val="0"/>
      <w:marRight w:val="0"/>
      <w:marTop w:val="0"/>
      <w:marBottom w:val="0"/>
      <w:divBdr>
        <w:top w:val="none" w:sz="0" w:space="0" w:color="auto"/>
        <w:left w:val="none" w:sz="0" w:space="0" w:color="auto"/>
        <w:bottom w:val="none" w:sz="0" w:space="0" w:color="auto"/>
        <w:right w:val="none" w:sz="0" w:space="0" w:color="auto"/>
      </w:divBdr>
    </w:div>
    <w:div w:id="2027752350">
      <w:bodyDiv w:val="1"/>
      <w:marLeft w:val="0"/>
      <w:marRight w:val="0"/>
      <w:marTop w:val="0"/>
      <w:marBottom w:val="0"/>
      <w:divBdr>
        <w:top w:val="none" w:sz="0" w:space="0" w:color="auto"/>
        <w:left w:val="none" w:sz="0" w:space="0" w:color="auto"/>
        <w:bottom w:val="none" w:sz="0" w:space="0" w:color="auto"/>
        <w:right w:val="none" w:sz="0" w:space="0" w:color="auto"/>
      </w:divBdr>
    </w:div>
    <w:div w:id="212345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ybinder.org/v2/gh/claireshiye/GK12/master"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396</Words>
  <Characters>2259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Ye</dc:creator>
  <cp:keywords/>
  <dc:description/>
  <cp:lastModifiedBy>Shi Ye</cp:lastModifiedBy>
  <cp:revision>38</cp:revision>
  <dcterms:created xsi:type="dcterms:W3CDTF">2020-06-18T21:26:00Z</dcterms:created>
  <dcterms:modified xsi:type="dcterms:W3CDTF">2020-08-29T03:59:00Z</dcterms:modified>
</cp:coreProperties>
</file>