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577D2D" w14:textId="77777777" w:rsidR="00227432" w:rsidRDefault="00000000">
      <w:pPr>
        <w:jc w:val="center"/>
      </w:pPr>
      <w:r>
        <w:rPr>
          <w:b/>
          <w:color w:val="16324F"/>
          <w:sz w:val="46"/>
        </w:rPr>
        <w:t>HW2</w:t>
      </w:r>
      <w:r>
        <w:rPr>
          <w:b/>
          <w:color w:val="16324F"/>
          <w:sz w:val="46"/>
        </w:rPr>
        <w:t>：</w:t>
      </w:r>
      <w:r>
        <w:rPr>
          <w:b/>
          <w:color w:val="16324F"/>
          <w:sz w:val="46"/>
        </w:rPr>
        <w:t>Flood Probability Prediction</w:t>
      </w:r>
    </w:p>
    <w:p w14:paraId="5869ECCE" w14:textId="77777777" w:rsidR="00227432" w:rsidRDefault="00000000">
      <w:pPr>
        <w:jc w:val="center"/>
      </w:pPr>
      <w:r>
        <w:t>以多元線性迴歸與特徵選擇進行洪水機率預測</w:t>
      </w:r>
    </w:p>
    <w:p w14:paraId="72AE8349" w14:textId="77777777" w:rsidR="00227432" w:rsidRDefault="00000000">
      <w:pPr>
        <w:jc w:val="center"/>
      </w:pPr>
      <w:r>
        <w:t>學生編號：</w:t>
      </w:r>
      <w:r>
        <w:t>7115056187</w:t>
      </w:r>
    </w:p>
    <w:p w14:paraId="2BEF694D" w14:textId="77777777" w:rsidR="00227432" w:rsidRDefault="00000000">
      <w:r>
        <w:br w:type="page"/>
      </w:r>
    </w:p>
    <w:p w14:paraId="4BB4F07E" w14:textId="77777777" w:rsidR="00174786" w:rsidRDefault="00174786" w:rsidP="00174786">
      <w:pPr>
        <w:pStyle w:val="31"/>
        <w:rPr>
          <w:rFonts w:ascii="新細明體" w:hAnsi="新細明體"/>
          <w:color w:val="000000"/>
        </w:rPr>
      </w:pPr>
      <w:proofErr w:type="spellStart"/>
      <w:r w:rsidRPr="00174786">
        <w:rPr>
          <w:color w:val="365F91" w:themeColor="accent1" w:themeShade="BF"/>
          <w:sz w:val="28"/>
          <w:szCs w:val="28"/>
        </w:rPr>
        <w:lastRenderedPageBreak/>
        <w:t>NotebookLM</w:t>
      </w:r>
      <w:proofErr w:type="spellEnd"/>
      <w:r>
        <w:rPr>
          <w:color w:val="000000"/>
        </w:rPr>
        <w:t xml:space="preserve"> </w:t>
      </w:r>
      <w:proofErr w:type="spellStart"/>
      <w:r w:rsidRPr="00174786">
        <w:rPr>
          <w:color w:val="365F91" w:themeColor="accent1" w:themeShade="BF"/>
          <w:sz w:val="28"/>
          <w:szCs w:val="28"/>
        </w:rPr>
        <w:t>網路解法研究摘要與比較</w:t>
      </w:r>
      <w:proofErr w:type="spellEnd"/>
    </w:p>
    <w:p w14:paraId="777AF7AC" w14:textId="77777777" w:rsidR="00174786" w:rsidRDefault="00174786" w:rsidP="00174786">
      <w:pPr>
        <w:pStyle w:val="Web"/>
        <w:rPr>
          <w:color w:val="000000"/>
        </w:rPr>
      </w:pPr>
      <w:r>
        <w:rPr>
          <w:color w:val="000000"/>
        </w:rPr>
        <w:t xml:space="preserve">本研究使用 </w:t>
      </w:r>
      <w:proofErr w:type="spellStart"/>
      <w:r>
        <w:rPr>
          <w:color w:val="000000"/>
        </w:rPr>
        <w:t>NotebookLM</w:t>
      </w:r>
      <w:proofErr w:type="spellEnd"/>
      <w:r>
        <w:rPr>
          <w:color w:val="000000"/>
        </w:rPr>
        <w:t xml:space="preserve"> 整理網路上與 Flood Probability Prediction 相關的實作資料，探討不同機器學習方法在洪水機率預測問題中的應用。研究資料來自 Kaggle Playground Series Season 4 Episode 5，屬於合成資料集，包含約 111.8 萬筆訓練資料及 20 個與環境、地形、基礎設施和社會風險相關的特徵。網路實作通常先進行探索式資料分析、相關性分析及訓練與測試資料切分，再使用多元線性迴歸建立基準模型。部分專案進一步採用 </w:t>
      </w:r>
      <w:proofErr w:type="spellStart"/>
      <w:r>
        <w:rPr>
          <w:color w:val="000000"/>
        </w:rPr>
        <w:t>LightGBM</w:t>
      </w:r>
      <w:proofErr w:type="spellEnd"/>
      <w:r>
        <w:rPr>
          <w:color w:val="000000"/>
        </w:rPr>
        <w:t>、</w:t>
      </w:r>
      <w:proofErr w:type="spellStart"/>
      <w:r>
        <w:rPr>
          <w:color w:val="000000"/>
        </w:rPr>
        <w:t>XGBoost</w:t>
      </w:r>
      <w:proofErr w:type="spellEnd"/>
      <w:r>
        <w:rPr>
          <w:color w:val="000000"/>
        </w:rPr>
        <w:t xml:space="preserve"> 或建立風險特徵總和，以改善模型預測表現。線性迴歸的優點是運算速度快、模型容易解釋，適合初學者理解特徵與預測結果之間的關係；梯度提升樹則能處理較複雜的非線性關係，但需要額外的模型設定與驗證。</w:t>
      </w:r>
    </w:p>
    <w:p w14:paraId="437C82E3" w14:textId="77777777" w:rsidR="00174786" w:rsidRDefault="00174786" w:rsidP="00174786">
      <w:pPr>
        <w:pStyle w:val="Web"/>
        <w:rPr>
          <w:color w:val="000000"/>
        </w:rPr>
      </w:pPr>
      <w:r>
        <w:rPr>
          <w:color w:val="000000"/>
        </w:rPr>
        <w:t>本作業以多元線性迴歸、Ridge、Lasso 及 Forward Selection 進行分析。其中，多元線性迴歸的測試集 R² 為 0.373864、MAE 為 0.032578、RMSE 為 0.040342；Lasso 的 R² 為 0.369755。這些結果與部分網路實作公布的較高 R² 有明顯差異，因此不能直接認定不同模型的效能具有可比性。後續應確認資料切分、特徵工程、模型設定及評估方式是否一致，並在相同條件下測試風險特徵總和或其他模型。整體而言，網路研究提供了基準模型與進階模型的比較方向，而本作業則透過實際實驗理解模型評估、特徵選擇及結果驗證的重要性。</w:t>
      </w:r>
    </w:p>
    <w:p w14:paraId="1AB60C9E" w14:textId="77777777" w:rsidR="00174786" w:rsidRDefault="00174786" w:rsidP="00174786">
      <w:pPr>
        <w:pStyle w:val="Web"/>
        <w:rPr>
          <w:color w:val="000000"/>
        </w:rPr>
      </w:pPr>
      <w:r>
        <w:rPr>
          <w:rStyle w:val="af8"/>
          <w:color w:val="000000"/>
        </w:rPr>
        <w:t>資料核對說明：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本摘要應與 </w:t>
      </w:r>
      <w:proofErr w:type="spellStart"/>
      <w:r>
        <w:rPr>
          <w:color w:val="000000"/>
        </w:rPr>
        <w:t>NotebookLM</w:t>
      </w:r>
      <w:proofErr w:type="spellEnd"/>
      <w:r>
        <w:rPr>
          <w:color w:val="000000"/>
        </w:rPr>
        <w:t xml:space="preserve"> 實際匯入及查閱的來源逐項核對，並於報告中列出來源名稱與連結。網路專案的分數應依原始來源標示，不能將不同驗證條件下的數據視為公平的直接比較。</w:t>
      </w:r>
    </w:p>
    <w:p w14:paraId="0A544C21" w14:textId="77777777" w:rsidR="00227432" w:rsidRDefault="00000000">
      <w:pPr>
        <w:pStyle w:val="1"/>
      </w:pPr>
      <w:r>
        <w:t xml:space="preserve">1. </w:t>
      </w:r>
      <w:proofErr w:type="spellStart"/>
      <w:r>
        <w:t>研究背景與目標</w:t>
      </w:r>
      <w:proofErr w:type="spellEnd"/>
    </w:p>
    <w:p w14:paraId="5EF932A0" w14:textId="77777777" w:rsidR="00227432" w:rsidRDefault="00000000">
      <w:pPr>
        <w:rPr>
          <w:lang w:eastAsia="zh-TW"/>
        </w:rPr>
      </w:pPr>
      <w:r>
        <w:t>本專題根據季風、地形排水、河川管理、土地利用、基礎設施及防災相關特徵，預測資料中的</w:t>
      </w:r>
      <w:r>
        <w:t xml:space="preserve"> FloodProbability</w:t>
      </w:r>
      <w:r>
        <w:t>，</w:t>
      </w:r>
      <w:proofErr w:type="spellStart"/>
      <w:r>
        <w:t>並比較不同線性模型</w:t>
      </w:r>
      <w:proofErr w:type="spellEnd"/>
      <w:r>
        <w:t>。</w:t>
      </w:r>
      <w:r>
        <w:rPr>
          <w:lang w:eastAsia="zh-TW"/>
        </w:rPr>
        <w:t>這是以既有資料建立預測模型的分析練習，尚不代表已具備實際災害預警系統所需的完整驗證。</w:t>
      </w:r>
    </w:p>
    <w:p w14:paraId="19181D83" w14:textId="77777777" w:rsidR="00227432" w:rsidRDefault="00000000">
      <w:pPr>
        <w:pStyle w:val="1"/>
        <w:rPr>
          <w:lang w:eastAsia="zh-TW"/>
        </w:rPr>
      </w:pPr>
      <w:r>
        <w:rPr>
          <w:lang w:eastAsia="zh-TW"/>
        </w:rPr>
        <w:t xml:space="preserve">2. </w:t>
      </w:r>
      <w:r>
        <w:rPr>
          <w:lang w:eastAsia="zh-TW"/>
        </w:rPr>
        <w:t>資料集與資料理解</w:t>
      </w:r>
    </w:p>
    <w:p w14:paraId="4D30E7F5" w14:textId="77777777" w:rsidR="00227432" w:rsidRDefault="00000000">
      <w:pPr>
        <w:rPr>
          <w:lang w:eastAsia="zh-TW"/>
        </w:rPr>
      </w:pPr>
      <w:r>
        <w:rPr>
          <w:lang w:eastAsia="zh-TW"/>
        </w:rPr>
        <w:t>資料共有</w:t>
      </w:r>
      <w:r>
        <w:rPr>
          <w:lang w:eastAsia="zh-TW"/>
        </w:rPr>
        <w:t xml:space="preserve"> 1,117,957 </w:t>
      </w:r>
      <w:r>
        <w:rPr>
          <w:lang w:eastAsia="zh-TW"/>
        </w:rPr>
        <w:t>筆、</w:t>
      </w:r>
      <w:r>
        <w:rPr>
          <w:lang w:eastAsia="zh-TW"/>
        </w:rPr>
        <w:t xml:space="preserve">22 </w:t>
      </w:r>
      <w:r>
        <w:rPr>
          <w:lang w:eastAsia="zh-TW"/>
        </w:rPr>
        <w:t>欄。排除識別欄位</w:t>
      </w:r>
      <w:r>
        <w:rPr>
          <w:lang w:eastAsia="zh-TW"/>
        </w:rPr>
        <w:t xml:space="preserve"> id </w:t>
      </w:r>
      <w:r>
        <w:rPr>
          <w:lang w:eastAsia="zh-TW"/>
        </w:rPr>
        <w:t>與目標欄位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FloodProbability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後，共有</w:t>
      </w:r>
      <w:r>
        <w:rPr>
          <w:lang w:eastAsia="zh-TW"/>
        </w:rPr>
        <w:t xml:space="preserve"> 20 </w:t>
      </w:r>
      <w:r>
        <w:rPr>
          <w:lang w:eastAsia="zh-TW"/>
        </w:rPr>
        <w:t>個輸入特徵，缺失值總數為</w:t>
      </w:r>
      <w:r>
        <w:rPr>
          <w:lang w:eastAsia="zh-TW"/>
        </w:rPr>
        <w:t xml:space="preserve"> 0</w:t>
      </w:r>
      <w:r>
        <w:rPr>
          <w:lang w:eastAsia="zh-TW"/>
        </w:rPr>
        <w:t>。</w:t>
      </w:r>
      <w:proofErr w:type="spellStart"/>
      <w:r>
        <w:rPr>
          <w:lang w:eastAsia="zh-TW"/>
        </w:rPr>
        <w:t>FloodProbability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平均值為</w:t>
      </w:r>
      <w:r>
        <w:rPr>
          <w:lang w:eastAsia="zh-TW"/>
        </w:rPr>
        <w:t xml:space="preserve"> 0.5044803</w:t>
      </w:r>
      <w:r>
        <w:rPr>
          <w:lang w:eastAsia="zh-TW"/>
        </w:rPr>
        <w:t>、標準差為</w:t>
      </w:r>
      <w:r>
        <w:rPr>
          <w:lang w:eastAsia="zh-TW"/>
        </w:rPr>
        <w:t xml:space="preserve"> 0.0510261</w:t>
      </w:r>
      <w:r>
        <w:rPr>
          <w:lang w:eastAsia="zh-TW"/>
        </w:rPr>
        <w:t>、中位數為</w:t>
      </w:r>
      <w:r>
        <w:rPr>
          <w:lang w:eastAsia="zh-TW"/>
        </w:rPr>
        <w:t xml:space="preserve"> 0.505</w:t>
      </w:r>
      <w:r>
        <w:rPr>
          <w:lang w:eastAsia="zh-TW"/>
        </w:rPr>
        <w:t>，範圍介於</w:t>
      </w:r>
      <w:r>
        <w:rPr>
          <w:lang w:eastAsia="zh-TW"/>
        </w:rPr>
        <w:t xml:space="preserve"> 0.285 </w:t>
      </w:r>
      <w:r>
        <w:rPr>
          <w:lang w:eastAsia="zh-TW"/>
        </w:rPr>
        <w:t>至</w:t>
      </w:r>
      <w:r>
        <w:rPr>
          <w:lang w:eastAsia="zh-TW"/>
        </w:rPr>
        <w:t xml:space="preserve"> 0.725</w:t>
      </w:r>
      <w:r>
        <w:rPr>
          <w:lang w:eastAsia="zh-TW"/>
        </w:rPr>
        <w:t>。</w:t>
      </w:r>
    </w:p>
    <w:p w14:paraId="683F72C6" w14:textId="77777777" w:rsidR="00227432" w:rsidRDefault="00000000">
      <w:r>
        <w:t xml:space="preserve">20 </w:t>
      </w:r>
      <w:proofErr w:type="spellStart"/>
      <w:r>
        <w:t>個輸入特徵包括</w:t>
      </w:r>
      <w:proofErr w:type="spellEnd"/>
      <w:r>
        <w:t xml:space="preserve"> MonsoonIntensity</w:t>
      </w:r>
      <w:r>
        <w:t>、</w:t>
      </w:r>
      <w:r>
        <w:t>TopographyDrainage</w:t>
      </w:r>
      <w:r>
        <w:t>、</w:t>
      </w:r>
      <w:r>
        <w:t>RiverManagement</w:t>
      </w:r>
      <w:r>
        <w:t>、</w:t>
      </w:r>
      <w:r>
        <w:t>Deforestation</w:t>
      </w:r>
      <w:r>
        <w:t>、</w:t>
      </w:r>
      <w:r>
        <w:t>Urbanization</w:t>
      </w:r>
      <w:r>
        <w:t>、</w:t>
      </w:r>
      <w:r>
        <w:t>ClimateChange</w:t>
      </w:r>
      <w:r>
        <w:t>、</w:t>
      </w:r>
      <w:r>
        <w:t>DamsQuality</w:t>
      </w:r>
      <w:r>
        <w:t>、</w:t>
      </w:r>
      <w:r>
        <w:t>Siltation</w:t>
      </w:r>
      <w:r>
        <w:t>、</w:t>
      </w:r>
      <w:r>
        <w:t>AgriculturalPractices</w:t>
      </w:r>
      <w:r>
        <w:t>、</w:t>
      </w:r>
      <w:r>
        <w:t>Encroachments</w:t>
      </w:r>
      <w:r>
        <w:t>、</w:t>
      </w:r>
      <w:r>
        <w:t>IneffectiveDisasterPreparedness</w:t>
      </w:r>
      <w:r>
        <w:t>、</w:t>
      </w:r>
      <w:r>
        <w:t>DrainageSystems</w:t>
      </w:r>
      <w:r>
        <w:t>、</w:t>
      </w:r>
      <w:r>
        <w:t>CoastalVulnerability</w:t>
      </w:r>
      <w:r>
        <w:t>、</w:t>
      </w:r>
      <w:r>
        <w:t>Landslides</w:t>
      </w:r>
      <w:r>
        <w:t>、</w:t>
      </w:r>
      <w:r>
        <w:t>Watersheds</w:t>
      </w:r>
      <w:r>
        <w:t>、</w:t>
      </w:r>
      <w:r>
        <w:t>DeterioratingInfrastructure</w:t>
      </w:r>
      <w:r>
        <w:t>、</w:t>
      </w:r>
      <w:r>
        <w:t>PopulationScore</w:t>
      </w:r>
      <w:r>
        <w:t>、</w:t>
      </w:r>
      <w:r>
        <w:t>WetlandLoss</w:t>
      </w:r>
      <w:r>
        <w:t>、</w:t>
      </w:r>
      <w:r>
        <w:t xml:space="preserve">InadequatePlanning </w:t>
      </w:r>
      <w:r>
        <w:t>與</w:t>
      </w:r>
      <w:r>
        <w:t xml:space="preserve"> </w:t>
      </w:r>
      <w:proofErr w:type="spellStart"/>
      <w:r>
        <w:t>PoliticalFactors</w:t>
      </w:r>
      <w:proofErr w:type="spellEnd"/>
      <w:r>
        <w:t>。</w:t>
      </w:r>
    </w:p>
    <w:p w14:paraId="65230EC9" w14:textId="77777777" w:rsidR="00227432" w:rsidRDefault="00000000">
      <w:pPr>
        <w:pStyle w:val="21"/>
      </w:pPr>
      <w:r>
        <w:lastRenderedPageBreak/>
        <w:t>圖</w:t>
      </w:r>
      <w:r>
        <w:t xml:space="preserve"> 1</w:t>
      </w:r>
      <w:r>
        <w:t xml:space="preserve">　目標變數分布</w:t>
      </w:r>
    </w:p>
    <w:p w14:paraId="0CFB34B3" w14:textId="77777777" w:rsidR="00227432" w:rsidRDefault="00000000">
      <w:pPr>
        <w:jc w:val="center"/>
      </w:pPr>
      <w:r>
        <w:rPr>
          <w:noProof/>
        </w:rPr>
        <w:drawing>
          <wp:inline distT="0" distB="0" distL="0" distR="0" wp14:anchorId="29E421D6" wp14:editId="2FF2C72A">
            <wp:extent cx="5303520" cy="31821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target_distribut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17E49" w14:textId="77777777" w:rsidR="00227432" w:rsidRDefault="00000000">
      <w:pPr>
        <w:jc w:val="center"/>
        <w:rPr>
          <w:lang w:eastAsia="zh-TW"/>
        </w:rPr>
      </w:pPr>
      <w:proofErr w:type="spellStart"/>
      <w:r>
        <w:rPr>
          <w:lang w:eastAsia="zh-TW"/>
        </w:rPr>
        <w:t>FloodProbability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平均值為</w:t>
      </w:r>
      <w:r>
        <w:rPr>
          <w:lang w:eastAsia="zh-TW"/>
        </w:rPr>
        <w:t xml:space="preserve"> 0.5045</w:t>
      </w:r>
      <w:r>
        <w:rPr>
          <w:lang w:eastAsia="zh-TW"/>
        </w:rPr>
        <w:t>、中位數為</w:t>
      </w:r>
      <w:r>
        <w:rPr>
          <w:lang w:eastAsia="zh-TW"/>
        </w:rPr>
        <w:t xml:space="preserve"> 0.505</w:t>
      </w:r>
      <w:r>
        <w:rPr>
          <w:lang w:eastAsia="zh-TW"/>
        </w:rPr>
        <w:t>，標準差約</w:t>
      </w:r>
      <w:r>
        <w:rPr>
          <w:lang w:eastAsia="zh-TW"/>
        </w:rPr>
        <w:t xml:space="preserve"> 0.0510</w:t>
      </w:r>
      <w:r>
        <w:rPr>
          <w:lang w:eastAsia="zh-TW"/>
        </w:rPr>
        <w:t>，範圍介於</w:t>
      </w:r>
      <w:r>
        <w:rPr>
          <w:lang w:eastAsia="zh-TW"/>
        </w:rPr>
        <w:t xml:space="preserve"> 0.285 </w:t>
      </w:r>
      <w:r>
        <w:rPr>
          <w:lang w:eastAsia="zh-TW"/>
        </w:rPr>
        <w:t>至</w:t>
      </w:r>
      <w:r>
        <w:rPr>
          <w:lang w:eastAsia="zh-TW"/>
        </w:rPr>
        <w:t xml:space="preserve"> 0.725</w:t>
      </w:r>
      <w:r>
        <w:rPr>
          <w:lang w:eastAsia="zh-TW"/>
        </w:rPr>
        <w:t>。此圖用於觀察目標變數的分布形態。</w:t>
      </w:r>
    </w:p>
    <w:p w14:paraId="4BF68665" w14:textId="77777777" w:rsidR="00227432" w:rsidRDefault="00000000">
      <w:pPr>
        <w:pStyle w:val="21"/>
      </w:pPr>
      <w:r>
        <w:t>圖</w:t>
      </w:r>
      <w:r>
        <w:t xml:space="preserve"> 2</w:t>
      </w:r>
      <w:r>
        <w:t xml:space="preserve">　</w:t>
      </w:r>
      <w:proofErr w:type="spellStart"/>
      <w:r>
        <w:t>特徵相關性熱圖</w:t>
      </w:r>
      <w:proofErr w:type="spellEnd"/>
    </w:p>
    <w:p w14:paraId="4B8E9C4B" w14:textId="77777777" w:rsidR="00227432" w:rsidRDefault="00000000">
      <w:pPr>
        <w:jc w:val="center"/>
      </w:pPr>
      <w:r>
        <w:rPr>
          <w:noProof/>
        </w:rPr>
        <w:drawing>
          <wp:inline distT="0" distB="0" distL="0" distR="0" wp14:anchorId="0FCF677C" wp14:editId="22C1AFA1">
            <wp:extent cx="5303520" cy="424281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correlation_heatma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4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ECDA7" w14:textId="77777777" w:rsidR="00227432" w:rsidRDefault="00000000">
      <w:pPr>
        <w:jc w:val="center"/>
        <w:rPr>
          <w:lang w:eastAsia="zh-TW"/>
        </w:rPr>
      </w:pPr>
      <w:r>
        <w:rPr>
          <w:lang w:eastAsia="zh-TW"/>
        </w:rPr>
        <w:lastRenderedPageBreak/>
        <w:t>熱圖用於探索特徵彼此及特徵與目標值之間的線性相關。相關性不能直接證明因果關係。</w:t>
      </w:r>
    </w:p>
    <w:p w14:paraId="07F4426F" w14:textId="77777777" w:rsidR="00227432" w:rsidRDefault="00000000">
      <w:pPr>
        <w:pStyle w:val="1"/>
        <w:rPr>
          <w:lang w:eastAsia="zh-TW"/>
        </w:rPr>
      </w:pPr>
      <w:r>
        <w:rPr>
          <w:lang w:eastAsia="zh-TW"/>
        </w:rPr>
        <w:t xml:space="preserve">3. CRISP-DM </w:t>
      </w:r>
      <w:r>
        <w:rPr>
          <w:lang w:eastAsia="zh-TW"/>
        </w:rPr>
        <w:t>六階段</w:t>
      </w:r>
    </w:p>
    <w:p w14:paraId="40A549BB" w14:textId="77777777" w:rsidR="00227432" w:rsidRDefault="00000000">
      <w:pPr>
        <w:pStyle w:val="21"/>
        <w:rPr>
          <w:lang w:eastAsia="zh-TW"/>
        </w:rPr>
      </w:pPr>
      <w:r>
        <w:rPr>
          <w:lang w:eastAsia="zh-TW"/>
        </w:rPr>
        <w:t>3.1 Business Understanding</w:t>
      </w:r>
      <w:r>
        <w:rPr>
          <w:lang w:eastAsia="zh-TW"/>
        </w:rPr>
        <w:t>（商業理解）</w:t>
      </w:r>
    </w:p>
    <w:p w14:paraId="200A679F" w14:textId="77777777" w:rsidR="00227432" w:rsidRDefault="00000000">
      <w:pPr>
        <w:rPr>
          <w:lang w:eastAsia="zh-TW"/>
        </w:rPr>
      </w:pPr>
      <w:r>
        <w:rPr>
          <w:lang w:eastAsia="zh-TW"/>
        </w:rPr>
        <w:t>定義問題為根據環境、地形、土地利用、基礎設施與防災相關特徵，估計資料中的洪水機率，並建立可解釋基準模型。實務應用前需確認標籤定義、資料時間與決策需求。</w:t>
      </w:r>
    </w:p>
    <w:p w14:paraId="4A360CB0" w14:textId="77777777" w:rsidR="00227432" w:rsidRDefault="00000000">
      <w:pPr>
        <w:pStyle w:val="21"/>
        <w:rPr>
          <w:lang w:eastAsia="zh-TW"/>
        </w:rPr>
      </w:pPr>
      <w:r>
        <w:rPr>
          <w:lang w:eastAsia="zh-TW"/>
        </w:rPr>
        <w:t>3.2 Data Understanding</w:t>
      </w:r>
      <w:r>
        <w:rPr>
          <w:lang w:eastAsia="zh-TW"/>
        </w:rPr>
        <w:t>（資料理解）</w:t>
      </w:r>
    </w:p>
    <w:p w14:paraId="1691922F" w14:textId="77777777" w:rsidR="00227432" w:rsidRDefault="00000000">
      <w:pPr>
        <w:rPr>
          <w:lang w:eastAsia="zh-TW"/>
        </w:rPr>
      </w:pPr>
      <w:r>
        <w:rPr>
          <w:lang w:eastAsia="zh-TW"/>
        </w:rPr>
        <w:t>檢查資料筆數、欄位、資料型態、缺失值、目標變數描述統計與相關性。資料共</w:t>
      </w:r>
      <w:r>
        <w:rPr>
          <w:lang w:eastAsia="zh-TW"/>
        </w:rPr>
        <w:t xml:space="preserve"> 1,117,957 </w:t>
      </w:r>
      <w:r>
        <w:rPr>
          <w:lang w:eastAsia="zh-TW"/>
        </w:rPr>
        <w:t>筆，缺失值總數為</w:t>
      </w:r>
      <w:r>
        <w:rPr>
          <w:lang w:eastAsia="zh-TW"/>
        </w:rPr>
        <w:t xml:space="preserve"> 0</w:t>
      </w:r>
      <w:r>
        <w:rPr>
          <w:lang w:eastAsia="zh-TW"/>
        </w:rPr>
        <w:t>。</w:t>
      </w:r>
      <w:r>
        <w:rPr>
          <w:lang w:eastAsia="zh-TW"/>
        </w:rPr>
        <w:t xml:space="preserve">id </w:t>
      </w:r>
      <w:r>
        <w:rPr>
          <w:lang w:eastAsia="zh-TW"/>
        </w:rPr>
        <w:t>是識別欄位，不納入模型。</w:t>
      </w:r>
    </w:p>
    <w:p w14:paraId="69A1CB2C" w14:textId="77777777" w:rsidR="00227432" w:rsidRDefault="00000000">
      <w:pPr>
        <w:pStyle w:val="21"/>
        <w:rPr>
          <w:lang w:eastAsia="zh-TW"/>
        </w:rPr>
      </w:pPr>
      <w:r>
        <w:rPr>
          <w:lang w:eastAsia="zh-TW"/>
        </w:rPr>
        <w:t>3.3 Data Preparation</w:t>
      </w:r>
      <w:r>
        <w:rPr>
          <w:lang w:eastAsia="zh-TW"/>
        </w:rPr>
        <w:t>（資料準備）</w:t>
      </w:r>
    </w:p>
    <w:p w14:paraId="7EFC365D" w14:textId="77777777" w:rsidR="00227432" w:rsidRDefault="00000000">
      <w:pPr>
        <w:rPr>
          <w:lang w:eastAsia="zh-TW"/>
        </w:rPr>
      </w:pPr>
      <w:r>
        <w:rPr>
          <w:lang w:eastAsia="zh-TW"/>
        </w:rPr>
        <w:t>排除</w:t>
      </w:r>
      <w:r>
        <w:rPr>
          <w:lang w:eastAsia="zh-TW"/>
        </w:rPr>
        <w:t xml:space="preserve"> id </w:t>
      </w:r>
      <w:r>
        <w:rPr>
          <w:lang w:eastAsia="zh-TW"/>
        </w:rPr>
        <w:t>後保留</w:t>
      </w:r>
      <w:r>
        <w:rPr>
          <w:lang w:eastAsia="zh-TW"/>
        </w:rPr>
        <w:t xml:space="preserve"> 20 </w:t>
      </w:r>
      <w:r>
        <w:rPr>
          <w:lang w:eastAsia="zh-TW"/>
        </w:rPr>
        <w:t>個輸入特徵。訓練集</w:t>
      </w:r>
      <w:r>
        <w:rPr>
          <w:lang w:eastAsia="zh-TW"/>
        </w:rPr>
        <w:t xml:space="preserve"> 894,365 </w:t>
      </w:r>
      <w:r>
        <w:rPr>
          <w:lang w:eastAsia="zh-TW"/>
        </w:rPr>
        <w:t>筆、測試集</w:t>
      </w:r>
      <w:r>
        <w:rPr>
          <w:lang w:eastAsia="zh-TW"/>
        </w:rPr>
        <w:t xml:space="preserve"> 223,592 </w:t>
      </w:r>
      <w:r>
        <w:rPr>
          <w:lang w:eastAsia="zh-TW"/>
        </w:rPr>
        <w:t>筆，約為</w:t>
      </w:r>
      <w:r>
        <w:rPr>
          <w:lang w:eastAsia="zh-TW"/>
        </w:rPr>
        <w:t xml:space="preserve"> 80%</w:t>
      </w:r>
      <w:r>
        <w:rPr>
          <w:lang w:eastAsia="zh-TW"/>
        </w:rPr>
        <w:t>／</w:t>
      </w:r>
      <w:r>
        <w:rPr>
          <w:lang w:eastAsia="zh-TW"/>
        </w:rPr>
        <w:t>20%</w:t>
      </w:r>
      <w:r>
        <w:rPr>
          <w:lang w:eastAsia="zh-TW"/>
        </w:rPr>
        <w:t>。特徵選擇限制在訓練資料中的驗證程序，以避免資料洩漏。</w:t>
      </w:r>
    </w:p>
    <w:p w14:paraId="2CBE96C1" w14:textId="77777777" w:rsidR="00227432" w:rsidRDefault="00000000">
      <w:pPr>
        <w:pStyle w:val="21"/>
      </w:pPr>
      <w:r>
        <w:t xml:space="preserve">3.4 </w:t>
      </w:r>
      <w:proofErr w:type="spellStart"/>
      <w:r>
        <w:t>Modeling</w:t>
      </w:r>
      <w:r>
        <w:t>（建模</w:t>
      </w:r>
      <w:proofErr w:type="spellEnd"/>
      <w:r>
        <w:t>）</w:t>
      </w:r>
    </w:p>
    <w:p w14:paraId="26AA4574" w14:textId="77777777" w:rsidR="00227432" w:rsidRDefault="00000000">
      <w:r>
        <w:t>比較</w:t>
      </w:r>
      <w:r>
        <w:t xml:space="preserve"> Multiple Linear Regression</w:t>
      </w:r>
      <w:r>
        <w:t>、</w:t>
      </w:r>
      <w:r>
        <w:t xml:space="preserve">Ridge </w:t>
      </w:r>
      <w:r>
        <w:t>與</w:t>
      </w:r>
      <w:r>
        <w:t xml:space="preserve"> Lasso</w:t>
      </w:r>
      <w:r>
        <w:t>。</w:t>
      </w:r>
      <w:r>
        <w:t xml:space="preserve">Forward Selection </w:t>
      </w:r>
      <w:r>
        <w:t>依驗證集</w:t>
      </w:r>
      <w:r>
        <w:t xml:space="preserve"> R² </w:t>
      </w:r>
      <w:r>
        <w:t>逐步選出</w:t>
      </w:r>
      <w:r>
        <w:t xml:space="preserve"> 10 </w:t>
      </w:r>
      <w:r>
        <w:t>個特徵。</w:t>
      </w:r>
    </w:p>
    <w:p w14:paraId="6D3736B9" w14:textId="77777777" w:rsidR="00227432" w:rsidRDefault="00000000">
      <w:pPr>
        <w:pStyle w:val="21"/>
      </w:pPr>
      <w:r>
        <w:t>3.5 Evaluation</w:t>
      </w:r>
      <w:r>
        <w:t>（評估）</w:t>
      </w:r>
    </w:p>
    <w:p w14:paraId="7A3B5143" w14:textId="77777777" w:rsidR="00227432" w:rsidRDefault="00000000">
      <w:pPr>
        <w:rPr>
          <w:lang w:eastAsia="zh-TW"/>
        </w:rPr>
      </w:pPr>
      <w:r>
        <w:rPr>
          <w:lang w:eastAsia="zh-TW"/>
        </w:rPr>
        <w:t>以</w:t>
      </w:r>
      <w:r>
        <w:rPr>
          <w:lang w:eastAsia="zh-TW"/>
        </w:rPr>
        <w:t xml:space="preserve"> R²</w:t>
      </w:r>
      <w:r>
        <w:rPr>
          <w:lang w:eastAsia="zh-TW"/>
        </w:rPr>
        <w:t>、</w:t>
      </w:r>
      <w:r>
        <w:rPr>
          <w:lang w:eastAsia="zh-TW"/>
        </w:rPr>
        <w:t>MAE</w:t>
      </w:r>
      <w:r>
        <w:rPr>
          <w:lang w:eastAsia="zh-TW"/>
        </w:rPr>
        <w:t>、</w:t>
      </w:r>
      <w:r>
        <w:rPr>
          <w:lang w:eastAsia="zh-TW"/>
        </w:rPr>
        <w:t xml:space="preserve">RMSE </w:t>
      </w:r>
      <w:r>
        <w:rPr>
          <w:lang w:eastAsia="zh-TW"/>
        </w:rPr>
        <w:t>評估測試集，並檢視實際值與預測值圖、殘差圖及</w:t>
      </w:r>
      <w:r>
        <w:rPr>
          <w:lang w:eastAsia="zh-TW"/>
        </w:rPr>
        <w:t xml:space="preserve"> 95% </w:t>
      </w:r>
      <w:r>
        <w:rPr>
          <w:lang w:eastAsia="zh-TW"/>
        </w:rPr>
        <w:t>預測區間。</w:t>
      </w:r>
    </w:p>
    <w:p w14:paraId="50A9737F" w14:textId="77777777" w:rsidR="00227432" w:rsidRDefault="00000000">
      <w:pPr>
        <w:pStyle w:val="21"/>
        <w:rPr>
          <w:lang w:eastAsia="zh-TW"/>
        </w:rPr>
      </w:pPr>
      <w:r>
        <w:rPr>
          <w:lang w:eastAsia="zh-TW"/>
        </w:rPr>
        <w:t>3.6 Deployment</w:t>
      </w:r>
      <w:r>
        <w:rPr>
          <w:lang w:eastAsia="zh-TW"/>
        </w:rPr>
        <w:t>（部署）</w:t>
      </w:r>
    </w:p>
    <w:p w14:paraId="0FC0A83B" w14:textId="77777777" w:rsidR="00227432" w:rsidRDefault="00000000">
      <w:pPr>
        <w:rPr>
          <w:lang w:eastAsia="zh-TW"/>
        </w:rPr>
      </w:pPr>
      <w:r>
        <w:rPr>
          <w:lang w:eastAsia="zh-TW"/>
        </w:rPr>
        <w:t>目前為離線分析程式與結果檔，尚未部署線上系統。未來可用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Streamlit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建立輸入介面，但上線前須做外部驗證、誤差監控並提醒使用者模型僅供參考。</w:t>
      </w:r>
    </w:p>
    <w:p w14:paraId="6D0291C8" w14:textId="77777777" w:rsidR="00227432" w:rsidRDefault="00000000">
      <w:pPr>
        <w:pStyle w:val="1"/>
      </w:pPr>
      <w:r>
        <w:t xml:space="preserve">Forward Selection </w:t>
      </w:r>
      <w:proofErr w:type="spellStart"/>
      <w:r>
        <w:t>選出的特徵</w:t>
      </w:r>
      <w:proofErr w:type="spellEnd"/>
    </w:p>
    <w:p w14:paraId="169FA842" w14:textId="77777777" w:rsidR="00227432" w:rsidRDefault="00000000">
      <w:r>
        <w:t>依序為：</w:t>
      </w:r>
      <w:r>
        <w:t>PoliticalFactors, DeterioratingInfrastructure, RiverManagement, CoastalVulnerability, WetlandLoss, Landslides, ClimateChange, DrainageSystems, TopographyDrainage, PopulationScore</w:t>
      </w:r>
      <w:r>
        <w:t>。</w:t>
      </w:r>
    </w:p>
    <w:p w14:paraId="0606B689" w14:textId="77777777" w:rsidR="00227432" w:rsidRDefault="00000000">
      <w:pPr>
        <w:pStyle w:val="1"/>
      </w:pPr>
      <w:r>
        <w:t xml:space="preserve">4. </w:t>
      </w:r>
      <w:r>
        <w:t>模型結果與比較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227432" w14:paraId="3E7742A8" w14:textId="77777777" w:rsidTr="002274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4A954EFB" w14:textId="77777777" w:rsidR="00227432" w:rsidRDefault="00000000">
            <w:r>
              <w:t>模型</w:t>
            </w:r>
          </w:p>
        </w:tc>
        <w:tc>
          <w:tcPr>
            <w:tcW w:w="2520" w:type="dxa"/>
          </w:tcPr>
          <w:p w14:paraId="5D03C946" w14:textId="77777777" w:rsidR="0022743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R²</w:t>
            </w:r>
          </w:p>
        </w:tc>
        <w:tc>
          <w:tcPr>
            <w:tcW w:w="2520" w:type="dxa"/>
          </w:tcPr>
          <w:p w14:paraId="754D7751" w14:textId="77777777" w:rsidR="0022743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MAE</w:t>
            </w:r>
          </w:p>
        </w:tc>
        <w:tc>
          <w:tcPr>
            <w:tcW w:w="2520" w:type="dxa"/>
          </w:tcPr>
          <w:p w14:paraId="37E7460D" w14:textId="77777777" w:rsidR="0022743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RMSE</w:t>
            </w:r>
          </w:p>
        </w:tc>
      </w:tr>
      <w:tr w:rsidR="00227432" w14:paraId="2BEB0D62" w14:textId="77777777" w:rsidTr="002274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0044EA05" w14:textId="77777777" w:rsidR="00227432" w:rsidRDefault="00000000">
            <w:r>
              <w:t>Multiple Linear Regression</w:t>
            </w:r>
          </w:p>
        </w:tc>
        <w:tc>
          <w:tcPr>
            <w:tcW w:w="2520" w:type="dxa"/>
          </w:tcPr>
          <w:p w14:paraId="6ED28420" w14:textId="77777777" w:rsidR="002274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0.373864</w:t>
            </w:r>
          </w:p>
        </w:tc>
        <w:tc>
          <w:tcPr>
            <w:tcW w:w="2520" w:type="dxa"/>
          </w:tcPr>
          <w:p w14:paraId="1D23B651" w14:textId="77777777" w:rsidR="002274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0.032578</w:t>
            </w:r>
          </w:p>
        </w:tc>
        <w:tc>
          <w:tcPr>
            <w:tcW w:w="2520" w:type="dxa"/>
          </w:tcPr>
          <w:p w14:paraId="7E15F87F" w14:textId="77777777" w:rsidR="002274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0.040342</w:t>
            </w:r>
          </w:p>
        </w:tc>
      </w:tr>
      <w:tr w:rsidR="00227432" w14:paraId="36DAAA38" w14:textId="77777777" w:rsidTr="0022743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736D3BFE" w14:textId="77777777" w:rsidR="00227432" w:rsidRDefault="00000000">
            <w:r>
              <w:t>Ridge</w:t>
            </w:r>
          </w:p>
        </w:tc>
        <w:tc>
          <w:tcPr>
            <w:tcW w:w="2520" w:type="dxa"/>
          </w:tcPr>
          <w:p w14:paraId="40A385D8" w14:textId="77777777" w:rsidR="0022743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0.373864</w:t>
            </w:r>
          </w:p>
        </w:tc>
        <w:tc>
          <w:tcPr>
            <w:tcW w:w="2520" w:type="dxa"/>
          </w:tcPr>
          <w:p w14:paraId="5C529200" w14:textId="77777777" w:rsidR="0022743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0.032578</w:t>
            </w:r>
          </w:p>
        </w:tc>
        <w:tc>
          <w:tcPr>
            <w:tcW w:w="2520" w:type="dxa"/>
          </w:tcPr>
          <w:p w14:paraId="66B7DE5E" w14:textId="77777777" w:rsidR="0022743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0.040342</w:t>
            </w:r>
          </w:p>
        </w:tc>
      </w:tr>
      <w:tr w:rsidR="00227432" w14:paraId="24F876BB" w14:textId="77777777" w:rsidTr="002274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7DC0F9A9" w14:textId="77777777" w:rsidR="00227432" w:rsidRDefault="00000000">
            <w:r>
              <w:t>Lasso</w:t>
            </w:r>
          </w:p>
        </w:tc>
        <w:tc>
          <w:tcPr>
            <w:tcW w:w="2520" w:type="dxa"/>
          </w:tcPr>
          <w:p w14:paraId="6F36C7FF" w14:textId="77777777" w:rsidR="002274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0.369755</w:t>
            </w:r>
          </w:p>
        </w:tc>
        <w:tc>
          <w:tcPr>
            <w:tcW w:w="2520" w:type="dxa"/>
          </w:tcPr>
          <w:p w14:paraId="23A3685E" w14:textId="77777777" w:rsidR="002274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0.032734</w:t>
            </w:r>
          </w:p>
        </w:tc>
        <w:tc>
          <w:tcPr>
            <w:tcW w:w="2520" w:type="dxa"/>
          </w:tcPr>
          <w:p w14:paraId="4EE792D3" w14:textId="77777777" w:rsidR="002274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0.040474</w:t>
            </w:r>
          </w:p>
        </w:tc>
      </w:tr>
    </w:tbl>
    <w:p w14:paraId="6AEFA1BF" w14:textId="77777777" w:rsidR="00227432" w:rsidRDefault="00000000">
      <w:pPr>
        <w:rPr>
          <w:lang w:eastAsia="zh-TW"/>
        </w:rPr>
      </w:pPr>
      <w:r>
        <w:rPr>
          <w:lang w:eastAsia="zh-TW"/>
        </w:rPr>
        <w:t>多元線性迴歸與</w:t>
      </w:r>
      <w:r>
        <w:rPr>
          <w:lang w:eastAsia="zh-TW"/>
        </w:rPr>
        <w:t xml:space="preserve"> Ridge </w:t>
      </w:r>
      <w:r>
        <w:rPr>
          <w:lang w:eastAsia="zh-TW"/>
        </w:rPr>
        <w:t>的指標在目前顯示精度下相同，因此選</w:t>
      </w:r>
      <w:r>
        <w:rPr>
          <w:lang w:eastAsia="zh-TW"/>
        </w:rPr>
        <w:t xml:space="preserve"> Ridge </w:t>
      </w:r>
      <w:r>
        <w:rPr>
          <w:lang w:eastAsia="zh-TW"/>
        </w:rPr>
        <w:t>作為主要展示模型，但不能宣稱它明顯優於一般多元線性迴歸。</w:t>
      </w:r>
      <w:r>
        <w:rPr>
          <w:lang w:eastAsia="zh-TW"/>
        </w:rPr>
        <w:t xml:space="preserve">Lasso </w:t>
      </w:r>
      <w:r>
        <w:rPr>
          <w:lang w:eastAsia="zh-TW"/>
        </w:rPr>
        <w:t>的</w:t>
      </w:r>
      <w:r>
        <w:rPr>
          <w:lang w:eastAsia="zh-TW"/>
        </w:rPr>
        <w:t xml:space="preserve"> R² </w:t>
      </w:r>
      <w:r>
        <w:rPr>
          <w:lang w:eastAsia="zh-TW"/>
        </w:rPr>
        <w:t>略低，</w:t>
      </w:r>
      <w:r>
        <w:rPr>
          <w:lang w:eastAsia="zh-TW"/>
        </w:rPr>
        <w:t xml:space="preserve">MAE </w:t>
      </w:r>
      <w:r>
        <w:rPr>
          <w:lang w:eastAsia="zh-TW"/>
        </w:rPr>
        <w:t>與</w:t>
      </w:r>
      <w:r>
        <w:rPr>
          <w:lang w:eastAsia="zh-TW"/>
        </w:rPr>
        <w:t xml:space="preserve"> RMSE </w:t>
      </w:r>
      <w:r>
        <w:rPr>
          <w:lang w:eastAsia="zh-TW"/>
        </w:rPr>
        <w:t>略高。</w:t>
      </w:r>
    </w:p>
    <w:p w14:paraId="061D16F9" w14:textId="77777777" w:rsidR="00227432" w:rsidRDefault="00000000">
      <w:pPr>
        <w:pStyle w:val="21"/>
        <w:rPr>
          <w:lang w:eastAsia="zh-TW"/>
        </w:rPr>
      </w:pPr>
      <w:r>
        <w:rPr>
          <w:lang w:eastAsia="zh-TW"/>
        </w:rPr>
        <w:lastRenderedPageBreak/>
        <w:t>圖</w:t>
      </w:r>
      <w:r>
        <w:rPr>
          <w:lang w:eastAsia="zh-TW"/>
        </w:rPr>
        <w:t xml:space="preserve"> 3</w:t>
      </w:r>
      <w:r>
        <w:rPr>
          <w:lang w:eastAsia="zh-TW"/>
        </w:rPr>
        <w:t xml:space="preserve">　實際值與預測值比較</w:t>
      </w:r>
    </w:p>
    <w:p w14:paraId="2507083B" w14:textId="77777777" w:rsidR="00227432" w:rsidRDefault="00000000">
      <w:pPr>
        <w:jc w:val="center"/>
      </w:pPr>
      <w:r>
        <w:rPr>
          <w:noProof/>
        </w:rPr>
        <w:drawing>
          <wp:inline distT="0" distB="0" distL="0" distR="0" wp14:anchorId="7B7B7413" wp14:editId="4A20ECC5">
            <wp:extent cx="5303520" cy="318211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actual_vs_predicte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374A3" w14:textId="77777777" w:rsidR="00227432" w:rsidRDefault="00000000">
      <w:pPr>
        <w:jc w:val="center"/>
        <w:rPr>
          <w:lang w:eastAsia="zh-TW"/>
        </w:rPr>
      </w:pPr>
      <w:r>
        <w:rPr>
          <w:lang w:eastAsia="zh-TW"/>
        </w:rPr>
        <w:t>點越接近理想對角線，代表預測值越接近實際值；仍須搭配</w:t>
      </w:r>
      <w:r>
        <w:rPr>
          <w:lang w:eastAsia="zh-TW"/>
        </w:rPr>
        <w:t xml:space="preserve"> R²</w:t>
      </w:r>
      <w:r>
        <w:rPr>
          <w:lang w:eastAsia="zh-TW"/>
        </w:rPr>
        <w:t>、</w:t>
      </w:r>
      <w:r>
        <w:rPr>
          <w:lang w:eastAsia="zh-TW"/>
        </w:rPr>
        <w:t xml:space="preserve">MAE </w:t>
      </w:r>
      <w:r>
        <w:rPr>
          <w:lang w:eastAsia="zh-TW"/>
        </w:rPr>
        <w:t>與</w:t>
      </w:r>
      <w:r>
        <w:rPr>
          <w:lang w:eastAsia="zh-TW"/>
        </w:rPr>
        <w:t xml:space="preserve"> RMSE </w:t>
      </w:r>
      <w:r>
        <w:rPr>
          <w:lang w:eastAsia="zh-TW"/>
        </w:rPr>
        <w:t>一起判斷。</w:t>
      </w:r>
    </w:p>
    <w:p w14:paraId="602E4357" w14:textId="77777777" w:rsidR="00227432" w:rsidRDefault="00000000">
      <w:pPr>
        <w:pStyle w:val="21"/>
      </w:pPr>
      <w:r>
        <w:t>圖</w:t>
      </w:r>
      <w:r>
        <w:t xml:space="preserve"> 4</w:t>
      </w:r>
      <w:r>
        <w:t xml:space="preserve">　</w:t>
      </w:r>
      <w:proofErr w:type="spellStart"/>
      <w:r>
        <w:t>殘差分析</w:t>
      </w:r>
      <w:proofErr w:type="spellEnd"/>
    </w:p>
    <w:p w14:paraId="69DA4E4C" w14:textId="77777777" w:rsidR="00227432" w:rsidRDefault="00000000">
      <w:pPr>
        <w:jc w:val="center"/>
      </w:pPr>
      <w:r>
        <w:rPr>
          <w:noProof/>
        </w:rPr>
        <w:drawing>
          <wp:inline distT="0" distB="0" distL="0" distR="0" wp14:anchorId="6C2822BF" wp14:editId="5AC9E9C7">
            <wp:extent cx="5303520" cy="318211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residual_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AB6D0" w14:textId="77777777" w:rsidR="00227432" w:rsidRDefault="00000000">
      <w:pPr>
        <w:jc w:val="center"/>
        <w:rPr>
          <w:lang w:eastAsia="zh-TW"/>
        </w:rPr>
      </w:pPr>
      <w:r>
        <w:rPr>
          <w:lang w:eastAsia="zh-TW"/>
        </w:rPr>
        <w:t>殘差為實際值減去預測值。若呈現明顯規律、曲線或漏斗形，可能表示模型假設或特徵仍需檢查。</w:t>
      </w:r>
    </w:p>
    <w:p w14:paraId="0B443769" w14:textId="77777777" w:rsidR="00227432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 xml:space="preserve">5. 95% </w:t>
      </w:r>
      <w:r>
        <w:rPr>
          <w:lang w:eastAsia="zh-TW"/>
        </w:rPr>
        <w:t>預測區間分析</w:t>
      </w:r>
    </w:p>
    <w:p w14:paraId="530E758F" w14:textId="77777777" w:rsidR="00227432" w:rsidRDefault="00000000">
      <w:pPr>
        <w:rPr>
          <w:lang w:eastAsia="zh-TW"/>
        </w:rPr>
      </w:pPr>
      <w:r>
        <w:rPr>
          <w:lang w:eastAsia="zh-TW"/>
        </w:rPr>
        <w:t>以訓練資料的</w:t>
      </w:r>
      <w:r>
        <w:rPr>
          <w:lang w:eastAsia="zh-TW"/>
        </w:rPr>
        <w:t xml:space="preserve"> 50,000 </w:t>
      </w:r>
      <w:r>
        <w:rPr>
          <w:lang w:eastAsia="zh-TW"/>
        </w:rPr>
        <w:t>筆樣本估計</w:t>
      </w:r>
      <w:r>
        <w:rPr>
          <w:lang w:eastAsia="zh-TW"/>
        </w:rPr>
        <w:t xml:space="preserve"> OLS </w:t>
      </w:r>
      <w:r>
        <w:rPr>
          <w:lang w:eastAsia="zh-TW"/>
        </w:rPr>
        <w:t>模型，再對</w:t>
      </w:r>
      <w:r>
        <w:rPr>
          <w:lang w:eastAsia="zh-TW"/>
        </w:rPr>
        <w:t xml:space="preserve"> 500 </w:t>
      </w:r>
      <w:r>
        <w:rPr>
          <w:lang w:eastAsia="zh-TW"/>
        </w:rPr>
        <w:t>筆測試樣本產生預測區間。這</w:t>
      </w:r>
      <w:r>
        <w:rPr>
          <w:lang w:eastAsia="zh-TW"/>
        </w:rPr>
        <w:t xml:space="preserve"> 500 </w:t>
      </w:r>
      <w:r>
        <w:rPr>
          <w:lang w:eastAsia="zh-TW"/>
        </w:rPr>
        <w:t>筆中有</w:t>
      </w:r>
      <w:r>
        <w:rPr>
          <w:lang w:eastAsia="zh-TW"/>
        </w:rPr>
        <w:t xml:space="preserve"> 478 </w:t>
      </w:r>
      <w:r>
        <w:rPr>
          <w:lang w:eastAsia="zh-TW"/>
        </w:rPr>
        <w:t>筆實際值落於區間內，覆蓋比例為</w:t>
      </w:r>
      <w:r>
        <w:rPr>
          <w:lang w:eastAsia="zh-TW"/>
        </w:rPr>
        <w:t xml:space="preserve"> 95.6%</w:t>
      </w:r>
      <w:r>
        <w:rPr>
          <w:lang w:eastAsia="zh-TW"/>
        </w:rPr>
        <w:t>；平均區間寬度約</w:t>
      </w:r>
      <w:r>
        <w:rPr>
          <w:lang w:eastAsia="zh-TW"/>
        </w:rPr>
        <w:t xml:space="preserve"> 0.1580</w:t>
      </w:r>
      <w:r>
        <w:rPr>
          <w:lang w:eastAsia="zh-TW"/>
        </w:rPr>
        <w:t>。此結果接近名義上的</w:t>
      </w:r>
      <w:r>
        <w:rPr>
          <w:lang w:eastAsia="zh-TW"/>
        </w:rPr>
        <w:t xml:space="preserve"> 95%</w:t>
      </w:r>
      <w:r>
        <w:rPr>
          <w:lang w:eastAsia="zh-TW"/>
        </w:rPr>
        <w:t>，但樣本僅</w:t>
      </w:r>
      <w:r>
        <w:rPr>
          <w:lang w:eastAsia="zh-TW"/>
        </w:rPr>
        <w:t xml:space="preserve"> 500 </w:t>
      </w:r>
      <w:r>
        <w:rPr>
          <w:lang w:eastAsia="zh-TW"/>
        </w:rPr>
        <w:t>筆，仍需在更多資料或不同切分上驗證。</w:t>
      </w:r>
    </w:p>
    <w:p w14:paraId="6CC0D48D" w14:textId="77777777" w:rsidR="00227432" w:rsidRDefault="00000000">
      <w:pPr>
        <w:pStyle w:val="21"/>
      </w:pPr>
      <w:r>
        <w:t>圖</w:t>
      </w:r>
      <w:r>
        <w:t xml:space="preserve"> 5</w:t>
      </w:r>
      <w:r>
        <w:t xml:space="preserve">　</w:t>
      </w:r>
      <w:r>
        <w:t xml:space="preserve">95% </w:t>
      </w:r>
      <w:proofErr w:type="spellStart"/>
      <w:r>
        <w:t>預測區間</w:t>
      </w:r>
      <w:proofErr w:type="spellEnd"/>
    </w:p>
    <w:p w14:paraId="3CA70AC0" w14:textId="77777777" w:rsidR="00227432" w:rsidRDefault="00000000">
      <w:pPr>
        <w:jc w:val="center"/>
      </w:pPr>
      <w:r>
        <w:rPr>
          <w:noProof/>
        </w:rPr>
        <w:drawing>
          <wp:inline distT="0" distB="0" distL="0" distR="0" wp14:anchorId="0F1A62D2" wp14:editId="024DB882">
            <wp:extent cx="5303520" cy="26517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prediction_interv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44662" w14:textId="77777777" w:rsidR="00227432" w:rsidRDefault="00000000">
      <w:pPr>
        <w:jc w:val="center"/>
        <w:rPr>
          <w:lang w:eastAsia="zh-TW"/>
        </w:rPr>
      </w:pPr>
      <w:r>
        <w:rPr>
          <w:lang w:eastAsia="zh-TW"/>
        </w:rPr>
        <w:t>圖中呈現部分測試樣本的預測值與</w:t>
      </w:r>
      <w:r>
        <w:rPr>
          <w:lang w:eastAsia="zh-TW"/>
        </w:rPr>
        <w:t xml:space="preserve"> 95% </w:t>
      </w:r>
      <w:r>
        <w:rPr>
          <w:lang w:eastAsia="zh-TW"/>
        </w:rPr>
        <w:t>預測區間。區間越寬，表示單筆預測的不確定範圍越大。</w:t>
      </w:r>
    </w:p>
    <w:p w14:paraId="0F1D0741" w14:textId="77777777" w:rsidR="00227432" w:rsidRDefault="00000000">
      <w:pPr>
        <w:pStyle w:val="1"/>
        <w:rPr>
          <w:lang w:eastAsia="zh-TW"/>
        </w:rPr>
      </w:pPr>
      <w:r>
        <w:rPr>
          <w:lang w:eastAsia="zh-TW"/>
        </w:rPr>
        <w:t xml:space="preserve">6. OLS </w:t>
      </w:r>
      <w:r>
        <w:rPr>
          <w:lang w:eastAsia="zh-TW"/>
        </w:rPr>
        <w:t>統計摘要補充解讀</w:t>
      </w:r>
    </w:p>
    <w:p w14:paraId="67AC006F" w14:textId="77777777" w:rsidR="00227432" w:rsidRDefault="00000000">
      <w:pPr>
        <w:rPr>
          <w:lang w:eastAsia="zh-TW"/>
        </w:rPr>
      </w:pPr>
      <w:r>
        <w:t xml:space="preserve">OLS </w:t>
      </w:r>
      <w:proofErr w:type="spellStart"/>
      <w:r>
        <w:t>摘要使用</w:t>
      </w:r>
      <w:proofErr w:type="spellEnd"/>
      <w:r>
        <w:t xml:space="preserve"> 50,000 </w:t>
      </w:r>
      <w:proofErr w:type="spellStart"/>
      <w:r>
        <w:t>筆觀測資料，</w:t>
      </w:r>
      <w:r>
        <w:t>R-squared</w:t>
      </w:r>
      <w:proofErr w:type="spellEnd"/>
      <w:r>
        <w:t xml:space="preserve"> </w:t>
      </w:r>
      <w:r>
        <w:t>約</w:t>
      </w:r>
      <w:r>
        <w:t xml:space="preserve"> 0.375</w:t>
      </w:r>
      <w:r>
        <w:t>、</w:t>
      </w:r>
      <w:r>
        <w:t xml:space="preserve">Adjusted R-squared </w:t>
      </w:r>
      <w:r>
        <w:t>約</w:t>
      </w:r>
      <w:r>
        <w:t xml:space="preserve"> 0.375</w:t>
      </w:r>
      <w:r>
        <w:t>，</w:t>
      </w:r>
      <w:r>
        <w:t xml:space="preserve">F-statistic </w:t>
      </w:r>
      <w:r>
        <w:t>約</w:t>
      </w:r>
      <w:r>
        <w:t xml:space="preserve"> 3001</w:t>
      </w:r>
      <w:r>
        <w:t>。列出的</w:t>
      </w:r>
      <w:r>
        <w:t xml:space="preserve"> 10 </w:t>
      </w:r>
      <w:r>
        <w:t>個特徵係數均為正，</w:t>
      </w:r>
      <w:r>
        <w:t xml:space="preserve">p </w:t>
      </w:r>
      <w:r>
        <w:t>值顯示為</w:t>
      </w:r>
      <w:r>
        <w:t xml:space="preserve"> 0.000</w:t>
      </w:r>
      <w:r>
        <w:t>，代表在模型假設成立的前提下，變數與目標值有統計關聯；但不能單憑</w:t>
      </w:r>
      <w:r>
        <w:t xml:space="preserve"> p </w:t>
      </w:r>
      <w:proofErr w:type="spellStart"/>
      <w:r>
        <w:t>值推論因果</w:t>
      </w:r>
      <w:proofErr w:type="spellEnd"/>
      <w:r>
        <w:t>。</w:t>
      </w:r>
      <w:r>
        <w:rPr>
          <w:lang w:eastAsia="zh-TW"/>
        </w:rPr>
        <w:t>大樣本也可能讓很小的效果達到統計顯著。</w:t>
      </w:r>
    </w:p>
    <w:p w14:paraId="4C998887" w14:textId="77777777" w:rsidR="00227432" w:rsidRDefault="00000000">
      <w:pPr>
        <w:pStyle w:val="1"/>
        <w:rPr>
          <w:lang w:eastAsia="zh-TW"/>
        </w:rPr>
      </w:pPr>
      <w:r>
        <w:rPr>
          <w:lang w:eastAsia="zh-TW"/>
        </w:rPr>
        <w:t xml:space="preserve">7. </w:t>
      </w:r>
      <w:r>
        <w:rPr>
          <w:lang w:eastAsia="zh-TW"/>
        </w:rPr>
        <w:t>結論與改進方向</w:t>
      </w:r>
    </w:p>
    <w:p w14:paraId="39177397" w14:textId="77777777" w:rsidR="00227432" w:rsidRDefault="00000000">
      <w:pPr>
        <w:rPr>
          <w:lang w:eastAsia="zh-TW"/>
        </w:rPr>
      </w:pPr>
      <w:r>
        <w:rPr>
          <w:lang w:eastAsia="zh-TW"/>
        </w:rPr>
        <w:t>資料約</w:t>
      </w:r>
      <w:r>
        <w:rPr>
          <w:lang w:eastAsia="zh-TW"/>
        </w:rPr>
        <w:t xml:space="preserve"> 112 </w:t>
      </w:r>
      <w:r>
        <w:rPr>
          <w:lang w:eastAsia="zh-TW"/>
        </w:rPr>
        <w:t>萬筆且無缺失值。經特徵選擇後以</w:t>
      </w:r>
      <w:r>
        <w:rPr>
          <w:lang w:eastAsia="zh-TW"/>
        </w:rPr>
        <w:t xml:space="preserve"> 10 </w:t>
      </w:r>
      <w:r>
        <w:rPr>
          <w:lang w:eastAsia="zh-TW"/>
        </w:rPr>
        <w:t>個特徵建模，</w:t>
      </w:r>
      <w:r>
        <w:rPr>
          <w:lang w:eastAsia="zh-TW"/>
        </w:rPr>
        <w:t xml:space="preserve">Ridge </w:t>
      </w:r>
      <w:r>
        <w:rPr>
          <w:lang w:eastAsia="zh-TW"/>
        </w:rPr>
        <w:t>與多元線性迴歸表現相近，</w:t>
      </w:r>
      <w:r>
        <w:rPr>
          <w:lang w:eastAsia="zh-TW"/>
        </w:rPr>
        <w:t xml:space="preserve">R² </w:t>
      </w:r>
      <w:r>
        <w:rPr>
          <w:lang w:eastAsia="zh-TW"/>
        </w:rPr>
        <w:t>約</w:t>
      </w:r>
      <w:r>
        <w:rPr>
          <w:lang w:eastAsia="zh-TW"/>
        </w:rPr>
        <w:t xml:space="preserve"> 0.374</w:t>
      </w:r>
      <w:r>
        <w:rPr>
          <w:lang w:eastAsia="zh-TW"/>
        </w:rPr>
        <w:t>，表示模型能捕捉部分目標變數變異，但仍有改善空間。</w:t>
      </w:r>
    </w:p>
    <w:p w14:paraId="53BA4BCF" w14:textId="5999B816" w:rsidR="00227432" w:rsidRDefault="00000000">
      <w:pPr>
        <w:rPr>
          <w:lang w:eastAsia="zh-TW"/>
        </w:rPr>
      </w:pPr>
      <w:r>
        <w:rPr>
          <w:lang w:eastAsia="zh-TW"/>
        </w:rPr>
        <w:t>後續可使用交叉驗證選擇正則化參數、檢查共線性、比較不同特徵數量、檢查預測區間覆</w:t>
      </w:r>
      <w:r w:rsidR="00E36EB6">
        <w:rPr>
          <w:rFonts w:ascii="微軟正黑體" w:eastAsia="微軟正黑體" w:hAnsi="微軟正黑體" w:cs="微軟正黑體" w:hint="eastAsia"/>
          <w:lang w:eastAsia="zh-TW"/>
        </w:rPr>
        <w:t>ㄝ</w:t>
      </w:r>
      <w:r>
        <w:rPr>
          <w:lang w:eastAsia="zh-TW"/>
        </w:rPr>
        <w:t>蓋率與殘差型態，並以不同時間或地區的外部資料測試泛化能力。模型輸出應作為輔助資訊，而非單獨決策依據。</w:t>
      </w:r>
    </w:p>
    <w:p w14:paraId="2CFB29E1" w14:textId="77777777" w:rsidR="00227432" w:rsidRDefault="00000000">
      <w:pPr>
        <w:pStyle w:val="1"/>
      </w:pPr>
      <w:r>
        <w:t xml:space="preserve">8. </w:t>
      </w:r>
      <w:proofErr w:type="spellStart"/>
      <w:r>
        <w:t>附錄：輸出檔案清單</w:t>
      </w:r>
      <w:proofErr w:type="spellEnd"/>
    </w:p>
    <w:p w14:paraId="3A8262DF" w14:textId="77777777" w:rsidR="00227432" w:rsidRDefault="00000000">
      <w:r>
        <w:t>圖表：</w:t>
      </w:r>
      <w:r>
        <w:t>01_target_distribution.png</w:t>
      </w:r>
      <w:r>
        <w:t>、</w:t>
      </w:r>
      <w:r>
        <w:t>02_correlation_heatmap.png</w:t>
      </w:r>
      <w:r>
        <w:t>、</w:t>
      </w:r>
      <w:r>
        <w:t>03_actual_vs_predicted.png</w:t>
      </w:r>
      <w:r>
        <w:t>、</w:t>
      </w:r>
      <w:r>
        <w:t>04_residual_plot.png</w:t>
      </w:r>
      <w:r>
        <w:t>、</w:t>
      </w:r>
      <w:r>
        <w:t>05_prediction_interval.png</w:t>
      </w:r>
      <w:r>
        <w:t>。</w:t>
      </w:r>
    </w:p>
    <w:p w14:paraId="3717DF73" w14:textId="77777777" w:rsidR="00227432" w:rsidRDefault="00000000">
      <w:pPr>
        <w:rPr>
          <w:lang w:eastAsia="zh-TW"/>
        </w:rPr>
      </w:pPr>
      <w:r>
        <w:t>資料：</w:t>
      </w:r>
      <w:r>
        <w:t>feature_selection_history.csv</w:t>
      </w:r>
      <w:r>
        <w:t>、</w:t>
      </w:r>
      <w:r>
        <w:t>model_evaluation.csv</w:t>
      </w:r>
      <w:r>
        <w:t>、</w:t>
      </w:r>
      <w:r>
        <w:t>prediction_intervals.csv</w:t>
      </w:r>
      <w:r>
        <w:t>。程式：</w:t>
      </w:r>
      <w:r>
        <w:t>7115056187_hw2.py</w:t>
      </w:r>
      <w:r>
        <w:t>。</w:t>
      </w:r>
      <w:r>
        <w:rPr>
          <w:lang w:eastAsia="zh-TW"/>
        </w:rPr>
        <w:t>繳交前需將程式、資料、報告</w:t>
      </w:r>
      <w:r>
        <w:rPr>
          <w:lang w:eastAsia="zh-TW"/>
        </w:rPr>
        <w:t xml:space="preserve"> PDF</w:t>
      </w:r>
      <w:r>
        <w:rPr>
          <w:lang w:eastAsia="zh-TW"/>
        </w:rPr>
        <w:t>、</w:t>
      </w:r>
      <w:r>
        <w:rPr>
          <w:lang w:eastAsia="zh-TW"/>
        </w:rPr>
        <w:t xml:space="preserve">GPT </w:t>
      </w:r>
      <w:r>
        <w:rPr>
          <w:lang w:eastAsia="zh-TW"/>
        </w:rPr>
        <w:t>對話</w:t>
      </w:r>
      <w:r>
        <w:rPr>
          <w:lang w:eastAsia="zh-TW"/>
        </w:rPr>
        <w:t xml:space="preserve"> PDF</w:t>
      </w:r>
      <w:r>
        <w:rPr>
          <w:lang w:eastAsia="zh-TW"/>
        </w:rPr>
        <w:t>、</w:t>
      </w:r>
      <w:proofErr w:type="spellStart"/>
      <w:r>
        <w:rPr>
          <w:lang w:eastAsia="zh-TW"/>
        </w:rPr>
        <w:t>NotebookLM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摘要等整理後壓縮。</w:t>
      </w:r>
    </w:p>
    <w:sectPr w:rsidR="00227432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7234684">
    <w:abstractNumId w:val="8"/>
  </w:num>
  <w:num w:numId="2" w16cid:durableId="1090784037">
    <w:abstractNumId w:val="6"/>
  </w:num>
  <w:num w:numId="3" w16cid:durableId="1128276628">
    <w:abstractNumId w:val="5"/>
  </w:num>
  <w:num w:numId="4" w16cid:durableId="1240750000">
    <w:abstractNumId w:val="4"/>
  </w:num>
  <w:num w:numId="5" w16cid:durableId="1460149687">
    <w:abstractNumId w:val="7"/>
  </w:num>
  <w:num w:numId="6" w16cid:durableId="1116680454">
    <w:abstractNumId w:val="3"/>
  </w:num>
  <w:num w:numId="7" w16cid:durableId="599025427">
    <w:abstractNumId w:val="2"/>
  </w:num>
  <w:num w:numId="8" w16cid:durableId="1418794570">
    <w:abstractNumId w:val="1"/>
  </w:num>
  <w:num w:numId="9" w16cid:durableId="137685694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4786"/>
    <w:rsid w:val="00227432"/>
    <w:rsid w:val="0029639D"/>
    <w:rsid w:val="00326F90"/>
    <w:rsid w:val="00AA1D8D"/>
    <w:rsid w:val="00B47730"/>
    <w:rsid w:val="00CB0664"/>
    <w:rsid w:val="00CC0A75"/>
    <w:rsid w:val="00E36EB6"/>
    <w:rsid w:val="00F526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CD9B18"/>
  <w14:defaultImageDpi w14:val="300"/>
  <w15:docId w15:val="{C003BA8C-1755-1843-97D4-5B1DB0586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Web">
    <w:name w:val="Normal (Web)"/>
    <w:basedOn w:val="a1"/>
    <w:uiPriority w:val="99"/>
    <w:semiHidden/>
    <w:unhideWhenUsed/>
    <w:rsid w:val="00174786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sz w:val="24"/>
      <w:szCs w:val="24"/>
      <w:lang w:eastAsia="zh-TW"/>
    </w:rPr>
  </w:style>
  <w:style w:type="character" w:customStyle="1" w:styleId="apple-converted-space">
    <w:name w:val="apple-converted-space"/>
    <w:basedOn w:val="a2"/>
    <w:rsid w:val="001747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550</Words>
  <Characters>3138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彭絜</cp:lastModifiedBy>
  <cp:revision>4</cp:revision>
  <cp:lastPrinted>2026-10-18T06:07:00Z</cp:lastPrinted>
  <dcterms:created xsi:type="dcterms:W3CDTF">2026-10-18T06:07:00Z</dcterms:created>
  <dcterms:modified xsi:type="dcterms:W3CDTF">2026-10-18T16:17:00Z</dcterms:modified>
  <cp:category/>
</cp:coreProperties>
</file>