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table_ccahs_glmer_sq</w:t>
      </w:r>
    </w:p>
    <w:p>
      <w:pPr>
        <w:pStyle w:val="Author"/>
      </w:pPr>
      <w:r>
        <w:t xml:space="preserve">Chuck</w:t>
      </w:r>
      <w:r>
        <w:t xml:space="preserve"> </w:t>
      </w:r>
      <w:r>
        <w:t xml:space="preserve">Lanfear</w:t>
      </w:r>
    </w:p>
    <w:p>
      <w:pPr>
        <w:pStyle w:val="Date"/>
      </w:pPr>
      <w:r>
        <w:t xml:space="preserve">11/19/2020</w:t>
      </w:r>
    </w:p>
    <w:bookmarkStart w:id="20" w:name="qhagpazjsl"/>
    <w:p>
      <w:pPr>
        <w:pStyle w:val="FirstParagraph"/>
      </w:pPr>
      <w:r>
        <w:t xml:space="preserve">Homicide</w:t>
      </w:r>
    </w:p>
    <w:p>
      <w:pPr>
        <w:pStyle w:val="BodyText"/>
      </w:pPr>
      <w:r>
        <w:t xml:space="preserve">Gun Assault</w:t>
      </w:r>
    </w:p>
    <w:p>
      <w:pPr>
        <w:pStyle w:val="BodyText"/>
      </w:pPr>
      <w:r>
        <w:t xml:space="preserve">Robbery</w:t>
      </w:r>
    </w:p>
    <w:p>
      <w:pPr>
        <w:pStyle w:val="BodyText"/>
      </w:pPr>
      <w:r>
        <w:t xml:space="preserve">Any Violent</w:t>
      </w:r>
    </w:p>
    <w:p>
      <w:pPr>
        <w:pStyle w:val="BodyText"/>
      </w:pPr>
      <w:r>
        <w:t xml:space="preserve">Any Property</w:t>
      </w:r>
    </w:p>
    <w:p>
      <w:pPr>
        <w:pStyle w:val="BodyText"/>
      </w:pPr>
      <w:r>
        <w:t xml:space="preserve">Coll. Eff.</w:t>
      </w:r>
    </w:p>
    <w:p>
      <w:pPr>
        <w:pStyle w:val="BodyText"/>
      </w:pPr>
      <w:r>
        <w:t xml:space="preserve">0.626</w:t>
      </w:r>
    </w:p>
    <w:p>
      <w:pPr>
        <w:pStyle w:val="BodyText"/>
      </w:pPr>
      <w:r>
        <w:t xml:space="preserve">0.662</w:t>
      </w:r>
    </w:p>
    <w:p>
      <w:pPr>
        <w:pStyle w:val="BodyText"/>
      </w:pPr>
      <w:r>
        <w:t xml:space="preserve">0.803</w:t>
      </w:r>
    </w:p>
    <w:p>
      <w:pPr>
        <w:pStyle w:val="BodyText"/>
      </w:pPr>
      <w:r>
        <w:t xml:space="preserve">0.712</w:t>
      </w:r>
    </w:p>
    <w:p>
      <w:pPr>
        <w:pStyle w:val="BodyText"/>
      </w:pPr>
      <w:r>
        <w:t xml:space="preserve">0.979</w:t>
      </w:r>
    </w:p>
    <w:p>
      <w:pPr>
        <w:pStyle w:val="BodyText"/>
      </w:pPr>
      <w:r>
        <w:t xml:space="preserve">(0.144)</w:t>
      </w:r>
    </w:p>
    <w:p>
      <w:pPr>
        <w:pStyle w:val="BodyText"/>
      </w:pPr>
      <w:r>
        <w:t xml:space="preserve">(0.077)</w:t>
      </w:r>
    </w:p>
    <w:p>
      <w:pPr>
        <w:pStyle w:val="BodyText"/>
      </w:pPr>
      <w:r>
        <w:t xml:space="preserve">(0.076)</w:t>
      </w:r>
    </w:p>
    <w:p>
      <w:pPr>
        <w:pStyle w:val="BodyText"/>
      </w:pPr>
      <w:r>
        <w:t xml:space="preserve">(0.060)</w:t>
      </w:r>
    </w:p>
    <w:p>
      <w:pPr>
        <w:pStyle w:val="BodyText"/>
      </w:pPr>
      <w:r>
        <w:t xml:space="preserve">(0.062)</w:t>
      </w:r>
    </w:p>
    <w:p>
      <w:pPr>
        <w:pStyle w:val="BodyText"/>
      </w:pPr>
      <w:r>
        <w:t xml:space="preserve">Abandoned</w:t>
      </w:r>
    </w:p>
    <w:p>
      <w:pPr>
        <w:pStyle w:val="BodyText"/>
      </w:pPr>
      <w:r>
        <w:t xml:space="preserve">1.607</w:t>
      </w:r>
    </w:p>
    <w:p>
      <w:pPr>
        <w:pStyle w:val="BodyText"/>
      </w:pPr>
      <w:r>
        <w:t xml:space="preserve">1.584</w:t>
      </w:r>
    </w:p>
    <w:p>
      <w:pPr>
        <w:pStyle w:val="BodyText"/>
      </w:pPr>
      <w:r>
        <w:t xml:space="preserve">1.235</w:t>
      </w:r>
    </w:p>
    <w:p>
      <w:pPr>
        <w:pStyle w:val="BodyText"/>
      </w:pPr>
      <w:r>
        <w:t xml:space="preserve">1.350</w:t>
      </w:r>
    </w:p>
    <w:p>
      <w:pPr>
        <w:pStyle w:val="BodyText"/>
      </w:pPr>
      <w:r>
        <w:t xml:space="preserve">1.089</w:t>
      </w:r>
    </w:p>
    <w:p>
      <w:pPr>
        <w:pStyle w:val="BodyText"/>
      </w:pPr>
      <w:r>
        <w:t xml:space="preserve">(0.272)</w:t>
      </w:r>
    </w:p>
    <w:p>
      <w:pPr>
        <w:pStyle w:val="BodyText"/>
      </w:pPr>
      <w:r>
        <w:t xml:space="preserve">(0.122)</w:t>
      </w:r>
    </w:p>
    <w:p>
      <w:pPr>
        <w:pStyle w:val="BodyText"/>
      </w:pPr>
      <w:r>
        <w:t xml:space="preserve">(0.078)</w:t>
      </w:r>
    </w:p>
    <w:p>
      <w:pPr>
        <w:pStyle w:val="BodyText"/>
      </w:pPr>
      <w:r>
        <w:t xml:space="preserve">(0.075)</w:t>
      </w:r>
    </w:p>
    <w:p>
      <w:pPr>
        <w:pStyle w:val="BodyText"/>
      </w:pPr>
      <w:r>
        <w:t xml:space="preserve">(0.051)</w:t>
      </w:r>
    </w:p>
    <w:p>
      <w:pPr>
        <w:pStyle w:val="BodyText"/>
      </w:pPr>
      <w:r>
        <w:t xml:space="preserve">Vacant</w:t>
      </w:r>
    </w:p>
    <w:p>
      <w:pPr>
        <w:pStyle w:val="BodyText"/>
      </w:pPr>
      <w:r>
        <w:t xml:space="preserve">1.094</w:t>
      </w:r>
    </w:p>
    <w:p>
      <w:pPr>
        <w:pStyle w:val="BodyText"/>
      </w:pPr>
      <w:r>
        <w:t xml:space="preserve">1.115</w:t>
      </w:r>
    </w:p>
    <w:p>
      <w:pPr>
        <w:pStyle w:val="BodyText"/>
      </w:pPr>
      <w:r>
        <w:t xml:space="preserve">1.043</w:t>
      </w:r>
    </w:p>
    <w:p>
      <w:pPr>
        <w:pStyle w:val="BodyText"/>
      </w:pPr>
      <w:r>
        <w:t xml:space="preserve">1.062</w:t>
      </w:r>
    </w:p>
    <w:p>
      <w:pPr>
        <w:pStyle w:val="BodyText"/>
      </w:pPr>
      <w:r>
        <w:t xml:space="preserve">0.998</w:t>
      </w:r>
    </w:p>
    <w:p>
      <w:pPr>
        <w:pStyle w:val="BodyText"/>
      </w:pPr>
      <w:r>
        <w:t xml:space="preserve">(0.186)</w:t>
      </w:r>
    </w:p>
    <w:p>
      <w:pPr>
        <w:pStyle w:val="BodyText"/>
      </w:pPr>
      <w:r>
        <w:t xml:space="preserve">(0.087)</w:t>
      </w:r>
    </w:p>
    <w:p>
      <w:pPr>
        <w:pStyle w:val="BodyText"/>
      </w:pPr>
      <w:r>
        <w:t xml:space="preserve">(0.063)</w:t>
      </w:r>
    </w:p>
    <w:p>
      <w:pPr>
        <w:pStyle w:val="BodyText"/>
      </w:pPr>
      <w:r>
        <w:t xml:space="preserve">(0.057)</w:t>
      </w:r>
    </w:p>
    <w:p>
      <w:pPr>
        <w:pStyle w:val="BodyText"/>
      </w:pPr>
      <w:r>
        <w:t xml:space="preserve">(0.044)</w:t>
      </w:r>
    </w:p>
    <w:p>
      <w:pPr>
        <w:pStyle w:val="BodyText"/>
      </w:pPr>
      <w:r>
        <w:t xml:space="preserve">Bars &amp; Liquor</w:t>
      </w:r>
    </w:p>
    <w:p>
      <w:pPr>
        <w:pStyle w:val="BodyText"/>
      </w:pPr>
      <w:r>
        <w:t xml:space="preserve">1.214</w:t>
      </w:r>
    </w:p>
    <w:p>
      <w:pPr>
        <w:pStyle w:val="BodyText"/>
      </w:pPr>
      <w:r>
        <w:t xml:space="preserve">1.121</w:t>
      </w:r>
    </w:p>
    <w:p>
      <w:pPr>
        <w:pStyle w:val="BodyText"/>
      </w:pPr>
      <w:r>
        <w:t xml:space="preserve">1.137</w:t>
      </w:r>
    </w:p>
    <w:p>
      <w:pPr>
        <w:pStyle w:val="BodyText"/>
      </w:pPr>
      <w:r>
        <w:t xml:space="preserve">1.149</w:t>
      </w:r>
    </w:p>
    <w:p>
      <w:pPr>
        <w:pStyle w:val="BodyText"/>
      </w:pPr>
      <w:r>
        <w:t xml:space="preserve">1.074</w:t>
      </w:r>
    </w:p>
    <w:p>
      <w:pPr>
        <w:pStyle w:val="BodyText"/>
      </w:pPr>
      <w:r>
        <w:t xml:space="preserve">(0.226)</w:t>
      </w:r>
    </w:p>
    <w:p>
      <w:pPr>
        <w:pStyle w:val="BodyText"/>
      </w:pPr>
      <w:r>
        <w:t xml:space="preserve">(0.092)</w:t>
      </w:r>
    </w:p>
    <w:p>
      <w:pPr>
        <w:pStyle w:val="BodyText"/>
      </w:pPr>
      <w:r>
        <w:t xml:space="preserve">(0.068)</w:t>
      </w:r>
    </w:p>
    <w:p>
      <w:pPr>
        <w:pStyle w:val="BodyText"/>
      </w:pPr>
      <w:r>
        <w:t xml:space="preserve">(0.062)</w:t>
      </w:r>
    </w:p>
    <w:p>
      <w:pPr>
        <w:pStyle w:val="BodyText"/>
      </w:pPr>
      <w:r>
        <w:t xml:space="preserve">(0.048)</w:t>
      </w:r>
    </w:p>
    <w:p>
      <w:pPr>
        <w:pStyle w:val="BodyText"/>
      </w:pPr>
      <w:r>
        <w:t xml:space="preserve">Mixed Land Use</w:t>
      </w:r>
    </w:p>
    <w:p>
      <w:pPr>
        <w:pStyle w:val="BodyText"/>
      </w:pPr>
      <w:r>
        <w:t xml:space="preserve">1.135</w:t>
      </w:r>
    </w:p>
    <w:p>
      <w:pPr>
        <w:pStyle w:val="BodyText"/>
      </w:pPr>
      <w:r>
        <w:t xml:space="preserve">1.323</w:t>
      </w:r>
    </w:p>
    <w:p>
      <w:pPr>
        <w:pStyle w:val="BodyText"/>
      </w:pPr>
      <w:r>
        <w:t xml:space="preserve">1.894</w:t>
      </w:r>
    </w:p>
    <w:p>
      <w:pPr>
        <w:pStyle w:val="BodyText"/>
      </w:pPr>
      <w:r>
        <w:t xml:space="preserve">1.600</w:t>
      </w:r>
    </w:p>
    <w:p>
      <w:pPr>
        <w:pStyle w:val="BodyText"/>
      </w:pPr>
      <w:r>
        <w:t xml:space="preserve">1.420</w:t>
      </w:r>
    </w:p>
    <w:p>
      <w:pPr>
        <w:pStyle w:val="BodyText"/>
      </w:pPr>
      <w:r>
        <w:t xml:space="preserve">(0.239)</w:t>
      </w:r>
    </w:p>
    <w:p>
      <w:pPr>
        <w:pStyle w:val="BodyText"/>
      </w:pPr>
      <w:r>
        <w:t xml:space="preserve">(0.119)</w:t>
      </w:r>
    </w:p>
    <w:p>
      <w:pPr>
        <w:pStyle w:val="BodyText"/>
      </w:pPr>
      <w:r>
        <w:t xml:space="preserve">(0.125)</w:t>
      </w:r>
    </w:p>
    <w:p>
      <w:pPr>
        <w:pStyle w:val="BodyText"/>
      </w:pPr>
      <w:r>
        <w:t xml:space="preserve">(0.094)</w:t>
      </w:r>
    </w:p>
    <w:p>
      <w:pPr>
        <w:pStyle w:val="BodyText"/>
      </w:pPr>
      <w:r>
        <w:t xml:space="preserve">(0.068)</w:t>
      </w:r>
    </w:p>
    <w:p>
      <w:pPr>
        <w:pStyle w:val="BodyText"/>
      </w:pPr>
      <w:r>
        <w:t xml:space="preserve">Disadvantage</w:t>
      </w:r>
    </w:p>
    <w:p>
      <w:pPr>
        <w:pStyle w:val="BodyText"/>
      </w:pPr>
      <w:r>
        <w:t xml:space="preserve">2.417</w:t>
      </w:r>
    </w:p>
    <w:p>
      <w:pPr>
        <w:pStyle w:val="BodyText"/>
      </w:pPr>
      <w:r>
        <w:t xml:space="preserve">2.443</w:t>
      </w:r>
    </w:p>
    <w:p>
      <w:pPr>
        <w:pStyle w:val="BodyText"/>
      </w:pPr>
      <w:r>
        <w:t xml:space="preserve">1.965</w:t>
      </w:r>
    </w:p>
    <w:p>
      <w:pPr>
        <w:pStyle w:val="BodyText"/>
      </w:pPr>
      <w:r>
        <w:t xml:space="preserve">2.246</w:t>
      </w:r>
    </w:p>
    <w:p>
      <w:pPr>
        <w:pStyle w:val="BodyText"/>
      </w:pPr>
      <w:r>
        <w:t xml:space="preserve">1.213</w:t>
      </w:r>
    </w:p>
    <w:p>
      <w:pPr>
        <w:pStyle w:val="BodyText"/>
      </w:pPr>
      <w:r>
        <w:t xml:space="preserve">(0.598)</w:t>
      </w:r>
    </w:p>
    <w:p>
      <w:pPr>
        <w:pStyle w:val="BodyText"/>
      </w:pPr>
      <w:r>
        <w:t xml:space="preserve">(0.329)</w:t>
      </w:r>
    </w:p>
    <w:p>
      <w:pPr>
        <w:pStyle w:val="BodyText"/>
      </w:pPr>
      <w:r>
        <w:t xml:space="preserve">(0.210)</w:t>
      </w:r>
    </w:p>
    <w:p>
      <w:pPr>
        <w:pStyle w:val="BodyText"/>
      </w:pPr>
      <w:r>
        <w:t xml:space="preserve">(0.217)</w:t>
      </w:r>
    </w:p>
    <w:p>
      <w:pPr>
        <w:pStyle w:val="BodyText"/>
      </w:pPr>
      <w:r>
        <w:t xml:space="preserve">(0.090)</w:t>
      </w:r>
    </w:p>
    <w:p>
      <w:pPr>
        <w:pStyle w:val="BodyText"/>
      </w:pPr>
      <w:r>
        <w:t xml:space="preserve">Stability</w:t>
      </w:r>
    </w:p>
    <w:p>
      <w:pPr>
        <w:pStyle w:val="BodyText"/>
      </w:pPr>
      <w:r>
        <w:t xml:space="preserve">1.446</w:t>
      </w:r>
    </w:p>
    <w:p>
      <w:pPr>
        <w:pStyle w:val="BodyText"/>
      </w:pPr>
      <w:r>
        <w:t xml:space="preserve">1.759</w:t>
      </w:r>
    </w:p>
    <w:p>
      <w:pPr>
        <w:pStyle w:val="BodyText"/>
      </w:pPr>
      <w:r>
        <w:t xml:space="preserve">0.714</w:t>
      </w:r>
    </w:p>
    <w:p>
      <w:pPr>
        <w:pStyle w:val="BodyText"/>
      </w:pPr>
      <w:r>
        <w:t xml:space="preserve">0.943</w:t>
      </w:r>
    </w:p>
    <w:p>
      <w:pPr>
        <w:pStyle w:val="BodyText"/>
      </w:pPr>
      <w:r>
        <w:t xml:space="preserve">0.440</w:t>
      </w:r>
    </w:p>
    <w:p>
      <w:pPr>
        <w:pStyle w:val="BodyText"/>
      </w:pPr>
      <w:r>
        <w:t xml:space="preserve">(0.468)</w:t>
      </w:r>
    </w:p>
    <w:p>
      <w:pPr>
        <w:pStyle w:val="BodyText"/>
      </w:pPr>
      <w:r>
        <w:t xml:space="preserve">(0.278)</w:t>
      </w:r>
    </w:p>
    <w:p>
      <w:pPr>
        <w:pStyle w:val="BodyText"/>
      </w:pPr>
      <w:r>
        <w:t xml:space="preserve">(0.084)</w:t>
      </w:r>
    </w:p>
    <w:p>
      <w:pPr>
        <w:pStyle w:val="BodyText"/>
      </w:pPr>
      <w:r>
        <w:t xml:space="preserve">(0.100)</w:t>
      </w:r>
    </w:p>
    <w:p>
      <w:pPr>
        <w:pStyle w:val="BodyText"/>
      </w:pPr>
      <w:r>
        <w:t xml:space="preserve">(0.035)</w:t>
      </w:r>
    </w:p>
    <w:p>
      <w:pPr>
        <w:pStyle w:val="BodyText"/>
      </w:pPr>
      <w:r>
        <w:t xml:space="preserve">Heterogeneity</w:t>
      </w:r>
    </w:p>
    <w:p>
      <w:pPr>
        <w:pStyle w:val="BodyText"/>
      </w:pPr>
      <w:r>
        <w:t xml:space="preserve">0.560</w:t>
      </w:r>
    </w:p>
    <w:p>
      <w:pPr>
        <w:pStyle w:val="BodyText"/>
      </w:pPr>
      <w:r>
        <w:t xml:space="preserve">0.713</w:t>
      </w:r>
    </w:p>
    <w:p>
      <w:pPr>
        <w:pStyle w:val="BodyText"/>
      </w:pPr>
      <w:r>
        <w:t xml:space="preserve">0.477</w:t>
      </w:r>
    </w:p>
    <w:p>
      <w:pPr>
        <w:pStyle w:val="BodyText"/>
      </w:pPr>
      <w:r>
        <w:t xml:space="preserve">0.540</w:t>
      </w:r>
    </w:p>
    <w:p>
      <w:pPr>
        <w:pStyle w:val="BodyText"/>
      </w:pPr>
      <w:r>
        <w:t xml:space="preserve">0.595</w:t>
      </w:r>
    </w:p>
    <w:p>
      <w:pPr>
        <w:pStyle w:val="BodyText"/>
      </w:pPr>
      <w:r>
        <w:t xml:space="preserve">(0.130)</w:t>
      </w:r>
    </w:p>
    <w:p>
      <w:pPr>
        <w:pStyle w:val="BodyText"/>
      </w:pPr>
      <w:r>
        <w:t xml:space="preserve">(0.079)</w:t>
      </w:r>
    </w:p>
    <w:p>
      <w:pPr>
        <w:pStyle w:val="BodyText"/>
      </w:pPr>
      <w:r>
        <w:t xml:space="preserve">(0.041)</w:t>
      </w:r>
    </w:p>
    <w:p>
      <w:pPr>
        <w:pStyle w:val="BodyText"/>
      </w:pPr>
      <w:r>
        <w:t xml:space="preserve">(0.041)</w:t>
      </w:r>
    </w:p>
    <w:p>
      <w:pPr>
        <w:pStyle w:val="BodyText"/>
      </w:pPr>
      <w:r>
        <w:t xml:space="preserve">(0.035)</w:t>
      </w:r>
    </w:p>
    <w:p>
      <w:pPr>
        <w:pStyle w:val="BodyText"/>
      </w:pPr>
      <w:r>
        <w:t xml:space="preserve">Population</w:t>
      </w:r>
    </w:p>
    <w:p>
      <w:pPr>
        <w:pStyle w:val="BodyText"/>
      </w:pPr>
      <w:r>
        <w:t xml:space="preserve">0.920</w:t>
      </w:r>
    </w:p>
    <w:p>
      <w:pPr>
        <w:pStyle w:val="BodyText"/>
      </w:pPr>
      <w:r>
        <w:t xml:space="preserve">0.744</w:t>
      </w:r>
    </w:p>
    <w:p>
      <w:pPr>
        <w:pStyle w:val="BodyText"/>
      </w:pPr>
      <w:r>
        <w:t xml:space="preserve">1.143</w:t>
      </w:r>
    </w:p>
    <w:p>
      <w:pPr>
        <w:pStyle w:val="BodyText"/>
      </w:pPr>
      <w:r>
        <w:t xml:space="preserve">1.017</w:t>
      </w:r>
    </w:p>
    <w:p>
      <w:pPr>
        <w:pStyle w:val="BodyText"/>
      </w:pPr>
      <w:r>
        <w:t xml:space="preserve">1.135</w:t>
      </w:r>
    </w:p>
    <w:p>
      <w:pPr>
        <w:pStyle w:val="BodyText"/>
      </w:pPr>
      <w:r>
        <w:t xml:space="preserve">(0.201)</w:t>
      </w:r>
    </w:p>
    <w:p>
      <w:pPr>
        <w:pStyle w:val="BodyText"/>
      </w:pPr>
      <w:r>
        <w:t xml:space="preserve">(0.081)</w:t>
      </w:r>
    </w:p>
    <w:p>
      <w:pPr>
        <w:pStyle w:val="BodyText"/>
      </w:pPr>
      <w:r>
        <w:t xml:space="preserve">(0.097)</w:t>
      </w:r>
    </w:p>
    <w:p>
      <w:pPr>
        <w:pStyle w:val="BodyText"/>
      </w:pPr>
      <w:r>
        <w:t xml:space="preserve">(0.077)</w:t>
      </w:r>
    </w:p>
    <w:p>
      <w:pPr>
        <w:pStyle w:val="BodyText"/>
      </w:pPr>
      <w:r>
        <w:t xml:space="preserve">(0.064)</w:t>
      </w:r>
    </w:p>
    <w:p>
      <w:pPr>
        <w:pStyle w:val="BodyText"/>
      </w:pPr>
      <w:r>
        <w:t xml:space="preserve">Density</w:t>
      </w:r>
    </w:p>
    <w:p>
      <w:pPr>
        <w:pStyle w:val="BodyText"/>
      </w:pPr>
      <w:r>
        <w:t xml:space="preserve">10.734</w:t>
      </w:r>
    </w:p>
    <w:p>
      <w:pPr>
        <w:pStyle w:val="BodyText"/>
      </w:pPr>
      <w:r>
        <w:t xml:space="preserve">21.694</w:t>
      </w:r>
    </w:p>
    <w:p>
      <w:pPr>
        <w:pStyle w:val="BodyText"/>
      </w:pPr>
      <w:r>
        <w:t xml:space="preserve">117.507</w:t>
      </w:r>
    </w:p>
    <w:p>
      <w:pPr>
        <w:pStyle w:val="BodyText"/>
      </w:pPr>
      <w:r>
        <w:t xml:space="preserve">963.594</w:t>
      </w:r>
    </w:p>
    <w:p>
      <w:pPr>
        <w:pStyle w:val="BodyText"/>
      </w:pPr>
      <w:r>
        <w:t xml:space="preserve">45.754</w:t>
      </w:r>
    </w:p>
    <w:p>
      <w:pPr>
        <w:pStyle w:val="BodyText"/>
      </w:pPr>
      <w:r>
        <w:t xml:space="preserve">(69.005)</w:t>
      </w:r>
    </w:p>
    <w:p>
      <w:pPr>
        <w:pStyle w:val="BodyText"/>
      </w:pPr>
      <w:r>
        <w:t xml:space="preserve">(56.307)</w:t>
      </w:r>
    </w:p>
    <w:p>
      <w:pPr>
        <w:pStyle w:val="BodyText"/>
      </w:pPr>
      <w:r>
        <w:t xml:space="preserve">(167.903)</w:t>
      </w:r>
    </w:p>
    <w:p>
      <w:pPr>
        <w:pStyle w:val="BodyText"/>
      </w:pPr>
      <w:r>
        <w:t xml:space="preserve">(1250.086)</w:t>
      </w:r>
    </w:p>
    <w:p>
      <w:pPr>
        <w:pStyle w:val="BodyText"/>
      </w:pPr>
      <w:r>
        <w:t xml:space="preserve">(47.218)</w:t>
      </w:r>
    </w:p>
    <w:p>
      <w:pPr>
        <w:pStyle w:val="BodyText"/>
      </w:pPr>
      <w:r>
        <w:t xml:space="preserve">Density&lt;sup&gt;2&lt;/sup&gt;</w:t>
      </w:r>
    </w:p>
    <w:p>
      <w:pPr>
        <w:pStyle w:val="BodyText"/>
      </w:pPr>
      <w:r>
        <w:t xml:space="preserve">0.000</w:t>
      </w:r>
    </w:p>
    <w:p>
      <w:pPr>
        <w:pStyle w:val="BodyText"/>
      </w:pPr>
      <w:r>
        <w:t xml:space="preserve">0.000</w:t>
      </w:r>
    </w:p>
    <w:p>
      <w:pPr>
        <w:pStyle w:val="BodyText"/>
      </w:pPr>
      <w:r>
        <w:t xml:space="preserve">0.013</w:t>
      </w:r>
    </w:p>
    <w:p>
      <w:pPr>
        <w:pStyle w:val="BodyText"/>
      </w:pPr>
      <w:r>
        <w:t xml:space="preserve">0.003</w:t>
      </w:r>
    </w:p>
    <w:p>
      <w:pPr>
        <w:pStyle w:val="BodyText"/>
      </w:pPr>
      <w:r>
        <w:t xml:space="preserve">0.172</w:t>
      </w:r>
    </w:p>
    <w:p>
      <w:pPr>
        <w:pStyle w:val="BodyText"/>
      </w:pPr>
      <w:r>
        <w:t xml:space="preserve">(0.000)</w:t>
      </w:r>
    </w:p>
    <w:p>
      <w:pPr>
        <w:pStyle w:val="BodyText"/>
      </w:pPr>
      <w:r>
        <w:t xml:space="preserve">(0.000)</w:t>
      </w:r>
    </w:p>
    <w:p>
      <w:pPr>
        <w:pStyle w:val="BodyText"/>
      </w:pPr>
      <w:r>
        <w:t xml:space="preserve">(0.014)</w:t>
      </w:r>
    </w:p>
    <w:p>
      <w:pPr>
        <w:pStyle w:val="BodyText"/>
      </w:pPr>
      <w:r>
        <w:t xml:space="preserve">(0.003)</w:t>
      </w:r>
    </w:p>
    <w:p>
      <w:pPr>
        <w:pStyle w:val="BodyText"/>
      </w:pPr>
      <w:r>
        <w:t xml:space="preserve">(0.148)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1011.8</w:t>
      </w:r>
    </w:p>
    <w:p>
      <w:pPr>
        <w:pStyle w:val="BodyText"/>
      </w:pPr>
      <w:r>
        <w:t xml:space="preserve">4103.2</w:t>
      </w:r>
    </w:p>
    <w:p>
      <w:pPr>
        <w:pStyle w:val="BodyText"/>
      </w:pPr>
      <w:r>
        <w:t xml:space="preserve">7016.4</w:t>
      </w:r>
    </w:p>
    <w:p>
      <w:pPr>
        <w:pStyle w:val="BodyText"/>
      </w:pPr>
      <w:r>
        <w:t xml:space="preserve">9019.6</w:t>
      </w:r>
    </w:p>
    <w:p>
      <w:pPr>
        <w:pStyle w:val="BodyText"/>
      </w:pPr>
      <w:r>
        <w:t xml:space="preserve">12677.5</w:t>
      </w:r>
    </w:p>
    <w:p>
      <w:pPr>
        <w:pStyle w:val="BodyText"/>
      </w:pPr>
      <w:r>
        <w:t xml:space="preserve">BIC</w:t>
      </w:r>
    </w:p>
    <w:p>
      <w:pPr>
        <w:pStyle w:val="BodyText"/>
      </w:pPr>
      <w:r>
        <w:t xml:space="preserve">1087.6</w:t>
      </w:r>
    </w:p>
    <w:p>
      <w:pPr>
        <w:pStyle w:val="BodyText"/>
      </w:pPr>
      <w:r>
        <w:t xml:space="preserve">4179.0</w:t>
      </w:r>
    </w:p>
    <w:p>
      <w:pPr>
        <w:pStyle w:val="BodyText"/>
      </w:pPr>
      <w:r>
        <w:t xml:space="preserve">7092.1</w:t>
      </w:r>
    </w:p>
    <w:p>
      <w:pPr>
        <w:pStyle w:val="BodyText"/>
      </w:pPr>
      <w:r>
        <w:t xml:space="preserve">9095.3</w:t>
      </w:r>
    </w:p>
    <w:p>
      <w:pPr>
        <w:pStyle w:val="BodyText"/>
      </w:pPr>
      <w:r>
        <w:t xml:space="preserve">12753.3</w:t>
      </w:r>
    </w:p>
    <w:p>
      <w:pPr>
        <w:pStyle w:val="BodyText"/>
      </w:pPr>
      <w:r>
        <w:t xml:space="preserve">Log.Lik.</w:t>
      </w:r>
    </w:p>
    <w:p>
      <w:pPr>
        <w:pStyle w:val="BodyText"/>
      </w:pPr>
      <w:r>
        <w:t xml:space="preserve">-491.905</w:t>
      </w:r>
    </w:p>
    <w:p>
      <w:pPr>
        <w:pStyle w:val="BodyText"/>
      </w:pPr>
      <w:r>
        <w:t xml:space="preserve">-2037.624</w:t>
      </w:r>
    </w:p>
    <w:p>
      <w:pPr>
        <w:pStyle w:val="BodyText"/>
      </w:pPr>
      <w:r>
        <w:t xml:space="preserve">-3494.177</w:t>
      </w:r>
    </w:p>
    <w:p>
      <w:pPr>
        <w:pStyle w:val="BodyText"/>
      </w:pPr>
      <w:r>
        <w:t xml:space="preserve">-4495.795</w:t>
      </w:r>
    </w:p>
    <w:p>
      <w:pPr>
        <w:pStyle w:val="BodyText"/>
      </w:pPr>
      <w:r>
        <w:t xml:space="preserve">-6324.767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table_ccahs_glmer_sq</dc:title>
  <dc:creator>Chuck Lanfear</dc:creator>
  <cp:keywords/>
  <dcterms:created xsi:type="dcterms:W3CDTF">2020-11-19T19:57:02Z</dcterms:created>
  <dcterms:modified xsi:type="dcterms:W3CDTF">2020-11-19T19:57:02Z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11/19/2020</vt:lpwstr>
  </property>
  <property fmtid="{D5CDD505-2E9C-101B-9397-08002B2CF9AE}" pid="3" name="output">
    <vt:lpwstr>word_document</vt:lpwstr>
  </property>
</Properties>
</file>