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Propuesta comercial - Aguas del Valle S.A. - Renovación de suministro 2027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Código: </w:t>
      </w:r>
      <w:r>
        <w:rPr>
          <w:color w:val="6B7285"/>
          <w:sz w:val="18"/>
          <w:szCs w:val="18"/>
        </w:rPr>
        <w:t xml:space="preserve">COT-2026-0412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Versión: </w:t>
      </w:r>
      <w:r>
        <w:rPr>
          <w:color w:val="6B7285"/>
          <w:sz w:val="18"/>
          <w:szCs w:val="18"/>
        </w:rPr>
        <w:t xml:space="preserve">1.0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Vigente desde: </w:t>
      </w:r>
      <w:r>
        <w:rPr>
          <w:color w:val="6B7285"/>
          <w:sz w:val="18"/>
          <w:szCs w:val="18"/>
        </w:rPr>
        <w:t xml:space="preserve">2026-09-18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Responsable: </w:t>
      </w:r>
      <w:r>
        <w:rPr>
          <w:color w:val="6B7285"/>
          <w:sz w:val="18"/>
          <w:szCs w:val="18"/>
        </w:rPr>
        <w:t xml:space="preserve">Sofía León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Clasificación: </w:t>
      </w:r>
      <w:r>
        <w:rPr>
          <w:color w:val="6B7285"/>
          <w:sz w:val="18"/>
          <w:szCs w:val="18"/>
        </w:rPr>
        <w:t xml:space="preserve">Confidencial</w:t>
      </w:r>
    </w:p>
    <w:p/>
    <w:p>
      <w:pPr>
        <w:pStyle w:val="Heading1"/>
      </w:pPr>
      <w:r>
        <w:t xml:space="preserve">Antecedentes</w:t>
      </w:r>
    </w:p>
    <w:p>
      <w:pPr>
        <w:spacing w:after="120"/>
      </w:pPr>
      <w:r>
        <w:rPr>
          <w:b w:val="false"/>
          <w:bCs w:val="false"/>
        </w:rPr>
        <w:t xml:space="preserve">Aguas del Valle S.A. es cliente de Nexora desde 2019 y opera la red de agua potable y las plantas de rebombeo de la región del Valle Central. El contrato de suministro anual vigente (CT-2026-008) vence el 14 de enero de 2027. Esta propuesta presenta las condiciones para la renovación durante 2027.</w:t>
      </w:r>
    </w:p>
    <w:p>
      <w:pPr>
        <w:pStyle w:val="Heading1"/>
      </w:pPr>
      <w:r>
        <w:t xml:space="preserve">Necesidad del cliente</w:t>
      </w:r>
    </w:p>
    <w:p>
      <w:pPr>
        <w:spacing w:after="120"/>
      </w:pPr>
      <w:r>
        <w:rPr>
          <w:b w:val="false"/>
          <w:bCs w:val="false"/>
        </w:rPr>
        <w:t xml:space="preserve">En la reunión del 10 de septiembre, el equipo de Ingeniería de Aguas del Valle compartió su plan de modernización de 2027: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Sustituir 30 bombas antiguas de 10 HP en los pozos de la zona norte.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Ampliar la planta de rebombeo 3 con 4 bombas de alta capacidad.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Contar con refacciones en sitio para reducir los tiempos de paro.</w:t>
      </w:r>
    </w:p>
    <w:p>
      <w:pPr>
        <w:pStyle w:val="Heading1"/>
      </w:pPr>
      <w:r>
        <w:t xml:space="preserve">Solución propuesta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Partida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Producto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Precio de lista (USD)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Descuento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Importe (USD)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Bomba centrífuga NX-150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3,980.00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109,848.00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Bomba centrífuga NX-400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16,500.00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66,000.00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Válvula de retención VX-120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780.00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24,398.40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Kit de sello mecánico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185.00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3,515.00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203,761.40</w:t>
            </w:r>
          </w:p>
        </w:tc>
      </w:tr>
    </w:tbl>
    <w:p/>
    <w:p>
      <w:pPr>
        <w:spacing w:after="120"/>
      </w:pPr>
      <w:r>
        <w:rPr>
          <w:b w:val="false"/>
          <w:bCs w:val="false"/>
        </w:rPr>
        <w:t xml:space="preserve">Los descuentos corresponden a la tabla de descuentos por volumen de la Política comercial y de descuentos. Los precios no incluyen impuestos ni flete.</w:t>
      </w:r>
    </w:p>
    <w:p>
      <w:pPr>
        <w:pStyle w:val="Heading1"/>
      </w:pPr>
      <w:r>
        <w:t xml:space="preserve">Servicio adicional opcional</w:t>
      </w:r>
    </w:p>
    <w:p>
      <w:pPr>
        <w:spacing w:after="120"/>
      </w:pPr>
      <w:r>
        <w:rPr>
          <w:b w:val="false"/>
          <w:bCs w:val="false"/>
        </w:rPr>
        <w:t xml:space="preserve">Contrato de servicio anual para las 4 bombas NX-400, con un costo del 12% del precio de lista por bomba: </w:t>
      </w:r>
      <w:r>
        <w:rPr>
          <w:b/>
          <w:bCs/>
        </w:rPr>
        <w:t xml:space="preserve">7,920 USD al año</w:t>
      </w:r>
      <w:r>
        <w:rPr>
          <w:b w:val="false"/>
          <w:bCs w:val="false"/>
        </w:rPr>
        <w:t xml:space="preserve">. Incluye dos visitas de mantenimiento preventivo y atención de fallas en 24 horas.</w:t>
      </w:r>
    </w:p>
    <w:p>
      <w:pPr>
        <w:pStyle w:val="Heading1"/>
      </w:pPr>
      <w:r>
        <w:t xml:space="preserve">Condiciones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Tiempo de entrega: 4 semanas para NX-150 y válvulas; 6 semanas para NX-400.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Condiciones de pago: 30 días naturales a partir de la factura.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Garantía: conforme a la Política de garantías y devoluciones (bombas: 18 meses desde la entrega o 12 meses desde la instalación, lo que ocurra primero).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Vigencia de la propuesta: 30 días naturales a partir de su fecha.</w:t>
      </w:r>
    </w:p>
    <w:p>
      <w:pPr>
        <w:pStyle w:val="Heading1"/>
      </w:pPr>
      <w:r>
        <w:t xml:space="preserve">Siguientes pasos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Revisión técnica con Ingeniería de Aguas del Valle (semana del 5 de octubre).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Ajustes finales y envío de la versión definitiva.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Firma del nuevo contrato de suministro anual antes del 14 de enero de 2027.</w:t>
      </w:r>
    </w:p>
    <w:p>
      <w:pPr>
        <w:spacing w:after="120"/>
      </w:pPr>
      <w:r>
        <w:rPr>
          <w:b w:val="false"/>
          <w:bCs w:val="false"/>
        </w:rPr>
        <w:t xml:space="preserve">Contacto: Sofía León, Gerente Comercial.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5"/>
        <w:sz w:val="16"/>
        <w:szCs w:val="16"/>
      </w:rPr>
      <w:t xml:space="preserve">Confidencial · Versión 1.0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5"/>
        <w:sz w:val="16"/>
        <w:szCs w:val="16"/>
      </w:rPr>
      <w:t xml:space="preserve">Nexora Industrial S.A. · COT-2026-0412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- Aguas del Valle S.A. - Renovación de suministro 2027</dc:title>
  <dc:creator>Sofía León</dc:creator>
  <dc:description>COT-2026-0412</dc:description>
  <cp:lastModifiedBy>Un-named</cp:lastModifiedBy>
  <cp:revision>1</cp:revision>
  <dcterms:created xsi:type="dcterms:W3CDTF">2026-09-30T12:00:00.000Z</dcterms:created>
  <dcterms:modified xsi:type="dcterms:W3CDTF">2026-09-30T12:00:00.000Z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