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674AA" w14:textId="77777777" w:rsidR="007642FB" w:rsidRPr="00927584" w:rsidRDefault="007642FB" w:rsidP="007642FB">
      <w:pPr>
        <w:spacing w:after="0" w:line="360" w:lineRule="auto"/>
        <w:rPr>
          <w:rFonts w:ascii="Segoe UI" w:eastAsia="Times New Roman" w:hAnsi="Segoe UI" w:cs="Segoe UI"/>
          <w:sz w:val="28"/>
          <w:szCs w:val="28"/>
        </w:rPr>
      </w:pPr>
      <w:bookmarkStart w:id="0" w:name="_Hlk156995151"/>
      <w:bookmarkEnd w:id="0"/>
      <w:r w:rsidRPr="00927584">
        <w:rPr>
          <w:rFonts w:eastAsia="Times New Roman" w:cstheme="minorHAnsi"/>
          <w:b/>
          <w:bCs/>
          <w:sz w:val="28"/>
          <w:szCs w:val="28"/>
        </w:rPr>
        <w:t>TITLE:</w:t>
      </w:r>
      <w:r w:rsidRPr="00927584">
        <w:rPr>
          <w:rFonts w:ascii="Segoe UI" w:eastAsia="Times New Roman" w:hAnsi="Segoe UI" w:cs="Segoe UI"/>
          <w:sz w:val="28"/>
          <w:szCs w:val="28"/>
        </w:rPr>
        <w:t xml:space="preserve"> </w:t>
      </w:r>
      <w:r w:rsidRPr="00927584">
        <w:rPr>
          <w:rFonts w:eastAsia="Times New Roman" w:cstheme="minorHAnsi"/>
          <w:sz w:val="28"/>
          <w:szCs w:val="28"/>
        </w:rPr>
        <w:t>Functional intraspecific variation in the base water potential for seed germination along soil microclimatic gradients.</w:t>
      </w:r>
    </w:p>
    <w:p w14:paraId="31A674AB" w14:textId="77777777" w:rsidR="007642FB" w:rsidRPr="000B72B9" w:rsidRDefault="007642FB" w:rsidP="007642FB">
      <w:pPr>
        <w:spacing w:after="0" w:line="360" w:lineRule="auto"/>
        <w:rPr>
          <w:rFonts w:eastAsia="Times New Roman" w:cstheme="minorHAnsi"/>
          <w:b/>
          <w:bCs/>
          <w:lang w:val="es-ES"/>
        </w:rPr>
      </w:pPr>
      <w:proofErr w:type="spellStart"/>
      <w:r w:rsidRPr="000B72B9">
        <w:rPr>
          <w:rFonts w:eastAsia="Times New Roman" w:cstheme="minorHAnsi"/>
          <w:b/>
          <w:bCs/>
          <w:lang w:val="es-ES"/>
        </w:rPr>
        <w:t>Author</w:t>
      </w:r>
      <w:proofErr w:type="spellEnd"/>
      <w:r w:rsidRPr="000B72B9">
        <w:rPr>
          <w:rFonts w:eastAsia="Times New Roman" w:cstheme="minorHAnsi"/>
          <w:b/>
          <w:bCs/>
          <w:lang w:val="es-ES"/>
        </w:rPr>
        <w:t xml:space="preserve"> </w:t>
      </w:r>
      <w:proofErr w:type="spellStart"/>
      <w:r w:rsidRPr="000B72B9">
        <w:rPr>
          <w:rFonts w:eastAsia="Times New Roman" w:cstheme="minorHAnsi"/>
          <w:b/>
          <w:bCs/>
          <w:lang w:val="es-ES"/>
        </w:rPr>
        <w:t>list</w:t>
      </w:r>
      <w:proofErr w:type="spellEnd"/>
    </w:p>
    <w:p w14:paraId="31A674AC" w14:textId="77777777"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Espinosa del Alba, C.</w:t>
      </w:r>
      <w:r w:rsidRPr="00DD3073">
        <w:rPr>
          <w:rFonts w:eastAsia="Times New Roman" w:cstheme="minorHAnsi"/>
          <w:vertAlign w:val="superscript"/>
          <w:lang w:val="es-ES"/>
        </w:rPr>
        <w:t>1</w:t>
      </w:r>
      <w:r w:rsidRPr="00DD3073">
        <w:rPr>
          <w:rFonts w:eastAsia="Times New Roman" w:cstheme="minorHAnsi"/>
          <w:lang w:val="es-ES"/>
        </w:rPr>
        <w:t>, Cruz-Tejada, D.</w:t>
      </w:r>
      <w:r w:rsidRPr="00DD3073">
        <w:rPr>
          <w:rFonts w:eastAsia="Times New Roman" w:cstheme="minorHAnsi"/>
          <w:vertAlign w:val="superscript"/>
          <w:lang w:val="es-ES"/>
        </w:rPr>
        <w:t xml:space="preserve"> 2</w:t>
      </w:r>
      <w:r w:rsidRPr="00DD3073">
        <w:rPr>
          <w:rFonts w:eastAsia="Times New Roman" w:cstheme="minorHAnsi"/>
          <w:lang w:val="es-ES"/>
        </w:rPr>
        <w:t>, Jiménez-Alfaro, B.</w:t>
      </w:r>
      <w:r w:rsidRPr="00DD3073">
        <w:rPr>
          <w:rFonts w:eastAsia="Times New Roman" w:cstheme="minorHAnsi"/>
          <w:vertAlign w:val="superscript"/>
          <w:lang w:val="es-ES"/>
        </w:rPr>
        <w:t xml:space="preserve"> 1</w:t>
      </w:r>
      <w:r w:rsidRPr="00DD3073">
        <w:rPr>
          <w:rFonts w:eastAsia="Times New Roman" w:cstheme="minorHAnsi"/>
          <w:lang w:val="es-ES"/>
        </w:rPr>
        <w:t>, and E. Fernández-Pascual</w:t>
      </w:r>
      <w:r w:rsidRPr="00DD3073">
        <w:rPr>
          <w:rFonts w:eastAsia="Times New Roman" w:cstheme="minorHAnsi"/>
          <w:vertAlign w:val="superscript"/>
          <w:lang w:val="es-ES"/>
        </w:rPr>
        <w:t>1</w:t>
      </w:r>
      <w:r w:rsidRPr="00DD3073">
        <w:rPr>
          <w:rFonts w:eastAsia="Times New Roman" w:cstheme="minorHAnsi"/>
          <w:lang w:val="es-ES"/>
        </w:rPr>
        <w:t xml:space="preserve">. </w:t>
      </w:r>
    </w:p>
    <w:p w14:paraId="31A674AD" w14:textId="77777777" w:rsidR="007642FB" w:rsidRPr="00927584" w:rsidRDefault="007642FB" w:rsidP="007642FB">
      <w:pPr>
        <w:spacing w:after="0" w:line="360" w:lineRule="auto"/>
        <w:rPr>
          <w:rFonts w:eastAsia="Times New Roman" w:cstheme="minorHAnsi"/>
          <w:b/>
          <w:bCs/>
        </w:rPr>
      </w:pPr>
      <w:r w:rsidRPr="00927584">
        <w:rPr>
          <w:rFonts w:eastAsia="Times New Roman" w:cstheme="minorHAnsi"/>
          <w:b/>
          <w:bCs/>
        </w:rPr>
        <w:t>Affiliations</w:t>
      </w:r>
    </w:p>
    <w:p w14:paraId="31A674AE" w14:textId="77777777" w:rsidR="007642FB" w:rsidRPr="00927584" w:rsidRDefault="007642FB" w:rsidP="007642FB">
      <w:pPr>
        <w:spacing w:after="0" w:line="360" w:lineRule="auto"/>
        <w:textAlignment w:val="baseline"/>
        <w:rPr>
          <w:rFonts w:eastAsia="Times New Roman" w:cstheme="minorHAnsi"/>
          <w:color w:val="000000"/>
          <w:lang w:eastAsia="ca-ES"/>
        </w:rPr>
      </w:pPr>
      <w:r w:rsidRPr="00927584">
        <w:rPr>
          <w:rFonts w:eastAsia="Times New Roman" w:cstheme="minorHAnsi"/>
          <w:vertAlign w:val="superscript"/>
        </w:rPr>
        <w:t>1</w:t>
      </w:r>
      <w:r w:rsidRPr="00927584">
        <w:rPr>
          <w:rFonts w:eastAsia="Times New Roman" w:cstheme="minorHAnsi"/>
          <w:color w:val="000000"/>
          <w:lang w:eastAsia="ca-ES"/>
        </w:rPr>
        <w:t xml:space="preserve">IMIB - Biodiversity Research Institute (University of Oviedo-CSIC-Principality of Asturias), University of Oviedo, 33600 </w:t>
      </w:r>
      <w:proofErr w:type="spellStart"/>
      <w:r w:rsidRPr="00927584">
        <w:rPr>
          <w:rFonts w:eastAsia="Times New Roman" w:cstheme="minorHAnsi"/>
          <w:color w:val="000000"/>
          <w:lang w:eastAsia="ca-ES"/>
        </w:rPr>
        <w:t>Mieres</w:t>
      </w:r>
      <w:proofErr w:type="spellEnd"/>
      <w:r w:rsidRPr="00927584">
        <w:rPr>
          <w:rFonts w:eastAsia="Times New Roman" w:cstheme="minorHAnsi"/>
          <w:color w:val="000000"/>
          <w:lang w:eastAsia="ca-ES"/>
        </w:rPr>
        <w:t xml:space="preserve">, Spain. </w:t>
      </w:r>
    </w:p>
    <w:p w14:paraId="31A674AF" w14:textId="77777777" w:rsidR="007642FB" w:rsidRPr="00DD3073" w:rsidRDefault="007642FB" w:rsidP="007642FB">
      <w:pPr>
        <w:spacing w:after="0" w:line="360" w:lineRule="auto"/>
        <w:rPr>
          <w:rFonts w:eastAsia="Times New Roman" w:cstheme="minorHAnsi"/>
          <w:lang w:val="es-ES"/>
        </w:rPr>
      </w:pPr>
      <w:r w:rsidRPr="00DD3073">
        <w:rPr>
          <w:rFonts w:eastAsia="Times New Roman" w:cstheme="minorHAnsi"/>
          <w:vertAlign w:val="superscript"/>
          <w:lang w:val="es-ES"/>
        </w:rPr>
        <w:t>2</w:t>
      </w:r>
      <w:r w:rsidRPr="00DD3073">
        <w:rPr>
          <w:rFonts w:eastAsia="Times New Roman" w:cstheme="minorHAnsi"/>
          <w:lang w:val="es-ES"/>
        </w:rPr>
        <w:t xml:space="preserve">University </w:t>
      </w:r>
      <w:proofErr w:type="spellStart"/>
      <w:r w:rsidRPr="00DD3073">
        <w:rPr>
          <w:rFonts w:eastAsia="Times New Roman" w:cstheme="minorHAnsi"/>
          <w:lang w:val="es-ES"/>
        </w:rPr>
        <w:t>of</w:t>
      </w:r>
      <w:proofErr w:type="spellEnd"/>
      <w:r w:rsidRPr="00DD3073">
        <w:rPr>
          <w:rFonts w:eastAsia="Times New Roman" w:cstheme="minorHAnsi"/>
          <w:lang w:val="es-ES"/>
        </w:rPr>
        <w:t xml:space="preserve"> Pisa, 56126 Pisa, </w:t>
      </w:r>
      <w:proofErr w:type="spellStart"/>
      <w:r w:rsidRPr="00DD3073">
        <w:rPr>
          <w:rFonts w:eastAsia="Times New Roman" w:cstheme="minorHAnsi"/>
          <w:lang w:val="es-ES"/>
        </w:rPr>
        <w:t>Italy</w:t>
      </w:r>
      <w:proofErr w:type="spellEnd"/>
      <w:r w:rsidRPr="00DD3073">
        <w:rPr>
          <w:rFonts w:eastAsia="Times New Roman" w:cstheme="minorHAnsi"/>
          <w:lang w:val="es-ES"/>
        </w:rPr>
        <w:t>.</w:t>
      </w:r>
    </w:p>
    <w:p w14:paraId="31A674B0" w14:textId="77777777" w:rsidR="007642FB" w:rsidRPr="000B72B9" w:rsidRDefault="007642FB" w:rsidP="007642FB">
      <w:pPr>
        <w:pStyle w:val="Textoindependiente"/>
        <w:rPr>
          <w:rFonts w:asciiTheme="minorHAnsi" w:hAnsiTheme="minorHAnsi" w:cstheme="minorHAnsi"/>
          <w:sz w:val="22"/>
          <w:szCs w:val="22"/>
          <w:lang w:val="es-ES" w:eastAsia="ca-ES"/>
        </w:rPr>
      </w:pPr>
      <w:proofErr w:type="spellStart"/>
      <w:r w:rsidRPr="00DD3073">
        <w:rPr>
          <w:rFonts w:asciiTheme="minorHAnsi" w:hAnsiTheme="minorHAnsi" w:cstheme="minorHAnsi"/>
          <w:b/>
          <w:bCs/>
          <w:sz w:val="22"/>
          <w:szCs w:val="22"/>
          <w:lang w:val="es-ES" w:eastAsia="ca-ES"/>
        </w:rPr>
        <w:t>Correspondence</w:t>
      </w:r>
      <w:proofErr w:type="spellEnd"/>
      <w:r w:rsidRPr="00DD3073">
        <w:rPr>
          <w:rFonts w:asciiTheme="minorHAnsi" w:hAnsiTheme="minorHAnsi" w:cstheme="minorHAnsi"/>
          <w:b/>
          <w:bCs/>
          <w:sz w:val="22"/>
          <w:szCs w:val="22"/>
          <w:lang w:val="es-ES" w:eastAsia="ca-ES"/>
        </w:rPr>
        <w:t xml:space="preserve"> </w:t>
      </w:r>
      <w:proofErr w:type="spellStart"/>
      <w:r w:rsidRPr="00DD3073">
        <w:rPr>
          <w:rFonts w:asciiTheme="minorHAnsi" w:hAnsiTheme="minorHAnsi" w:cstheme="minorHAnsi"/>
          <w:b/>
          <w:bCs/>
          <w:sz w:val="22"/>
          <w:szCs w:val="22"/>
          <w:lang w:val="es-ES" w:eastAsia="ca-ES"/>
        </w:rPr>
        <w:t>author</w:t>
      </w:r>
      <w:proofErr w:type="spellEnd"/>
      <w:r w:rsidRPr="00DD3073">
        <w:rPr>
          <w:rFonts w:asciiTheme="minorHAnsi" w:hAnsiTheme="minorHAnsi" w:cstheme="minorHAnsi"/>
          <w:sz w:val="22"/>
          <w:szCs w:val="22"/>
          <w:lang w:val="es-ES" w:eastAsia="ca-ES"/>
        </w:rPr>
        <w:t xml:space="preserve">: </w:t>
      </w:r>
      <w:r w:rsidRPr="00DD3073">
        <w:rPr>
          <w:rFonts w:asciiTheme="minorHAnsi" w:hAnsiTheme="minorHAnsi" w:cstheme="minorHAnsi"/>
          <w:sz w:val="22"/>
          <w:szCs w:val="22"/>
          <w:lang w:val="es-ES"/>
        </w:rPr>
        <w:t>Clara Espinosa Del Alba</w:t>
      </w:r>
      <w:r w:rsidRPr="00DD3073">
        <w:rPr>
          <w:rFonts w:asciiTheme="minorHAnsi" w:eastAsia="Times New Roman" w:hAnsiTheme="minorHAnsi" w:cstheme="minorHAnsi"/>
          <w:color w:val="000000"/>
          <w:sz w:val="22"/>
          <w:szCs w:val="22"/>
          <w:lang w:val="es-ES" w:eastAsia="ca-ES"/>
        </w:rPr>
        <w:t xml:space="preserve">. </w:t>
      </w:r>
      <w:r w:rsidRPr="00DD3073">
        <w:rPr>
          <w:rFonts w:asciiTheme="minorHAnsi" w:hAnsiTheme="minorHAnsi" w:cstheme="minorHAnsi"/>
          <w:sz w:val="22"/>
          <w:szCs w:val="22"/>
          <w:lang w:val="es-ES"/>
        </w:rPr>
        <w:t xml:space="preserve"> </w:t>
      </w:r>
      <w:r w:rsidRPr="000B72B9">
        <w:rPr>
          <w:rFonts w:asciiTheme="minorHAnsi" w:hAnsiTheme="minorHAnsi" w:cstheme="minorHAnsi"/>
          <w:sz w:val="22"/>
          <w:szCs w:val="22"/>
          <w:lang w:val="es-ES"/>
        </w:rPr>
        <w:t xml:space="preserve">Email: </w:t>
      </w:r>
      <w:hyperlink r:id="rId6" w:history="1">
        <w:r w:rsidRPr="000B72B9">
          <w:rPr>
            <w:rStyle w:val="Hipervnculo"/>
            <w:rFonts w:asciiTheme="minorHAnsi" w:hAnsiTheme="minorHAnsi" w:cstheme="minorHAnsi"/>
            <w:sz w:val="22"/>
            <w:szCs w:val="22"/>
            <w:lang w:val="es-ES"/>
          </w:rPr>
          <w:t>espinosaclara@uniovi.es</w:t>
        </w:r>
      </w:hyperlink>
    </w:p>
    <w:p w14:paraId="31A674B1" w14:textId="77777777" w:rsidR="007642FB" w:rsidRPr="000B72B9" w:rsidRDefault="007642FB" w:rsidP="007642FB">
      <w:pPr>
        <w:spacing w:after="0" w:line="360" w:lineRule="auto"/>
        <w:rPr>
          <w:rFonts w:eastAsia="Times New Roman" w:cstheme="minorHAnsi"/>
          <w:b/>
          <w:bCs/>
          <w:lang w:val="es-ES"/>
        </w:rPr>
      </w:pPr>
      <w:r w:rsidRPr="000B72B9">
        <w:rPr>
          <w:rFonts w:eastAsia="Times New Roman" w:cstheme="minorHAnsi"/>
          <w:b/>
          <w:bCs/>
          <w:lang w:val="es-ES"/>
        </w:rPr>
        <w:t>ORCID</w:t>
      </w:r>
    </w:p>
    <w:p w14:paraId="31A674B2" w14:textId="77777777" w:rsidR="007642FB" w:rsidRPr="00DD3073" w:rsidRDefault="007642FB" w:rsidP="007642FB">
      <w:pPr>
        <w:spacing w:after="0" w:line="360" w:lineRule="auto"/>
        <w:textAlignment w:val="baseline"/>
        <w:rPr>
          <w:rFonts w:cstheme="minorHAnsi"/>
          <w:u w:val="single"/>
          <w:lang w:val="es-ES"/>
        </w:rPr>
      </w:pPr>
      <w:r w:rsidRPr="00DD3073">
        <w:rPr>
          <w:rFonts w:eastAsia="Times New Roman" w:cstheme="minorHAnsi"/>
          <w:lang w:val="es-ES"/>
        </w:rPr>
        <w:t>Clara Espinosa del Alba</w:t>
      </w:r>
      <w:r w:rsidRPr="00DD3073">
        <w:rPr>
          <w:rFonts w:cstheme="minorHAnsi"/>
          <w:lang w:val="es-ES"/>
        </w:rPr>
        <w:t xml:space="preserve">. </w:t>
      </w:r>
      <w:r w:rsidRPr="00DD3073">
        <w:rPr>
          <w:rStyle w:val="Hipervnculo"/>
          <w:rFonts w:cstheme="minorHAnsi"/>
          <w:lang w:val="es-ES"/>
        </w:rPr>
        <w:t>https://orcid.org/0000-0001-8634-5808</w:t>
      </w:r>
    </w:p>
    <w:p w14:paraId="31A674B3" w14:textId="77777777"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 xml:space="preserve">Diana Cruz-Tejada. </w:t>
      </w:r>
      <w:hyperlink r:id="rId7" w:history="1">
        <w:r w:rsidRPr="00DD3073">
          <w:rPr>
            <w:rStyle w:val="Hipervnculo"/>
            <w:rFonts w:eastAsia="Times New Roman" w:cstheme="minorHAnsi"/>
            <w:lang w:val="es-ES"/>
          </w:rPr>
          <w:t>https://orcid.org/0000-0003-3220-1619</w:t>
        </w:r>
      </w:hyperlink>
    </w:p>
    <w:p w14:paraId="31A674B4" w14:textId="77777777" w:rsidR="007642FB" w:rsidRPr="00DD3073" w:rsidRDefault="007642FB" w:rsidP="007642FB">
      <w:pPr>
        <w:spacing w:after="0" w:line="360" w:lineRule="auto"/>
        <w:rPr>
          <w:rFonts w:cstheme="minorHAnsi"/>
          <w:color w:val="0563C1" w:themeColor="hyperlink"/>
          <w:u w:val="single"/>
          <w:lang w:val="es-ES"/>
        </w:rPr>
      </w:pPr>
      <w:r w:rsidRPr="00DD3073">
        <w:rPr>
          <w:rFonts w:eastAsia="Times New Roman" w:cstheme="minorHAnsi"/>
          <w:lang w:val="es-ES"/>
        </w:rPr>
        <w:t xml:space="preserve">Borja Jiménez-Alfaro. </w:t>
      </w:r>
      <w:hyperlink r:id="rId8" w:history="1">
        <w:r w:rsidRPr="00DD3073">
          <w:rPr>
            <w:rStyle w:val="Hipervnculo"/>
            <w:rFonts w:cstheme="minorHAnsi"/>
            <w:lang w:val="es-ES"/>
          </w:rPr>
          <w:t>https://orcid.org/0000-0001-6601-9597</w:t>
        </w:r>
      </w:hyperlink>
    </w:p>
    <w:p w14:paraId="31A674B5" w14:textId="77777777"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 xml:space="preserve">Eduardo Fernández-Pascual. </w:t>
      </w:r>
      <w:hyperlink r:id="rId9" w:history="1">
        <w:r w:rsidRPr="00DD3073">
          <w:rPr>
            <w:rStyle w:val="Hipervnculo"/>
            <w:rFonts w:cstheme="minorHAnsi"/>
            <w:lang w:val="es-ES"/>
          </w:rPr>
          <w:t>https://orcid.org/0000-0002-4743-9577</w:t>
        </w:r>
      </w:hyperlink>
    </w:p>
    <w:p w14:paraId="31A674B6" w14:textId="77777777" w:rsidR="007642FB" w:rsidRPr="00927584" w:rsidRDefault="007642FB" w:rsidP="007642FB">
      <w:pPr>
        <w:spacing w:line="360" w:lineRule="auto"/>
        <w:jc w:val="both"/>
        <w:rPr>
          <w:b/>
          <w:bCs/>
        </w:rPr>
      </w:pPr>
      <w:r w:rsidRPr="00927584">
        <w:rPr>
          <w:b/>
          <w:bCs/>
        </w:rPr>
        <w:t>Acknowledgements</w:t>
      </w:r>
    </w:p>
    <w:p w14:paraId="31A674B7" w14:textId="77777777" w:rsidR="007642FB" w:rsidRPr="00927584" w:rsidRDefault="007642FB" w:rsidP="007642FB">
      <w:pPr>
        <w:spacing w:line="360" w:lineRule="auto"/>
        <w:jc w:val="both"/>
      </w:pPr>
      <w:r w:rsidRPr="00927584">
        <w:t xml:space="preserve">We want to thank Maria Pérez Vallejo for invaluable research assistance in the laboratory work and Victor González García for field support. </w:t>
      </w:r>
      <w:r w:rsidRPr="00927584">
        <w:rPr>
          <w:lang w:eastAsia="ca-ES"/>
        </w:rPr>
        <w:t xml:space="preserve">This research was funded by the Spanish Research Agency (AEI/10.13039/501100011033). </w:t>
      </w:r>
      <w:r w:rsidRPr="00DD3073">
        <w:rPr>
          <w:lang w:val="es-ES" w:eastAsia="ca-ES"/>
        </w:rPr>
        <w:t xml:space="preserve">SEEDALP: </w:t>
      </w:r>
      <w:proofErr w:type="spellStart"/>
      <w:r w:rsidRPr="00DD3073">
        <w:rPr>
          <w:lang w:val="es-ES" w:eastAsia="ca-ES"/>
        </w:rPr>
        <w:t>Seed</w:t>
      </w:r>
      <w:proofErr w:type="spellEnd"/>
      <w:r w:rsidRPr="00DD3073">
        <w:rPr>
          <w:lang w:val="es-ES" w:eastAsia="ca-ES"/>
        </w:rPr>
        <w:t xml:space="preserve"> </w:t>
      </w:r>
      <w:proofErr w:type="spellStart"/>
      <w:r w:rsidRPr="00DD3073">
        <w:rPr>
          <w:lang w:val="es-ES" w:eastAsia="ca-ES"/>
        </w:rPr>
        <w:t>ecological</w:t>
      </w:r>
      <w:proofErr w:type="spellEnd"/>
      <w:r w:rsidRPr="00DD3073">
        <w:rPr>
          <w:lang w:val="es-ES" w:eastAsia="ca-ES"/>
        </w:rPr>
        <w:t xml:space="preserve"> </w:t>
      </w:r>
      <w:proofErr w:type="spellStart"/>
      <w:r w:rsidRPr="00DD3073">
        <w:rPr>
          <w:lang w:val="es-ES" w:eastAsia="ca-ES"/>
        </w:rPr>
        <w:t>spectrum</w:t>
      </w:r>
      <w:proofErr w:type="spellEnd"/>
      <w:r w:rsidRPr="00DD3073">
        <w:rPr>
          <w:lang w:val="es-ES" w:eastAsia="ca-ES"/>
        </w:rPr>
        <w:t xml:space="preserve"> </w:t>
      </w:r>
      <w:proofErr w:type="spellStart"/>
      <w:r w:rsidRPr="00DD3073">
        <w:rPr>
          <w:lang w:val="es-ES" w:eastAsia="ca-ES"/>
        </w:rPr>
        <w:t>of</w:t>
      </w:r>
      <w:proofErr w:type="spellEnd"/>
      <w:r w:rsidRPr="00DD3073">
        <w:rPr>
          <w:lang w:val="es-ES" w:eastAsia="ca-ES"/>
        </w:rPr>
        <w:t xml:space="preserve"> alpine </w:t>
      </w:r>
      <w:proofErr w:type="spellStart"/>
      <w:r w:rsidRPr="00DD3073">
        <w:rPr>
          <w:lang w:val="es-ES" w:eastAsia="ca-ES"/>
        </w:rPr>
        <w:t>plant</w:t>
      </w:r>
      <w:proofErr w:type="spellEnd"/>
      <w:r w:rsidRPr="00DD3073">
        <w:rPr>
          <w:lang w:val="es-ES" w:eastAsia="ca-ES"/>
        </w:rPr>
        <w:t xml:space="preserve"> </w:t>
      </w:r>
      <w:proofErr w:type="spellStart"/>
      <w:r w:rsidRPr="00DD3073">
        <w:rPr>
          <w:lang w:val="es-ES" w:eastAsia="ca-ES"/>
        </w:rPr>
        <w:t>communities</w:t>
      </w:r>
      <w:proofErr w:type="spellEnd"/>
      <w:r w:rsidRPr="00DD3073">
        <w:rPr>
          <w:lang w:val="es-ES" w:eastAsia="ca-ES"/>
        </w:rPr>
        <w:t xml:space="preserve"> (MCI-20-PID2019-108636GA-I00); </w:t>
      </w:r>
      <w:r w:rsidRPr="00DD3073">
        <w:rPr>
          <w:lang w:val="es-ES"/>
        </w:rPr>
        <w:t>MCI-21-PRE2020-092874: Ayudas para Contratos Predoctorales para la Formación de Doctores – Formación personal investigador - FPI - del Ministerio de Ciencia e Innovación</w:t>
      </w:r>
      <w:r w:rsidRPr="00DD3073">
        <w:rPr>
          <w:lang w:val="es-ES" w:eastAsia="ca-ES"/>
        </w:rPr>
        <w:t xml:space="preserve"> and SV-23-GIJON-JBA: Ayuntamiento de Gijón/</w:t>
      </w:r>
      <w:proofErr w:type="spellStart"/>
      <w:r w:rsidRPr="00DD3073">
        <w:rPr>
          <w:lang w:val="es-ES" w:eastAsia="ca-ES"/>
        </w:rPr>
        <w:t>Xixón</w:t>
      </w:r>
      <w:proofErr w:type="spellEnd"/>
      <w:r w:rsidRPr="00DD3073">
        <w:rPr>
          <w:lang w:val="es-ES" w:eastAsia="ca-ES"/>
        </w:rPr>
        <w:t xml:space="preserve"> - Jardín Botánico Atlántico 2022-2026. </w:t>
      </w:r>
      <w:r>
        <w:rPr>
          <w:lang w:eastAsia="ca-ES"/>
        </w:rPr>
        <w:t xml:space="preserve">We also want to thank the scientific and technical support provided by Oviedo University allowing us to use the scanning electron microscope. </w:t>
      </w:r>
    </w:p>
    <w:p w14:paraId="31A674B8" w14:textId="77777777" w:rsidR="007642FB" w:rsidRPr="00927584" w:rsidRDefault="007642FB" w:rsidP="007642FB">
      <w:pPr>
        <w:spacing w:line="360" w:lineRule="auto"/>
        <w:jc w:val="both"/>
        <w:rPr>
          <w:b/>
          <w:bCs/>
        </w:rPr>
      </w:pPr>
      <w:r w:rsidRPr="00927584">
        <w:rPr>
          <w:b/>
          <w:bCs/>
        </w:rPr>
        <w:t>Author contributions</w:t>
      </w:r>
    </w:p>
    <w:p w14:paraId="31A674B9" w14:textId="77777777" w:rsidR="007642FB" w:rsidRDefault="007642FB" w:rsidP="007642FB">
      <w:pPr>
        <w:spacing w:line="360" w:lineRule="auto"/>
        <w:jc w:val="both"/>
      </w:pPr>
      <w:r w:rsidRPr="00927584">
        <w:t xml:space="preserve">BJA obtained the funding. EFP, BJA and CE conceived the idea and designed the methodology. CE and DCT collected the data. CE and EFP analysed the data. CE led the writing of the manuscript. All authors contributed critically to the drafts and gave final approval for publication. </w:t>
      </w:r>
      <w:r w:rsidR="005B0018">
        <w:t xml:space="preserve"> </w:t>
      </w:r>
    </w:p>
    <w:p w14:paraId="31A674BB" w14:textId="16E1F833" w:rsidR="005B0018" w:rsidRPr="00927584" w:rsidRDefault="005B0018" w:rsidP="007642FB">
      <w:pPr>
        <w:spacing w:line="360" w:lineRule="auto"/>
        <w:jc w:val="both"/>
      </w:pPr>
      <w:r w:rsidRPr="005B0018">
        <w:t>Our study brings together authors from two different countries, including scientists based in the country where the study was carried out. The participant authors are in dif</w:t>
      </w:r>
      <w:r>
        <w:t>f</w:t>
      </w:r>
      <w:r w:rsidRPr="005B0018">
        <w:t>erent stages of their research career including two PhD students, one univers</w:t>
      </w:r>
      <w:r>
        <w:t>i</w:t>
      </w:r>
      <w:r w:rsidRPr="005B0018">
        <w:t xml:space="preserve">ty professor and one PI. All authors were engaged early on with the research and study design to ensure that the diverse sets of perspectives they represent was considered from the onset. Whenever relevant, literature </w:t>
      </w:r>
      <w:r w:rsidRPr="005B0018">
        <w:lastRenderedPageBreak/>
        <w:t>published by scientists from the region was cited; efforts were made to consider relevant work published in the local language.</w:t>
      </w:r>
    </w:p>
    <w:p w14:paraId="31A674BC" w14:textId="77777777" w:rsidR="007642FB" w:rsidRPr="00D80D8A" w:rsidRDefault="007642FB" w:rsidP="007642FB">
      <w:pPr>
        <w:spacing w:line="360" w:lineRule="auto"/>
        <w:jc w:val="both"/>
        <w:rPr>
          <w:b/>
          <w:bCs/>
        </w:rPr>
      </w:pPr>
      <w:r>
        <w:rPr>
          <w:b/>
          <w:bCs/>
        </w:rPr>
        <w:t xml:space="preserve">Data availability statement: </w:t>
      </w:r>
      <w:r w:rsidRPr="00927584">
        <w:t>Raw data and R script for a</w:t>
      </w:r>
      <w:r>
        <w:t xml:space="preserve">nalysis are available in GitHub, once the manuscript is accepted </w:t>
      </w:r>
      <w:proofErr w:type="spellStart"/>
      <w:r>
        <w:t>Github</w:t>
      </w:r>
      <w:proofErr w:type="spellEnd"/>
      <w:r>
        <w:t xml:space="preserve"> repository will be public and stored in </w:t>
      </w:r>
      <w:proofErr w:type="spellStart"/>
      <w:r>
        <w:t>Zenodo</w:t>
      </w:r>
      <w:proofErr w:type="spellEnd"/>
      <w:r>
        <w:t>.</w:t>
      </w:r>
    </w:p>
    <w:p w14:paraId="31A674BD" w14:textId="1EF2777E" w:rsidR="006F0A6D" w:rsidRDefault="007642FB" w:rsidP="007642FB">
      <w:r w:rsidRPr="00927584">
        <w:rPr>
          <w:b/>
          <w:bCs/>
        </w:rPr>
        <w:t>Conflict of interest statement</w:t>
      </w:r>
      <w:r>
        <w:rPr>
          <w:b/>
          <w:bCs/>
        </w:rPr>
        <w:t xml:space="preserve">: </w:t>
      </w:r>
      <w:r w:rsidRPr="00927584">
        <w:rPr>
          <w:rFonts w:eastAsia="Times New Roman" w:cstheme="minorHAnsi"/>
        </w:rPr>
        <w:t>None declared</w:t>
      </w:r>
      <w:r w:rsidR="005B0157">
        <w:rPr>
          <w:rFonts w:eastAsia="Times New Roman" w:cstheme="minorHAnsi"/>
        </w:rPr>
        <w:t>.</w:t>
      </w:r>
    </w:p>
    <w:sectPr w:rsidR="006F0A6D" w:rsidSect="00A27113">
      <w:footerReference w:type="default" r:id="rId10"/>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8C390" w14:textId="77777777" w:rsidR="00872F24" w:rsidRDefault="00872F24" w:rsidP="00A27113">
      <w:pPr>
        <w:spacing w:after="0" w:line="240" w:lineRule="auto"/>
      </w:pPr>
      <w:r>
        <w:separator/>
      </w:r>
    </w:p>
  </w:endnote>
  <w:endnote w:type="continuationSeparator" w:id="0">
    <w:p w14:paraId="4CEB62AC" w14:textId="77777777" w:rsidR="00872F24" w:rsidRDefault="00872F24" w:rsidP="00A2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420186"/>
      <w:docPartObj>
        <w:docPartGallery w:val="Page Numbers (Bottom of Page)"/>
        <w:docPartUnique/>
      </w:docPartObj>
    </w:sdtPr>
    <w:sdtContent>
      <w:p w14:paraId="31A674C2" w14:textId="77777777" w:rsidR="00A27113" w:rsidRDefault="00A27113">
        <w:pPr>
          <w:pStyle w:val="Piedepgina"/>
          <w:jc w:val="center"/>
        </w:pPr>
        <w:r>
          <w:fldChar w:fldCharType="begin"/>
        </w:r>
        <w:r>
          <w:instrText>PAGE   \* MERGEFORMAT</w:instrText>
        </w:r>
        <w:r>
          <w:fldChar w:fldCharType="separate"/>
        </w:r>
        <w:r w:rsidRPr="00A27113">
          <w:rPr>
            <w:noProof/>
            <w:lang w:val="es-ES"/>
          </w:rPr>
          <w:t>2</w:t>
        </w:r>
        <w:r>
          <w:fldChar w:fldCharType="end"/>
        </w:r>
      </w:p>
    </w:sdtContent>
  </w:sdt>
  <w:p w14:paraId="31A674C3" w14:textId="77777777" w:rsidR="00A27113" w:rsidRDefault="00A271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BFBFB" w14:textId="77777777" w:rsidR="00872F24" w:rsidRDefault="00872F24" w:rsidP="00A27113">
      <w:pPr>
        <w:spacing w:after="0" w:line="240" w:lineRule="auto"/>
      </w:pPr>
      <w:r>
        <w:separator/>
      </w:r>
    </w:p>
  </w:footnote>
  <w:footnote w:type="continuationSeparator" w:id="0">
    <w:p w14:paraId="5E517299" w14:textId="77777777" w:rsidR="00872F24" w:rsidRDefault="00872F24" w:rsidP="00A27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2FB"/>
    <w:rsid w:val="001E61FA"/>
    <w:rsid w:val="005943D1"/>
    <w:rsid w:val="005B0018"/>
    <w:rsid w:val="005B0157"/>
    <w:rsid w:val="006F0A6D"/>
    <w:rsid w:val="007642FB"/>
    <w:rsid w:val="00783EBB"/>
    <w:rsid w:val="00872F24"/>
    <w:rsid w:val="00A27113"/>
    <w:rsid w:val="00B44E22"/>
    <w:rsid w:val="00C859CB"/>
    <w:rsid w:val="00CB39B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674AA"/>
  <w15:chartTrackingRefBased/>
  <w15:docId w15:val="{C39A57AD-3A4A-4B98-B8A5-259BA0CB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2FB"/>
    <w:rPr>
      <w:kern w:val="2"/>
      <w:lang w:val="en-GB"/>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642FB"/>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7642FB"/>
    <w:rPr>
      <w:rFonts w:ascii="Arial" w:hAnsi="Arial" w:cs="Arial"/>
      <w:sz w:val="24"/>
      <w:szCs w:val="24"/>
      <w:lang w:val="en-US"/>
    </w:rPr>
  </w:style>
  <w:style w:type="character" w:styleId="Hipervnculo">
    <w:name w:val="Hyperlink"/>
    <w:basedOn w:val="Fuentedeprrafopredeter"/>
    <w:uiPriority w:val="99"/>
    <w:unhideWhenUsed/>
    <w:rsid w:val="007642FB"/>
    <w:rPr>
      <w:color w:val="0563C1" w:themeColor="hyperlink"/>
      <w:u w:val="single"/>
    </w:rPr>
  </w:style>
  <w:style w:type="character" w:styleId="Nmerodelnea">
    <w:name w:val="line number"/>
    <w:basedOn w:val="Fuentedeprrafopredeter"/>
    <w:uiPriority w:val="99"/>
    <w:semiHidden/>
    <w:unhideWhenUsed/>
    <w:rsid w:val="00A27113"/>
  </w:style>
  <w:style w:type="paragraph" w:styleId="Encabezado">
    <w:name w:val="header"/>
    <w:basedOn w:val="Normal"/>
    <w:link w:val="EncabezadoCar"/>
    <w:uiPriority w:val="99"/>
    <w:unhideWhenUsed/>
    <w:rsid w:val="00A27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113"/>
    <w:rPr>
      <w:kern w:val="2"/>
      <w:lang w:val="en-GB"/>
      <w14:ligatures w14:val="standardContextual"/>
    </w:rPr>
  </w:style>
  <w:style w:type="paragraph" w:styleId="Piedepgina">
    <w:name w:val="footer"/>
    <w:basedOn w:val="Normal"/>
    <w:link w:val="PiedepginaCar"/>
    <w:uiPriority w:val="99"/>
    <w:unhideWhenUsed/>
    <w:rsid w:val="00A271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113"/>
    <w:rPr>
      <w:kern w:val="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601-9597" TargetMode="External"/><Relationship Id="rId3" Type="http://schemas.openxmlformats.org/officeDocument/2006/relationships/webSettings" Target="webSettings.xml"/><Relationship Id="rId7" Type="http://schemas.openxmlformats.org/officeDocument/2006/relationships/hyperlink" Target="https://orcid.org/0000-0003-3220-16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spinosaclara@uniovi.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orcid.org/0000-0002-4743-95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348</Words>
  <Characters>2260</Characters>
  <Application>Microsoft Office Word</Application>
  <DocSecurity>0</DocSecurity>
  <Lines>37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6</cp:revision>
  <dcterms:created xsi:type="dcterms:W3CDTF">2024-03-22T14:48:00Z</dcterms:created>
  <dcterms:modified xsi:type="dcterms:W3CDTF">2024-05-17T08:13:00Z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dede26f4769686c01421a4963b82e3e445b85c243c69345e9b4b3acf30151ba9</vt:lpwstr>
  </property>
</Properties>
</file>