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CBD1A" w14:textId="77777777" w:rsidR="00AF5309" w:rsidRDefault="00D03435" w:rsidP="00C6285C">
      <w:pPr>
        <w:rPr>
          <w:bdr w:val="none" w:sz="0" w:space="0" w:color="auto" w:frame="1"/>
          <w:lang w:eastAsia="ca-ES"/>
        </w:rPr>
      </w:pPr>
      <w:r w:rsidRPr="00F73B49">
        <w:rPr>
          <w:b/>
          <w:bCs/>
          <w:bdr w:val="none" w:sz="0" w:space="0" w:color="auto" w:frame="1"/>
          <w:lang w:eastAsia="ca-ES"/>
        </w:rPr>
        <w:t>Prospective title:</w:t>
      </w:r>
      <w:r>
        <w:rPr>
          <w:bdr w:val="none" w:sz="0" w:space="0" w:color="auto" w:frame="1"/>
          <w:lang w:eastAsia="ca-ES"/>
        </w:rPr>
        <w:t xml:space="preserve"> </w:t>
      </w:r>
    </w:p>
    <w:p w14:paraId="08B1251B" w14:textId="5CD32F11" w:rsidR="00D03435" w:rsidRPr="00C6285C" w:rsidRDefault="008B5E19" w:rsidP="00C6285C">
      <w:pPr>
        <w:rPr>
          <w:bdr w:val="none" w:sz="0" w:space="0" w:color="auto" w:frame="1"/>
          <w:lang w:eastAsia="ca-ES"/>
        </w:rPr>
      </w:pPr>
      <w:r>
        <w:rPr>
          <w:bdr w:val="none" w:sz="0" w:space="0" w:color="auto" w:frame="1"/>
          <w:lang w:eastAsia="ca-ES"/>
        </w:rPr>
        <w:t>Germination n</w:t>
      </w:r>
      <w:r w:rsidR="00591B80">
        <w:rPr>
          <w:bdr w:val="none" w:sz="0" w:space="0" w:color="auto" w:frame="1"/>
          <w:lang w:eastAsia="ca-ES"/>
        </w:rPr>
        <w:t>iche dissimilarity</w:t>
      </w:r>
      <w:r w:rsidR="00AF5309">
        <w:rPr>
          <w:bdr w:val="none" w:sz="0" w:space="0" w:color="auto" w:frame="1"/>
          <w:lang w:eastAsia="ca-ES"/>
        </w:rPr>
        <w:t xml:space="preserve"> (or not)</w:t>
      </w:r>
      <w:r w:rsidR="00591B80">
        <w:rPr>
          <w:bdr w:val="none" w:sz="0" w:space="0" w:color="auto" w:frame="1"/>
          <w:lang w:eastAsia="ca-ES"/>
        </w:rPr>
        <w:t xml:space="preserve"> in </w:t>
      </w:r>
      <w:r>
        <w:rPr>
          <w:bdr w:val="none" w:sz="0" w:space="0" w:color="auto" w:frame="1"/>
          <w:lang w:eastAsia="ca-ES"/>
        </w:rPr>
        <w:t>alpine</w:t>
      </w:r>
      <w:r w:rsidR="00C6285C">
        <w:rPr>
          <w:bdr w:val="none" w:sz="0" w:space="0" w:color="auto" w:frame="1"/>
          <w:lang w:eastAsia="ca-ES"/>
        </w:rPr>
        <w:t xml:space="preserve"> plant </w:t>
      </w:r>
      <w:r>
        <w:rPr>
          <w:bdr w:val="none" w:sz="0" w:space="0" w:color="auto" w:frame="1"/>
          <w:lang w:eastAsia="ca-ES"/>
        </w:rPr>
        <w:t>communities</w:t>
      </w:r>
    </w:p>
    <w:p w14:paraId="0EE92CFE" w14:textId="77777777" w:rsidR="00D03435" w:rsidRPr="00635FCC" w:rsidRDefault="00D03435" w:rsidP="00D03435">
      <w:pPr>
        <w:spacing w:after="0" w:line="360" w:lineRule="auto"/>
        <w:textAlignment w:val="baseline"/>
        <w:rPr>
          <w:b/>
          <w:bCs/>
          <w:bdr w:val="none" w:sz="0" w:space="0" w:color="auto" w:frame="1"/>
          <w:lang w:val="es-ES" w:eastAsia="ca-ES"/>
        </w:rPr>
      </w:pPr>
      <w:r w:rsidRPr="00635FCC">
        <w:rPr>
          <w:b/>
          <w:bCs/>
          <w:bdr w:val="none" w:sz="0" w:space="0" w:color="auto" w:frame="1"/>
          <w:lang w:val="es-ES" w:eastAsia="ca-ES"/>
        </w:rPr>
        <w:t xml:space="preserve">Prospective author list: </w:t>
      </w:r>
    </w:p>
    <w:p w14:paraId="2235FBDE" w14:textId="20BB630A" w:rsidR="00D03435" w:rsidRDefault="00D03435" w:rsidP="00AF5309">
      <w:pPr>
        <w:spacing w:after="0" w:line="360" w:lineRule="auto"/>
        <w:textAlignment w:val="baseline"/>
        <w:rPr>
          <w:rFonts w:eastAsia="Times New Roman" w:cstheme="minorHAnsi"/>
          <w:bCs/>
          <w:color w:val="000000"/>
          <w:bdr w:val="none" w:sz="0" w:space="0" w:color="auto" w:frame="1"/>
          <w:lang w:val="es-ES" w:eastAsia="ca-ES"/>
        </w:rPr>
      </w:pPr>
      <w:r w:rsidRPr="004353F9">
        <w:rPr>
          <w:rFonts w:eastAsia="Times New Roman" w:cstheme="minorHAnsi"/>
          <w:bCs/>
          <w:color w:val="000000"/>
          <w:u w:val="single"/>
          <w:bdr w:val="none" w:sz="0" w:space="0" w:color="auto" w:frame="1"/>
          <w:lang w:val="es-ES" w:eastAsia="ca-ES"/>
        </w:rPr>
        <w:t>Espinosa del Alba, C.,</w:t>
      </w:r>
      <w:r w:rsidRPr="004353F9">
        <w:rPr>
          <w:rFonts w:eastAsia="Times New Roman" w:cstheme="minorHAnsi"/>
          <w:bCs/>
          <w:color w:val="000000"/>
          <w:bdr w:val="none" w:sz="0" w:space="0" w:color="auto" w:frame="1"/>
          <w:lang w:val="es-ES" w:eastAsia="ca-ES"/>
        </w:rPr>
        <w:t xml:space="preserve"> Fernández-Pascual, E.</w:t>
      </w:r>
      <w:r>
        <w:rPr>
          <w:rFonts w:eastAsia="Times New Roman" w:cstheme="minorHAnsi"/>
          <w:bCs/>
          <w:color w:val="000000"/>
          <w:bdr w:val="none" w:sz="0" w:space="0" w:color="auto" w:frame="1"/>
          <w:lang w:val="es-ES" w:eastAsia="ca-ES"/>
        </w:rPr>
        <w:t>, Götzenberger, L.</w:t>
      </w:r>
      <w:r w:rsidRPr="004353F9">
        <w:rPr>
          <w:rFonts w:eastAsia="Times New Roman" w:cstheme="minorHAnsi"/>
          <w:bCs/>
          <w:color w:val="000000"/>
          <w:bdr w:val="none" w:sz="0" w:space="0" w:color="auto" w:frame="1"/>
          <w:lang w:val="es-ES" w:eastAsia="ca-ES"/>
        </w:rPr>
        <w:t xml:space="preserve"> &amp; Jiménez-Alfaro, B.</w:t>
      </w:r>
    </w:p>
    <w:p w14:paraId="5E2D31B4" w14:textId="513D48E7" w:rsidR="00C1726A" w:rsidRDefault="00C1726A" w:rsidP="00AF5309">
      <w:pPr>
        <w:spacing w:after="0" w:line="360" w:lineRule="auto"/>
        <w:textAlignment w:val="baseline"/>
        <w:rPr>
          <w:rFonts w:eastAsia="Times New Roman" w:cstheme="minorHAnsi"/>
          <w:bCs/>
          <w:color w:val="000000"/>
          <w:bdr w:val="none" w:sz="0" w:space="0" w:color="auto" w:frame="1"/>
          <w:lang w:val="es-ES" w:eastAsia="ca-ES"/>
        </w:rPr>
      </w:pPr>
    </w:p>
    <w:p w14:paraId="485D0FDF" w14:textId="649DCE78" w:rsidR="00C1726A" w:rsidRDefault="00C1726A" w:rsidP="00C1726A">
      <w:pPr>
        <w:pStyle w:val="Prrafodelista"/>
        <w:numPr>
          <w:ilvl w:val="0"/>
          <w:numId w:val="4"/>
        </w:numPr>
        <w:spacing w:after="0" w:line="360" w:lineRule="auto"/>
        <w:textAlignment w:val="baseline"/>
        <w:rPr>
          <w:rFonts w:eastAsia="Times New Roman" w:cstheme="minorHAnsi"/>
          <w:b/>
          <w:color w:val="000000"/>
          <w:u w:val="single"/>
          <w:bdr w:val="none" w:sz="0" w:space="0" w:color="auto" w:frame="1"/>
          <w:lang w:val="es-ES" w:eastAsia="ca-ES"/>
        </w:rPr>
      </w:pPr>
      <w:r w:rsidRPr="00C1726A">
        <w:rPr>
          <w:rFonts w:eastAsia="Times New Roman" w:cstheme="minorHAnsi"/>
          <w:b/>
          <w:color w:val="000000"/>
          <w:u w:val="single"/>
          <w:bdr w:val="none" w:sz="0" w:space="0" w:color="auto" w:frame="1"/>
          <w:lang w:val="es-ES" w:eastAsia="ca-ES"/>
        </w:rPr>
        <w:t>Research question</w:t>
      </w:r>
    </w:p>
    <w:p w14:paraId="7575FB95" w14:textId="4C77F124" w:rsidR="00C1726A" w:rsidRDefault="00C1726A" w:rsidP="00C1726A">
      <w:pPr>
        <w:rPr>
          <w:lang w:val="en-US" w:eastAsia="ca-ES"/>
        </w:rPr>
      </w:pPr>
      <w:r>
        <w:rPr>
          <w:lang w:val="en-US" w:eastAsia="ca-ES"/>
        </w:rPr>
        <w:t>T</w:t>
      </w:r>
      <w:r w:rsidRPr="00C1726A">
        <w:rPr>
          <w:lang w:val="en-US" w:eastAsia="ca-ES"/>
        </w:rPr>
        <w:t>est if there is germination niche dissimilarity or not in alpine plant</w:t>
      </w:r>
      <w:r>
        <w:rPr>
          <w:lang w:val="en-US" w:eastAsia="ca-ES"/>
        </w:rPr>
        <w:t xml:space="preserve"> </w:t>
      </w:r>
      <w:r w:rsidRPr="00C1726A">
        <w:rPr>
          <w:lang w:val="en-US" w:eastAsia="ca-ES"/>
        </w:rPr>
        <w:t>communities</w:t>
      </w:r>
    </w:p>
    <w:p w14:paraId="6EEE3E44" w14:textId="1B5AB500" w:rsidR="00E440E7" w:rsidRDefault="00E440E7" w:rsidP="00C1726A">
      <w:pPr>
        <w:rPr>
          <w:lang w:val="en-US" w:eastAsia="ca-ES"/>
        </w:rPr>
      </w:pPr>
      <w:r>
        <w:rPr>
          <w:lang w:val="en-US" w:eastAsia="ca-ES"/>
        </w:rPr>
        <w:t>D</w:t>
      </w:r>
      <w:r w:rsidRPr="00E440E7">
        <w:rPr>
          <w:lang w:val="en-US" w:eastAsia="ca-ES"/>
        </w:rPr>
        <w:t xml:space="preserve">o co-occurring species in the same communities have different germination strategies (i.e. niche dissimilarity)? Do these dissimilarities vary according to microclimatic gradients? </w:t>
      </w:r>
      <w:r w:rsidRPr="00E440E7">
        <w:rPr>
          <w:color w:val="FF0000"/>
          <w:lang w:val="en-US" w:eastAsia="ca-ES"/>
        </w:rPr>
        <w:t>Grubb hypothesis</w:t>
      </w:r>
    </w:p>
    <w:p w14:paraId="04E161AA" w14:textId="77777777" w:rsidR="00DE1EEE" w:rsidRPr="00DE1EEE" w:rsidRDefault="00DE1EEE" w:rsidP="00DE1EEE">
      <w:pPr>
        <w:rPr>
          <w:u w:val="single"/>
          <w:lang w:val="en-US" w:eastAsia="ca-ES"/>
        </w:rPr>
      </w:pPr>
      <w:r w:rsidRPr="00DE1EEE">
        <w:rPr>
          <w:u w:val="single"/>
          <w:lang w:val="en-US" w:eastAsia="ca-ES"/>
        </w:rPr>
        <w:t>Experimental design:</w:t>
      </w:r>
    </w:p>
    <w:p w14:paraId="72797704" w14:textId="38284DBA" w:rsidR="00AF102C" w:rsidRDefault="00DE1EEE" w:rsidP="00DE1EEE">
      <w:pPr>
        <w:rPr>
          <w:lang w:val="en-US" w:eastAsia="ca-ES"/>
        </w:rPr>
      </w:pPr>
      <w:r>
        <w:rPr>
          <w:lang w:val="en-US" w:eastAsia="ca-ES"/>
        </w:rPr>
        <w:t>2 alpine study areas (one with Mediterranean climate the other with Temperate climate</w:t>
      </w:r>
      <w:r w:rsidR="00301132">
        <w:rPr>
          <w:lang w:val="en-US" w:eastAsia="ca-ES"/>
        </w:rPr>
        <w:t>, see differences below</w:t>
      </w:r>
      <w:r>
        <w:rPr>
          <w:lang w:val="en-US" w:eastAsia="ca-ES"/>
        </w:rPr>
        <w:t xml:space="preserve">). </w:t>
      </w:r>
    </w:p>
    <w:p w14:paraId="05AAAA52" w14:textId="42C53D02" w:rsidR="00AF102C" w:rsidRDefault="00452AC4" w:rsidP="00DE1EEE">
      <w:pPr>
        <w:rPr>
          <w:lang w:val="en-US" w:eastAsia="ca-ES"/>
        </w:rPr>
      </w:pPr>
      <w:r>
        <w:rPr>
          <w:noProof/>
        </w:rPr>
        <w:drawing>
          <wp:inline distT="0" distB="0" distL="0" distR="0" wp14:anchorId="35A6DF40" wp14:editId="7D3AB554">
            <wp:extent cx="5381625" cy="1695450"/>
            <wp:effectExtent l="0" t="0" r="9525" b="0"/>
            <wp:docPr id="13351756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E296" w14:textId="6DAD3CFD" w:rsidR="005A6E42" w:rsidRPr="00AF102C" w:rsidRDefault="00DE1EEE" w:rsidP="00AF102C">
      <w:pPr>
        <w:rPr>
          <w:lang w:val="en-US" w:eastAsia="ca-ES"/>
        </w:rPr>
      </w:pPr>
      <w:r>
        <w:rPr>
          <w:lang w:val="en-US" w:eastAsia="ca-ES"/>
        </w:rPr>
        <w:t xml:space="preserve">In each study area, we established four sites (at least 1 km apart) with a central representative plot where we did a floristic relevé and </w:t>
      </w:r>
      <w:r w:rsidR="00083042">
        <w:rPr>
          <w:lang w:val="en-US" w:eastAsia="ca-ES"/>
        </w:rPr>
        <w:t>buried</w:t>
      </w:r>
      <w:r>
        <w:rPr>
          <w:lang w:val="en-US" w:eastAsia="ca-ES"/>
        </w:rPr>
        <w:t xml:space="preserve"> a Temperature and Water Potential datalogger. Then we additionally established 5 extra plots (1m</w:t>
      </w:r>
      <w:r w:rsidRPr="00EA0451">
        <w:rPr>
          <w:vertAlign w:val="superscript"/>
          <w:lang w:val="en-US" w:eastAsia="ca-ES"/>
        </w:rPr>
        <w:t>2</w:t>
      </w:r>
      <w:r>
        <w:rPr>
          <w:lang w:val="en-US" w:eastAsia="ca-ES"/>
        </w:rPr>
        <w:t>) in each cardinal direction (meaning 20 plots per site) where we also did floristic relevés and buried a temperature datalogger</w:t>
      </w:r>
      <w:r w:rsidR="00301132">
        <w:rPr>
          <w:lang w:val="en-US" w:eastAsia="ca-ES"/>
        </w:rPr>
        <w:t xml:space="preserve"> </w:t>
      </w:r>
      <w:r w:rsidR="003F1E01">
        <w:rPr>
          <w:lang w:val="en-US" w:eastAsia="ca-ES"/>
        </w:rPr>
        <w:t xml:space="preserve">(see Mediterranean study area sites and plot </w:t>
      </w:r>
      <w:r w:rsidR="00AE1AFA">
        <w:rPr>
          <w:lang w:val="en-US" w:eastAsia="ca-ES"/>
        </w:rPr>
        <w:t>distribution</w:t>
      </w:r>
      <w:r w:rsidR="006D6F71">
        <w:rPr>
          <w:lang w:val="en-US" w:eastAsia="ca-ES"/>
        </w:rPr>
        <w:t xml:space="preserve"> below</w:t>
      </w:r>
      <w:r w:rsidR="00AE1AFA">
        <w:rPr>
          <w:lang w:val="en-US" w:eastAsia="ca-ES"/>
        </w:rPr>
        <w:t>)</w:t>
      </w:r>
      <w:r>
        <w:rPr>
          <w:lang w:val="en-US" w:eastAsia="ca-ES"/>
        </w:rPr>
        <w:t>. In total, 80 plots + 80 plots with temperature every 4h records data and community composition data</w:t>
      </w:r>
    </w:p>
    <w:p w14:paraId="20C0584A" w14:textId="4340DECE" w:rsidR="00DE1EEE" w:rsidRPr="00680755" w:rsidRDefault="0093559E" w:rsidP="00680755">
      <w:pPr>
        <w:pStyle w:val="NormalWeb"/>
      </w:pPr>
      <w:r w:rsidRPr="003F1E01">
        <w:rPr>
          <w:lang w:val="en-US"/>
        </w:rPr>
        <w:t xml:space="preserve"> </w:t>
      </w:r>
      <w:r w:rsidR="00174035">
        <w:rPr>
          <w:noProof/>
        </w:rPr>
        <w:drawing>
          <wp:inline distT="0" distB="0" distL="0" distR="0" wp14:anchorId="1751824E" wp14:editId="041EC846">
            <wp:extent cx="2923302" cy="1685925"/>
            <wp:effectExtent l="0" t="0" r="0" b="0"/>
            <wp:docPr id="42434726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54"/>
                    <a:stretch/>
                  </pic:blipFill>
                  <pic:spPr bwMode="auto">
                    <a:xfrm>
                      <a:off x="0" y="0"/>
                      <a:ext cx="2923699" cy="168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1E01">
        <w:rPr>
          <w:noProof/>
        </w:rPr>
        <w:drawing>
          <wp:inline distT="0" distB="0" distL="0" distR="0" wp14:anchorId="682C49E4" wp14:editId="2F81080E">
            <wp:extent cx="2419752" cy="1711325"/>
            <wp:effectExtent l="0" t="0" r="0" b="3175"/>
            <wp:docPr id="26155039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080" cy="172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35C5" w14:textId="77777777" w:rsidR="00E440E7" w:rsidRDefault="00E440E7">
      <w:pPr>
        <w:rPr>
          <w:rFonts w:eastAsia="Times New Roman" w:cstheme="minorHAnsi"/>
          <w:b/>
          <w:color w:val="000000"/>
          <w:u w:val="single"/>
          <w:bdr w:val="none" w:sz="0" w:space="0" w:color="auto" w:frame="1"/>
          <w:lang w:val="es-ES" w:eastAsia="ca-ES"/>
        </w:rPr>
      </w:pPr>
      <w:r>
        <w:rPr>
          <w:rFonts w:eastAsia="Times New Roman" w:cstheme="minorHAnsi"/>
          <w:b/>
          <w:color w:val="000000"/>
          <w:u w:val="single"/>
          <w:bdr w:val="none" w:sz="0" w:space="0" w:color="auto" w:frame="1"/>
          <w:lang w:val="es-ES" w:eastAsia="ca-ES"/>
        </w:rPr>
        <w:br w:type="page"/>
      </w:r>
    </w:p>
    <w:p w14:paraId="1023AC4D" w14:textId="01DE8BC8" w:rsidR="00FB6DC6" w:rsidRPr="006D6F71" w:rsidRDefault="00D8471B" w:rsidP="00FB6DC6">
      <w:pPr>
        <w:pStyle w:val="Prrafodelista"/>
        <w:numPr>
          <w:ilvl w:val="0"/>
          <w:numId w:val="4"/>
        </w:numPr>
        <w:spacing w:after="0" w:line="360" w:lineRule="auto"/>
        <w:textAlignment w:val="baseline"/>
        <w:rPr>
          <w:rFonts w:eastAsia="Times New Roman" w:cstheme="minorHAnsi"/>
          <w:b/>
          <w:color w:val="000000"/>
          <w:u w:val="single"/>
          <w:bdr w:val="none" w:sz="0" w:space="0" w:color="auto" w:frame="1"/>
          <w:lang w:val="es-ES" w:eastAsia="ca-ES"/>
        </w:rPr>
      </w:pPr>
      <w:r>
        <w:rPr>
          <w:rFonts w:eastAsia="Times New Roman" w:cstheme="minorHAnsi"/>
          <w:b/>
          <w:color w:val="000000"/>
          <w:u w:val="single"/>
          <w:bdr w:val="none" w:sz="0" w:space="0" w:color="auto" w:frame="1"/>
          <w:lang w:val="es-ES" w:eastAsia="ca-ES"/>
        </w:rPr>
        <w:lastRenderedPageBreak/>
        <w:t>Available data</w:t>
      </w:r>
    </w:p>
    <w:p w14:paraId="1C039622" w14:textId="64E95E42" w:rsidR="00B05054" w:rsidRDefault="00B05054" w:rsidP="001D69A5">
      <w:pPr>
        <w:rPr>
          <w:lang w:val="en-US" w:eastAsia="ca-ES"/>
        </w:rPr>
      </w:pPr>
      <w:r>
        <w:rPr>
          <w:lang w:val="en-US" w:eastAsia="ca-ES"/>
        </w:rPr>
        <w:t>We have 3 matrices x each study area</w:t>
      </w:r>
      <w:r w:rsidR="001D69A5">
        <w:rPr>
          <w:lang w:val="en-US" w:eastAsia="ca-ES"/>
        </w:rPr>
        <w:t xml:space="preserve"> (1) </w:t>
      </w:r>
      <w:r w:rsidRPr="002B55F1">
        <w:rPr>
          <w:lang w:val="en-US" w:eastAsia="ca-ES"/>
        </w:rPr>
        <w:t xml:space="preserve">Species x </w:t>
      </w:r>
      <w:r w:rsidR="001D5FE9">
        <w:rPr>
          <w:lang w:val="en-US" w:eastAsia="ca-ES"/>
        </w:rPr>
        <w:t>plot</w:t>
      </w:r>
      <w:r w:rsidR="001D69A5">
        <w:rPr>
          <w:lang w:val="en-US" w:eastAsia="ca-ES"/>
        </w:rPr>
        <w:t xml:space="preserve">, (2) </w:t>
      </w:r>
      <w:r w:rsidRPr="002B55F1">
        <w:rPr>
          <w:lang w:val="en-US" w:eastAsia="ca-ES"/>
        </w:rPr>
        <w:t>Species x trait</w:t>
      </w:r>
      <w:r>
        <w:rPr>
          <w:lang w:val="en-US" w:eastAsia="ca-ES"/>
        </w:rPr>
        <w:t xml:space="preserve"> </w:t>
      </w:r>
      <w:r w:rsidR="001D69A5">
        <w:rPr>
          <w:lang w:val="en-US" w:eastAsia="ca-ES"/>
        </w:rPr>
        <w:t>and (3) C</w:t>
      </w:r>
      <w:r w:rsidRPr="002B55F1">
        <w:rPr>
          <w:lang w:val="en-US" w:eastAsia="ca-ES"/>
        </w:rPr>
        <w:t>ommunity x environment</w:t>
      </w:r>
      <w:r>
        <w:rPr>
          <w:lang w:val="en-US" w:eastAsia="ca-ES"/>
        </w:rPr>
        <w:t xml:space="preserve"> </w:t>
      </w:r>
    </w:p>
    <w:p w14:paraId="3AF0E23D" w14:textId="058485E8" w:rsidR="00676598" w:rsidRPr="00676598" w:rsidRDefault="00676598" w:rsidP="00676598">
      <w:pPr>
        <w:rPr>
          <w:u w:val="single"/>
          <w:lang w:val="en-US" w:eastAsia="ca-ES"/>
        </w:rPr>
      </w:pPr>
      <w:r>
        <w:rPr>
          <w:u w:val="single"/>
          <w:lang w:val="en-US" w:eastAsia="ca-ES"/>
        </w:rPr>
        <w:t xml:space="preserve">Species x </w:t>
      </w:r>
      <w:r w:rsidR="001D5FE9">
        <w:rPr>
          <w:u w:val="single"/>
          <w:lang w:val="en-US" w:eastAsia="ca-ES"/>
        </w:rPr>
        <w:t>plot</w:t>
      </w:r>
      <w:r w:rsidRPr="00676598">
        <w:rPr>
          <w:u w:val="single"/>
          <w:lang w:val="en-US" w:eastAsia="ca-ES"/>
        </w:rPr>
        <w:t>:</w:t>
      </w:r>
    </w:p>
    <w:p w14:paraId="1A40B61B" w14:textId="09AEE2B5" w:rsidR="00676598" w:rsidRDefault="00943517" w:rsidP="00F72384">
      <w:pPr>
        <w:rPr>
          <w:u w:val="single"/>
          <w:lang w:val="en-US" w:eastAsia="ca-ES"/>
        </w:rPr>
      </w:pPr>
      <w:r>
        <w:rPr>
          <w:lang w:val="en-US" w:eastAsia="ca-ES"/>
        </w:rPr>
        <w:t>Cover data</w:t>
      </w:r>
      <w:r w:rsidR="00C70519">
        <w:rPr>
          <w:lang w:val="en-US" w:eastAsia="ca-ES"/>
        </w:rPr>
        <w:t xml:space="preserve"> </w:t>
      </w:r>
      <w:r>
        <w:rPr>
          <w:lang w:val="en-US" w:eastAsia="ca-ES"/>
        </w:rPr>
        <w:t xml:space="preserve">that </w:t>
      </w:r>
      <w:r w:rsidR="00C70519">
        <w:rPr>
          <w:lang w:val="en-US" w:eastAsia="ca-ES"/>
        </w:rPr>
        <w:t>could be transformed to presence-</w:t>
      </w:r>
      <w:r>
        <w:rPr>
          <w:lang w:val="en-US" w:eastAsia="ca-ES"/>
        </w:rPr>
        <w:t>absence.</w:t>
      </w:r>
    </w:p>
    <w:p w14:paraId="1949AFFB" w14:textId="79EF3620" w:rsidR="00676598" w:rsidRDefault="0077343A" w:rsidP="00F72384">
      <w:pPr>
        <w:rPr>
          <w:u w:val="single"/>
          <w:lang w:val="en-US" w:eastAsia="ca-ES"/>
        </w:rPr>
      </w:pPr>
      <w:r w:rsidRPr="0077343A">
        <w:rPr>
          <w:noProof/>
        </w:rPr>
        <w:drawing>
          <wp:inline distT="0" distB="0" distL="0" distR="0" wp14:anchorId="4D87B553" wp14:editId="20A1CAD6">
            <wp:extent cx="4724400" cy="3057525"/>
            <wp:effectExtent l="0" t="0" r="0" b="9525"/>
            <wp:docPr id="3228199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D8520" w14:textId="66A2DB6A" w:rsidR="00E252C7" w:rsidRPr="00327A0D" w:rsidRDefault="00E252C7" w:rsidP="00E252C7">
      <w:pPr>
        <w:rPr>
          <w:u w:val="single"/>
          <w:lang w:val="en-US" w:eastAsia="ca-ES"/>
        </w:rPr>
      </w:pPr>
      <w:r w:rsidRPr="00327A0D">
        <w:rPr>
          <w:u w:val="single"/>
          <w:lang w:val="en-US" w:eastAsia="ca-ES"/>
        </w:rPr>
        <w:t xml:space="preserve">Species </w:t>
      </w:r>
      <w:r>
        <w:rPr>
          <w:u w:val="single"/>
          <w:lang w:val="en-US" w:eastAsia="ca-ES"/>
        </w:rPr>
        <w:t>x trait:</w:t>
      </w:r>
    </w:p>
    <w:p w14:paraId="7A08CBFA" w14:textId="021B3D81" w:rsidR="00E252C7" w:rsidRDefault="00E252C7" w:rsidP="00E252C7">
      <w:pPr>
        <w:rPr>
          <w:lang w:val="en-US" w:eastAsia="ca-ES"/>
        </w:rPr>
      </w:pPr>
      <w:r>
        <w:rPr>
          <w:lang w:val="en-US" w:eastAsia="ca-ES"/>
        </w:rPr>
        <w:t>Species with germination driver traits</w:t>
      </w:r>
      <w:r w:rsidR="001D5FE9">
        <w:rPr>
          <w:lang w:val="en-US" w:eastAsia="ca-ES"/>
        </w:rPr>
        <w:t xml:space="preserve"> data</w:t>
      </w:r>
      <w:r>
        <w:rPr>
          <w:lang w:val="en-US" w:eastAsia="ca-ES"/>
        </w:rPr>
        <w:t>: 52 species. 4 germination treatments:</w:t>
      </w:r>
    </w:p>
    <w:p w14:paraId="3E862E3B" w14:textId="35691D71" w:rsidR="00E252C7" w:rsidRDefault="00E252C7" w:rsidP="00E252C7">
      <w:pPr>
        <w:pStyle w:val="Prrafodelista"/>
        <w:numPr>
          <w:ilvl w:val="0"/>
          <w:numId w:val="3"/>
        </w:numPr>
        <w:rPr>
          <w:lang w:val="en-US" w:eastAsia="ca-ES"/>
        </w:rPr>
      </w:pPr>
      <w:r>
        <w:rPr>
          <w:lang w:val="en-US" w:eastAsia="ca-ES"/>
        </w:rPr>
        <w:t>Control</w:t>
      </w:r>
      <w:r w:rsidR="008859FE">
        <w:rPr>
          <w:lang w:val="en-US" w:eastAsia="ca-ES"/>
        </w:rPr>
        <w:t xml:space="preserve"> (A)</w:t>
      </w:r>
      <w:r>
        <w:rPr>
          <w:lang w:val="en-US" w:eastAsia="ca-ES"/>
        </w:rPr>
        <w:t>: light (12h), alternating temperatures and water available</w:t>
      </w:r>
    </w:p>
    <w:p w14:paraId="3CA86360" w14:textId="4488329F" w:rsidR="00E252C7" w:rsidRDefault="00E252C7" w:rsidP="00E252C7">
      <w:pPr>
        <w:pStyle w:val="Prrafodelista"/>
        <w:numPr>
          <w:ilvl w:val="0"/>
          <w:numId w:val="3"/>
        </w:numPr>
        <w:rPr>
          <w:lang w:val="en-US" w:eastAsia="ca-ES"/>
        </w:rPr>
      </w:pPr>
      <w:r>
        <w:rPr>
          <w:lang w:val="en-US" w:eastAsia="ca-ES"/>
        </w:rPr>
        <w:t>Darkness</w:t>
      </w:r>
      <w:r w:rsidR="008859FE">
        <w:rPr>
          <w:lang w:val="en-US" w:eastAsia="ca-ES"/>
        </w:rPr>
        <w:t xml:space="preserve"> (B)</w:t>
      </w:r>
      <w:r>
        <w:rPr>
          <w:lang w:val="en-US" w:eastAsia="ca-ES"/>
        </w:rPr>
        <w:t xml:space="preserve">: </w:t>
      </w:r>
      <w:r w:rsidRPr="005A4383">
        <w:rPr>
          <w:color w:val="FF0000"/>
          <w:lang w:val="en-US" w:eastAsia="ca-ES"/>
        </w:rPr>
        <w:t xml:space="preserve">dark (24h), </w:t>
      </w:r>
      <w:r>
        <w:rPr>
          <w:lang w:val="en-US" w:eastAsia="ca-ES"/>
        </w:rPr>
        <w:t>alternating temperatures and water available</w:t>
      </w:r>
    </w:p>
    <w:p w14:paraId="22F940D4" w14:textId="772028D4" w:rsidR="00E252C7" w:rsidRDefault="00E252C7" w:rsidP="00E252C7">
      <w:pPr>
        <w:pStyle w:val="Prrafodelista"/>
        <w:numPr>
          <w:ilvl w:val="0"/>
          <w:numId w:val="3"/>
        </w:numPr>
        <w:rPr>
          <w:lang w:val="en-US" w:eastAsia="ca-ES"/>
        </w:rPr>
      </w:pPr>
      <w:r>
        <w:rPr>
          <w:lang w:val="en-US" w:eastAsia="ca-ES"/>
        </w:rPr>
        <w:t>Water stress</w:t>
      </w:r>
      <w:r w:rsidR="008859FE">
        <w:rPr>
          <w:lang w:val="en-US" w:eastAsia="ca-ES"/>
        </w:rPr>
        <w:t xml:space="preserve"> </w:t>
      </w:r>
      <w:r w:rsidR="00680755">
        <w:rPr>
          <w:lang w:val="en-US" w:eastAsia="ca-ES"/>
        </w:rPr>
        <w:t xml:space="preserve">C): </w:t>
      </w:r>
      <w:r>
        <w:rPr>
          <w:lang w:val="en-US" w:eastAsia="ca-ES"/>
        </w:rPr>
        <w:t xml:space="preserve">light (12h), alternating temperatures and </w:t>
      </w:r>
      <w:r w:rsidRPr="005A4383">
        <w:rPr>
          <w:color w:val="FF0000"/>
          <w:lang w:val="en-US" w:eastAsia="ca-ES"/>
        </w:rPr>
        <w:t>water stress (Mpa -0.6)</w:t>
      </w:r>
    </w:p>
    <w:p w14:paraId="50B319FE" w14:textId="6E93FAA1" w:rsidR="00680755" w:rsidRPr="001D69A5" w:rsidRDefault="00E252C7" w:rsidP="00E252C7">
      <w:pPr>
        <w:pStyle w:val="Prrafodelista"/>
        <w:numPr>
          <w:ilvl w:val="0"/>
          <w:numId w:val="3"/>
        </w:numPr>
        <w:rPr>
          <w:lang w:val="en-US" w:eastAsia="ca-ES"/>
        </w:rPr>
      </w:pPr>
      <w:r>
        <w:rPr>
          <w:lang w:val="en-US" w:eastAsia="ca-ES"/>
        </w:rPr>
        <w:t>Constant temperature</w:t>
      </w:r>
      <w:r w:rsidR="00680755">
        <w:rPr>
          <w:lang w:val="en-US" w:eastAsia="ca-ES"/>
        </w:rPr>
        <w:t xml:space="preserve"> (D)</w:t>
      </w:r>
      <w:r>
        <w:rPr>
          <w:lang w:val="en-US" w:eastAsia="ca-ES"/>
        </w:rPr>
        <w:t xml:space="preserve">: light(12h), </w:t>
      </w:r>
      <w:r w:rsidRPr="005A4383">
        <w:rPr>
          <w:color w:val="FF0000"/>
          <w:lang w:val="en-US" w:eastAsia="ca-ES"/>
        </w:rPr>
        <w:t xml:space="preserve">constant temperatures </w:t>
      </w:r>
      <w:r>
        <w:rPr>
          <w:lang w:val="en-US" w:eastAsia="ca-ES"/>
        </w:rPr>
        <w:t>and water available</w:t>
      </w:r>
      <w:r w:rsidR="00680755">
        <w:rPr>
          <w:lang w:val="en-US" w:eastAsia="ca-ES"/>
        </w:rPr>
        <w:fldChar w:fldCharType="begin"/>
      </w:r>
      <w:r w:rsidR="00680755" w:rsidRPr="001D69A5">
        <w:rPr>
          <w:lang w:val="en-US" w:eastAsia="ca-ES"/>
        </w:rPr>
        <w:instrText xml:space="preserve"> LINK Excel.Sheet.12 "Libro1" "Hoja1!F1C14:F15C19" \a \f 4 \h  \* MERGEFORMAT </w:instrText>
      </w:r>
      <w:r w:rsidR="00680755">
        <w:rPr>
          <w:lang w:val="en-US" w:eastAsia="ca-ES"/>
        </w:rPr>
        <w:fldChar w:fldCharType="separate"/>
      </w:r>
    </w:p>
    <w:tbl>
      <w:tblPr>
        <w:tblW w:w="89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9"/>
        <w:gridCol w:w="1624"/>
        <w:gridCol w:w="1611"/>
        <w:gridCol w:w="1623"/>
        <w:gridCol w:w="1549"/>
        <w:gridCol w:w="1614"/>
      </w:tblGrid>
      <w:tr w:rsidR="00680755" w:rsidRPr="00680755" w14:paraId="4ECC2CBE" w14:textId="77777777" w:rsidTr="00680755">
        <w:trPr>
          <w:trHeight w:val="278"/>
        </w:trPr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DE968" w14:textId="5252E1F3" w:rsidR="00680755" w:rsidRPr="00680755" w:rsidRDefault="00680755" w:rsidP="00680755">
            <w:pPr>
              <w:spacing w:after="0" w:line="240" w:lineRule="auto"/>
              <w:rPr>
                <w:rFonts w:ascii="Lucida Console" w:eastAsia="Times New Roman" w:hAnsi="Lucida Console" w:cs="Times New Roman"/>
                <w:sz w:val="20"/>
                <w:szCs w:val="20"/>
                <w:lang w:val="es-ES" w:eastAsia="es-ES"/>
              </w:rPr>
            </w:pPr>
            <w:r w:rsidRPr="00680755">
              <w:rPr>
                <w:rFonts w:ascii="Lucida Console" w:eastAsia="Times New Roman" w:hAnsi="Lucida Console" w:cs="Times New Roman"/>
                <w:sz w:val="20"/>
                <w:szCs w:val="20"/>
                <w:lang w:val="es-ES" w:eastAsia="es-ES"/>
              </w:rPr>
              <w:t>species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02434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9CE89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A_alternate_light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529FA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B_alternate_dark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804E2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C_alternate_WP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01A42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D_constant_light</w:t>
            </w:r>
          </w:p>
        </w:tc>
      </w:tr>
      <w:tr w:rsidR="00680755" w:rsidRPr="00680755" w14:paraId="2F6EE6B4" w14:textId="77777777" w:rsidTr="00680755">
        <w:trPr>
          <w:trHeight w:val="278"/>
        </w:trPr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DD5BE7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Agrostis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B6F75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tileni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F9A5F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0.71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1F134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0.43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EFE54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0.22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FBD52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0.88</w:t>
            </w:r>
          </w:p>
        </w:tc>
      </w:tr>
      <w:tr w:rsidR="00680755" w:rsidRPr="00680755" w14:paraId="0D1356E2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95613B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Armeria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FE61C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duriaei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B7332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0.07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F39C0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76CDF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84CB4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0.6</w:t>
            </w:r>
          </w:p>
        </w:tc>
      </w:tr>
      <w:tr w:rsidR="00680755" w:rsidRPr="00680755" w14:paraId="3174FA3D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F8C623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Avenella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602BC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flexuosa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3ADDB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16FF1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05208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7E2CF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</w:tr>
      <w:tr w:rsidR="00680755" w:rsidRPr="00680755" w14:paraId="5B4AA791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B0C43C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Conopodium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515F9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majus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EC1E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0.01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6FBB7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35387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836CA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0.07</w:t>
            </w:r>
          </w:p>
        </w:tc>
      </w:tr>
      <w:tr w:rsidR="00680755" w:rsidRPr="00680755" w14:paraId="59D6CD66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0B4AC1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Dianthus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FA939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langeanus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BEB1D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0.75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797AB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0.7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256C3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0.56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72FF0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0.73</w:t>
            </w:r>
          </w:p>
        </w:tc>
      </w:tr>
      <w:tr w:rsidR="00680755" w:rsidRPr="00680755" w14:paraId="1EF10C35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929946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Festuca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ED664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summilusitana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38A80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0.06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537FA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45BE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0.02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D4E48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0.07</w:t>
            </w:r>
          </w:p>
        </w:tc>
      </w:tr>
      <w:tr w:rsidR="00680755" w:rsidRPr="00680755" w14:paraId="573B84A3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6DFDE2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Helictochloa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19C85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marginata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E76DA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0.06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26F8C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0.1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E2C58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807AE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</w:tr>
      <w:tr w:rsidR="00680755" w:rsidRPr="00680755" w14:paraId="39A6848E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5C46AC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Jasione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FE5B6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laevis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C5DEB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0.4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BE24D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0.28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58D53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0.18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B6B78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0.32</w:t>
            </w:r>
          </w:p>
        </w:tc>
      </w:tr>
      <w:tr w:rsidR="00680755" w:rsidRPr="00680755" w14:paraId="7B4CD5EC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380AA3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Jurinea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CF1E5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humilis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8C07F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0.08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DADF7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0.22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7B0CD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0.04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67AAC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0.17</w:t>
            </w:r>
          </w:p>
        </w:tc>
      </w:tr>
      <w:tr w:rsidR="00680755" w:rsidRPr="00680755" w14:paraId="52B8EC44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B7BCD7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Luzula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4528F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caespitosa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FF23F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0.01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D1A81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E8282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17F2F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</w:tr>
      <w:tr w:rsidR="00680755" w:rsidRPr="00680755" w14:paraId="79F9A8D8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4CBD67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Minuartia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AE3F2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recurva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7985A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0.56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C7B93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0.65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DB029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0.12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BF52D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0.67</w:t>
            </w:r>
          </w:p>
        </w:tc>
      </w:tr>
      <w:tr w:rsidR="00680755" w:rsidRPr="00680755" w14:paraId="1D0FA97B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CF5D14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Neoschischkinia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2B6C9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truncatula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B13DC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0.14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5CCC5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D6021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0.01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DC587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0.04</w:t>
            </w:r>
          </w:p>
        </w:tc>
      </w:tr>
      <w:tr w:rsidR="00680755" w:rsidRPr="00680755" w14:paraId="4CFACA9F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E59A90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Phalacrocarpum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78013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oppositifolium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912D3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EBCA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974A1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C32EF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</w:t>
            </w:r>
          </w:p>
        </w:tc>
      </w:tr>
      <w:tr w:rsidR="00680755" w:rsidRPr="00680755" w14:paraId="56EF91A7" w14:textId="77777777" w:rsidTr="00680755">
        <w:trPr>
          <w:trHeight w:val="278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3C20C2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Phyteuma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19B01" w14:textId="77777777" w:rsidR="00680755" w:rsidRPr="00680755" w:rsidRDefault="00680755" w:rsidP="006807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hemisphaericum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437C0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0.51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B980B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0.53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4A8ED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0.13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15827" w14:textId="77777777" w:rsidR="00680755" w:rsidRPr="00680755" w:rsidRDefault="00680755" w:rsidP="006807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</w:pPr>
            <w:r w:rsidRPr="00680755">
              <w:rPr>
                <w:rFonts w:ascii="Aptos Narrow" w:eastAsia="Times New Roman" w:hAnsi="Aptos Narrow" w:cs="Times New Roman"/>
                <w:color w:val="000000"/>
                <w:lang w:val="es-ES" w:eastAsia="es-ES"/>
              </w:rPr>
              <w:t>0.55</w:t>
            </w:r>
          </w:p>
        </w:tc>
      </w:tr>
    </w:tbl>
    <w:p w14:paraId="3A42AD97" w14:textId="3FB3AA6E" w:rsidR="00E206AF" w:rsidRDefault="00680755" w:rsidP="00E252C7">
      <w:pPr>
        <w:rPr>
          <w:lang w:val="en-US" w:eastAsia="ca-ES"/>
        </w:rPr>
      </w:pPr>
      <w:r>
        <w:rPr>
          <w:lang w:val="en-US" w:eastAsia="ca-ES"/>
        </w:rPr>
        <w:fldChar w:fldCharType="end"/>
      </w:r>
    </w:p>
    <w:p w14:paraId="5826B3E3" w14:textId="7FC8D335" w:rsidR="00680755" w:rsidRDefault="00B33893" w:rsidP="00E252C7">
      <w:pPr>
        <w:rPr>
          <w:lang w:val="en-US" w:eastAsia="ca-ES"/>
        </w:rPr>
      </w:pPr>
      <w:r>
        <w:rPr>
          <w:lang w:val="en-US" w:eastAsia="ca-ES"/>
        </w:rPr>
        <w:lastRenderedPageBreak/>
        <w:t>Here in each control que have the proportion of seeds germinated/initial number of seeds</w:t>
      </w:r>
      <w:r w:rsidR="00A72420">
        <w:rPr>
          <w:lang w:val="en-US" w:eastAsia="ca-ES"/>
        </w:rPr>
        <w:t>.</w:t>
      </w:r>
    </w:p>
    <w:p w14:paraId="69182595" w14:textId="680BF6DA" w:rsidR="00A72420" w:rsidRDefault="001D69A5" w:rsidP="00A72420">
      <w:pPr>
        <w:rPr>
          <w:lang w:val="en-US"/>
        </w:rPr>
      </w:pPr>
      <w:r>
        <w:rPr>
          <w:lang w:val="en-US" w:eastAsia="ca-ES"/>
        </w:rPr>
        <w:t xml:space="preserve">Seed mass and plant height (floral and vegetative) for all species (by the end of summer also leaf traits like SLA will be available). </w:t>
      </w:r>
      <w:r w:rsidR="00A72420">
        <w:rPr>
          <w:lang w:val="en-US"/>
        </w:rPr>
        <w:t>Preliminary exploration has shown that:</w:t>
      </w:r>
    </w:p>
    <w:p w14:paraId="5E66AC61" w14:textId="77777777" w:rsidR="00A72420" w:rsidRDefault="00A72420" w:rsidP="00A72420">
      <w:pPr>
        <w:pStyle w:val="Prrafodelista"/>
        <w:numPr>
          <w:ilvl w:val="0"/>
          <w:numId w:val="1"/>
        </w:numPr>
        <w:rPr>
          <w:lang w:val="en-US"/>
        </w:rPr>
      </w:pPr>
      <w:r w:rsidRPr="009D2519">
        <w:rPr>
          <w:lang w:val="en-US"/>
        </w:rPr>
        <w:t>In 61/80 plots (Mediterranean community) our species x trait data include the species that amount more than 80% of cover</w:t>
      </w:r>
      <w:r>
        <w:rPr>
          <w:lang w:val="en-US"/>
        </w:rPr>
        <w:t>.</w:t>
      </w:r>
    </w:p>
    <w:p w14:paraId="23EFEA9E" w14:textId="77777777" w:rsidR="00A72420" w:rsidRDefault="00A72420" w:rsidP="00A7242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In 48/80 plots (Temperate community) our species x trait data include the species that amount more than 80% cover.</w:t>
      </w:r>
    </w:p>
    <w:p w14:paraId="11D7FEFB" w14:textId="788D5881" w:rsidR="00A72420" w:rsidRDefault="00A72420" w:rsidP="00E252C7">
      <w:pPr>
        <w:rPr>
          <w:lang w:val="en-US"/>
        </w:rPr>
      </w:pPr>
      <w:r>
        <w:rPr>
          <w:lang w:val="en-US"/>
        </w:rPr>
        <w:t>*although this filter might not be necessary if we don’t weight the traits by abundance</w:t>
      </w:r>
    </w:p>
    <w:p w14:paraId="28DB3E42" w14:textId="77777777" w:rsidR="00B33893" w:rsidRDefault="00B33893" w:rsidP="00F72384">
      <w:pPr>
        <w:rPr>
          <w:lang w:val="en-US" w:eastAsia="ca-ES"/>
        </w:rPr>
      </w:pPr>
      <w:r>
        <w:rPr>
          <w:u w:val="single"/>
          <w:lang w:val="en-US" w:eastAsia="ca-ES"/>
        </w:rPr>
        <w:t>Community x e</w:t>
      </w:r>
      <w:r w:rsidR="00F72384" w:rsidRPr="007946AE">
        <w:rPr>
          <w:u w:val="single"/>
          <w:lang w:val="en-US" w:eastAsia="ca-ES"/>
        </w:rPr>
        <w:t>nvironment</w:t>
      </w:r>
      <w:r w:rsidR="00DE4C30">
        <w:rPr>
          <w:u w:val="single"/>
          <w:lang w:val="en-US" w:eastAsia="ca-ES"/>
        </w:rPr>
        <w:t>:</w:t>
      </w:r>
      <w:r w:rsidRPr="00B33893">
        <w:rPr>
          <w:lang w:val="en-US" w:eastAsia="ca-ES"/>
        </w:rPr>
        <w:t xml:space="preserve"> </w:t>
      </w:r>
    </w:p>
    <w:p w14:paraId="199FC3CF" w14:textId="5447527F" w:rsidR="00F72384" w:rsidRPr="007946AE" w:rsidRDefault="00B33893" w:rsidP="00F72384">
      <w:pPr>
        <w:rPr>
          <w:u w:val="single"/>
          <w:lang w:val="en-US" w:eastAsia="ca-ES"/>
        </w:rPr>
      </w:pPr>
      <w:r>
        <w:rPr>
          <w:lang w:val="en-US" w:eastAsia="ca-ES"/>
        </w:rPr>
        <w:t>Elevation, aspect, 4h – temperature records.</w:t>
      </w:r>
    </w:p>
    <w:p w14:paraId="05D6B07D" w14:textId="0D703834" w:rsidR="00F72384" w:rsidRDefault="00C42B3D" w:rsidP="00F72384">
      <w:pPr>
        <w:pStyle w:val="Prrafodelista"/>
        <w:numPr>
          <w:ilvl w:val="0"/>
          <w:numId w:val="2"/>
        </w:numPr>
        <w:rPr>
          <w:lang w:val="en-US" w:eastAsia="ca-ES"/>
        </w:rPr>
      </w:pPr>
      <w:r>
        <w:rPr>
          <w:lang w:val="en-US" w:eastAsia="ca-ES"/>
        </w:rPr>
        <w:t xml:space="preserve">In the </w:t>
      </w:r>
      <w:r w:rsidR="00F72384">
        <w:rPr>
          <w:lang w:val="en-US" w:eastAsia="ca-ES"/>
        </w:rPr>
        <w:t xml:space="preserve">Mediterranean community </w:t>
      </w:r>
      <w:r>
        <w:rPr>
          <w:lang w:val="en-US" w:eastAsia="ca-ES"/>
        </w:rPr>
        <w:t xml:space="preserve">environmental temperature data is available from </w:t>
      </w:r>
      <w:r w:rsidR="00F72384">
        <w:rPr>
          <w:lang w:val="en-US" w:eastAsia="ca-ES"/>
        </w:rPr>
        <w:t>July 2021 – May 2022 (4</w:t>
      </w:r>
      <w:r>
        <w:rPr>
          <w:lang w:val="en-US" w:eastAsia="ca-ES"/>
        </w:rPr>
        <w:t xml:space="preserve"> loggers </w:t>
      </w:r>
      <w:r w:rsidR="00F72384">
        <w:rPr>
          <w:lang w:val="en-US" w:eastAsia="ca-ES"/>
        </w:rPr>
        <w:t>not recovered)</w:t>
      </w:r>
    </w:p>
    <w:p w14:paraId="183D63D5" w14:textId="0479C915" w:rsidR="00F72384" w:rsidRDefault="00C42B3D" w:rsidP="00F72384">
      <w:pPr>
        <w:pStyle w:val="Prrafodelista"/>
        <w:numPr>
          <w:ilvl w:val="0"/>
          <w:numId w:val="2"/>
        </w:numPr>
        <w:rPr>
          <w:lang w:val="en-US" w:eastAsia="ca-ES"/>
        </w:rPr>
      </w:pPr>
      <w:r>
        <w:rPr>
          <w:lang w:val="en-US" w:eastAsia="ca-ES"/>
        </w:rPr>
        <w:t xml:space="preserve">In the </w:t>
      </w:r>
      <w:r w:rsidR="00F72384">
        <w:rPr>
          <w:lang w:val="en-US" w:eastAsia="ca-ES"/>
        </w:rPr>
        <w:t xml:space="preserve">Temperate community </w:t>
      </w:r>
      <w:r>
        <w:rPr>
          <w:lang w:val="en-US" w:eastAsia="ca-ES"/>
        </w:rPr>
        <w:t xml:space="preserve">environmental temperature data is available from </w:t>
      </w:r>
      <w:r w:rsidR="00F72384">
        <w:rPr>
          <w:lang w:val="en-US" w:eastAsia="ca-ES"/>
        </w:rPr>
        <w:t>Oct 201</w:t>
      </w:r>
      <w:r w:rsidR="00DE4C30">
        <w:rPr>
          <w:lang w:val="en-US" w:eastAsia="ca-ES"/>
        </w:rPr>
        <w:t>8</w:t>
      </w:r>
      <w:r w:rsidR="00F72384">
        <w:rPr>
          <w:lang w:val="en-US" w:eastAsia="ca-ES"/>
        </w:rPr>
        <w:t xml:space="preserve"> - Aug 20</w:t>
      </w:r>
      <w:r w:rsidR="00DE4C30">
        <w:rPr>
          <w:lang w:val="en-US" w:eastAsia="ca-ES"/>
        </w:rPr>
        <w:t>19</w:t>
      </w:r>
    </w:p>
    <w:p w14:paraId="29C92BD4" w14:textId="718C5A38" w:rsidR="00F72384" w:rsidRPr="00F62395" w:rsidRDefault="00F72384" w:rsidP="00F62395">
      <w:pPr>
        <w:rPr>
          <w:lang w:val="en-US" w:eastAsia="ca-ES"/>
        </w:rPr>
      </w:pPr>
      <w:r>
        <w:rPr>
          <w:lang w:val="en-US" w:eastAsia="ca-ES"/>
        </w:rPr>
        <w:t>Extra 16 plots for each community with hourly temperature and water potential data (2022-2024)</w:t>
      </w:r>
    </w:p>
    <w:p w14:paraId="107963F7" w14:textId="6FB34745" w:rsidR="00676598" w:rsidRPr="00676598" w:rsidRDefault="00676598" w:rsidP="00676598">
      <w:pPr>
        <w:pStyle w:val="Prrafodelista"/>
        <w:numPr>
          <w:ilvl w:val="0"/>
          <w:numId w:val="4"/>
        </w:numPr>
        <w:spacing w:after="0" w:line="360" w:lineRule="auto"/>
        <w:textAlignment w:val="baseline"/>
        <w:rPr>
          <w:rFonts w:eastAsia="Times New Roman" w:cstheme="minorHAnsi"/>
          <w:b/>
          <w:color w:val="000000"/>
          <w:u w:val="single"/>
          <w:bdr w:val="none" w:sz="0" w:space="0" w:color="auto" w:frame="1"/>
          <w:lang w:val="es-ES" w:eastAsia="ca-ES"/>
        </w:rPr>
      </w:pPr>
      <w:r>
        <w:rPr>
          <w:rFonts w:eastAsia="Times New Roman" w:cstheme="minorHAnsi"/>
          <w:b/>
          <w:color w:val="000000"/>
          <w:u w:val="single"/>
          <w:bdr w:val="none" w:sz="0" w:space="0" w:color="auto" w:frame="1"/>
          <w:lang w:val="es-ES" w:eastAsia="ca-ES"/>
        </w:rPr>
        <w:t>Intended analytical approach</w:t>
      </w:r>
    </w:p>
    <w:p w14:paraId="60780F0B" w14:textId="4483646A" w:rsidR="0005077F" w:rsidRDefault="00D03435" w:rsidP="009364B0">
      <w:pPr>
        <w:rPr>
          <w:lang w:val="en-US" w:eastAsia="ca-ES"/>
        </w:rPr>
      </w:pPr>
      <w:r>
        <w:rPr>
          <w:lang w:val="en-US" w:eastAsia="ca-ES"/>
        </w:rPr>
        <w:t>Community-level analysis</w:t>
      </w:r>
      <w:r w:rsidR="009364B0">
        <w:rPr>
          <w:lang w:val="en-US" w:eastAsia="ca-ES"/>
        </w:rPr>
        <w:t xml:space="preserve"> using germination traits</w:t>
      </w:r>
      <w:r w:rsidR="003075DA">
        <w:rPr>
          <w:lang w:val="en-US" w:eastAsia="ca-ES"/>
        </w:rPr>
        <w:t xml:space="preserve">. </w:t>
      </w:r>
      <w:r w:rsidR="009364B0">
        <w:rPr>
          <w:lang w:val="en-US" w:eastAsia="ca-ES"/>
        </w:rPr>
        <w:t xml:space="preserve"> </w:t>
      </w:r>
    </w:p>
    <w:p w14:paraId="2EF62F2F" w14:textId="17B8305F" w:rsidR="00954DDA" w:rsidRDefault="003075DA" w:rsidP="00954DDA">
      <w:pPr>
        <w:rPr>
          <w:lang w:val="en-US" w:eastAsia="ca-ES"/>
        </w:rPr>
      </w:pPr>
      <w:r>
        <w:rPr>
          <w:lang w:val="en-US" w:eastAsia="ca-ES"/>
        </w:rPr>
        <w:t>We first would start calculating community mean (or weighted) and functional diversity, but not sure about what specific indices would be more appropriate</w:t>
      </w:r>
      <w:r w:rsidR="001857D7">
        <w:rPr>
          <w:lang w:val="en-US" w:eastAsia="ca-ES"/>
        </w:rPr>
        <w:t>.</w:t>
      </w:r>
    </w:p>
    <w:p w14:paraId="4AFB448E" w14:textId="77777777" w:rsidR="006A22C8" w:rsidRDefault="00954DDA" w:rsidP="00954DDA">
      <w:pPr>
        <w:rPr>
          <w:lang w:val="en-US" w:eastAsia="ca-ES"/>
        </w:rPr>
      </w:pPr>
      <w:r>
        <w:rPr>
          <w:lang w:val="en-US" w:eastAsia="ca-ES"/>
        </w:rPr>
        <w:t>Our main doubts are considering how to handle germination traits. We have them calculated as proportion</w:t>
      </w:r>
      <w:r w:rsidR="00121C7E">
        <w:rPr>
          <w:lang w:val="en-US" w:eastAsia="ca-ES"/>
        </w:rPr>
        <w:t>s: number of seeds germinated/initial number of seeds.</w:t>
      </w:r>
      <w:r w:rsidR="00A63CF3">
        <w:rPr>
          <w:lang w:val="en-US" w:eastAsia="ca-ES"/>
        </w:rPr>
        <w:t xml:space="preserve"> We aren’t sure if it would be best to use them as</w:t>
      </w:r>
      <w:r w:rsidR="006A22C8">
        <w:rPr>
          <w:lang w:val="en-US" w:eastAsia="ca-ES"/>
        </w:rPr>
        <w:t>:</w:t>
      </w:r>
    </w:p>
    <w:p w14:paraId="66DA10C1" w14:textId="4EC503EC" w:rsidR="00C263C0" w:rsidRDefault="00A63CF3" w:rsidP="006A22C8">
      <w:pPr>
        <w:pStyle w:val="Prrafodelista"/>
        <w:numPr>
          <w:ilvl w:val="0"/>
          <w:numId w:val="1"/>
        </w:numPr>
        <w:rPr>
          <w:lang w:val="en-US" w:eastAsia="ca-ES"/>
        </w:rPr>
      </w:pPr>
      <w:r w:rsidRPr="006A22C8">
        <w:rPr>
          <w:lang w:val="en-US" w:eastAsia="ca-ES"/>
        </w:rPr>
        <w:t xml:space="preserve">raw </w:t>
      </w:r>
      <w:r w:rsidR="002A1D19">
        <w:rPr>
          <w:lang w:val="en-US" w:eastAsia="ca-ES"/>
        </w:rPr>
        <w:t>seed</w:t>
      </w:r>
      <w:r w:rsidRPr="006A22C8">
        <w:rPr>
          <w:lang w:val="en-US" w:eastAsia="ca-ES"/>
        </w:rPr>
        <w:t xml:space="preserve"> numbers</w:t>
      </w:r>
      <w:r w:rsidR="006A22C8" w:rsidRPr="006A22C8">
        <w:rPr>
          <w:lang w:val="en-US" w:eastAsia="ca-ES"/>
        </w:rPr>
        <w:t xml:space="preserve"> (i.e. (50 germinated  100 initial)</w:t>
      </w:r>
      <w:r w:rsidR="006A22C8">
        <w:rPr>
          <w:lang w:val="en-US" w:eastAsia="ca-ES"/>
        </w:rPr>
        <w:t xml:space="preserve"> like in a </w:t>
      </w:r>
      <w:r w:rsidR="00C263C0">
        <w:rPr>
          <w:lang w:val="en-US" w:eastAsia="ca-ES"/>
        </w:rPr>
        <w:t>multinomial family</w:t>
      </w:r>
    </w:p>
    <w:p w14:paraId="7E49305E" w14:textId="0BC5726E" w:rsidR="00954DDA" w:rsidRDefault="00F0095C" w:rsidP="006A22C8">
      <w:pPr>
        <w:pStyle w:val="Prrafodelista"/>
        <w:numPr>
          <w:ilvl w:val="0"/>
          <w:numId w:val="1"/>
        </w:numPr>
        <w:rPr>
          <w:lang w:val="en-US" w:eastAsia="ca-ES"/>
        </w:rPr>
      </w:pPr>
      <w:r>
        <w:rPr>
          <w:lang w:val="en-US" w:eastAsia="ca-ES"/>
        </w:rPr>
        <w:t>a</w:t>
      </w:r>
      <w:r w:rsidR="00C263C0">
        <w:rPr>
          <w:lang w:val="en-US" w:eastAsia="ca-ES"/>
        </w:rPr>
        <w:t xml:space="preserve">s proportions (i.e. 0.5 following the </w:t>
      </w:r>
      <w:r w:rsidR="003022EF">
        <w:rPr>
          <w:lang w:val="en-US" w:eastAsia="ca-ES"/>
        </w:rPr>
        <w:t>above example)</w:t>
      </w:r>
      <w:r w:rsidR="006A22C8" w:rsidRPr="006A22C8">
        <w:rPr>
          <w:lang w:val="en-US" w:eastAsia="ca-ES"/>
        </w:rPr>
        <w:t xml:space="preserve"> </w:t>
      </w:r>
    </w:p>
    <w:p w14:paraId="5AC570A7" w14:textId="47849F7E" w:rsidR="00F0095C" w:rsidRDefault="00F0095C" w:rsidP="006A22C8">
      <w:pPr>
        <w:pStyle w:val="Prrafodelista"/>
        <w:numPr>
          <w:ilvl w:val="0"/>
          <w:numId w:val="1"/>
        </w:numPr>
        <w:rPr>
          <w:lang w:val="en-US" w:eastAsia="ca-ES"/>
        </w:rPr>
      </w:pPr>
      <w:r>
        <w:rPr>
          <w:lang w:val="en-US" w:eastAsia="ca-ES"/>
        </w:rPr>
        <w:t>as odd ratios</w:t>
      </w:r>
      <w:r w:rsidR="005A4383">
        <w:rPr>
          <w:lang w:val="en-US" w:eastAsia="ca-ES"/>
        </w:rPr>
        <w:t xml:space="preserve"> (each treatment odd ratio calculated </w:t>
      </w:r>
      <w:r w:rsidR="002A1D19">
        <w:rPr>
          <w:lang w:val="en-US" w:eastAsia="ca-ES"/>
        </w:rPr>
        <w:t>with compared to control)</w:t>
      </w:r>
    </w:p>
    <w:p w14:paraId="3EBC9DDB" w14:textId="77777777" w:rsidR="001857D7" w:rsidRPr="001857D7" w:rsidRDefault="001857D7" w:rsidP="001857D7">
      <w:pPr>
        <w:rPr>
          <w:lang w:val="en-US"/>
        </w:rPr>
      </w:pPr>
      <w:r w:rsidRPr="001857D7">
        <w:rPr>
          <w:lang w:val="en-US"/>
        </w:rPr>
        <w:t>I will be following the explanation of the Trait-based ecology tools in R that you and other colleagues wrote to explore the species and community level analysis, but we would like your expertise and also your collaboration in the future manuscript.</w:t>
      </w:r>
    </w:p>
    <w:p w14:paraId="13F7A2E7" w14:textId="3326519F" w:rsidR="005A0161" w:rsidRPr="005A0161" w:rsidRDefault="005A0161" w:rsidP="005A0161">
      <w:pPr>
        <w:pStyle w:val="Prrafodelista"/>
        <w:numPr>
          <w:ilvl w:val="0"/>
          <w:numId w:val="4"/>
        </w:numPr>
        <w:spacing w:after="0" w:line="360" w:lineRule="auto"/>
        <w:textAlignment w:val="baseline"/>
        <w:rPr>
          <w:rFonts w:eastAsia="Times New Roman" w:cstheme="minorHAnsi"/>
          <w:b/>
          <w:color w:val="000000"/>
          <w:u w:val="single"/>
          <w:bdr w:val="none" w:sz="0" w:space="0" w:color="auto" w:frame="1"/>
          <w:lang w:val="es-ES" w:eastAsia="ca-ES"/>
        </w:rPr>
      </w:pPr>
      <w:r>
        <w:rPr>
          <w:rFonts w:eastAsia="Times New Roman" w:cstheme="minorHAnsi"/>
          <w:b/>
          <w:color w:val="000000"/>
          <w:u w:val="single"/>
          <w:bdr w:val="none" w:sz="0" w:space="0" w:color="auto" w:frame="1"/>
          <w:lang w:val="es-ES" w:eastAsia="ca-ES"/>
        </w:rPr>
        <w:t>Questions for Lars</w:t>
      </w:r>
    </w:p>
    <w:p w14:paraId="5DB775C8" w14:textId="6C5FD38B" w:rsidR="002A1D19" w:rsidRDefault="005A0161" w:rsidP="00605D6A">
      <w:pPr>
        <w:rPr>
          <w:lang w:val="en-US" w:eastAsia="ca-ES"/>
        </w:rPr>
      </w:pPr>
      <w:r>
        <w:rPr>
          <w:lang w:val="en-US" w:eastAsia="ca-ES"/>
        </w:rPr>
        <w:t>What specific indices would be more appropriate?</w:t>
      </w:r>
    </w:p>
    <w:p w14:paraId="3E9437B5" w14:textId="0B54C263" w:rsidR="005A0161" w:rsidRDefault="005A0161" w:rsidP="00605D6A">
      <w:pPr>
        <w:rPr>
          <w:lang w:val="en-US" w:eastAsia="ca-ES"/>
        </w:rPr>
      </w:pPr>
      <w:r>
        <w:rPr>
          <w:lang w:val="en-US" w:eastAsia="ca-ES"/>
        </w:rPr>
        <w:t>How to handle germination traits?</w:t>
      </w:r>
    </w:p>
    <w:p w14:paraId="4274F6CD" w14:textId="6A015F5C" w:rsidR="00653284" w:rsidRDefault="001B32FE" w:rsidP="009D2519">
      <w:pPr>
        <w:rPr>
          <w:lang w:val="en-US" w:eastAsia="ca-ES"/>
        </w:rPr>
      </w:pPr>
      <w:r>
        <w:rPr>
          <w:lang w:val="en-US" w:eastAsia="ca-ES"/>
        </w:rPr>
        <w:t>Note: if you have a Github profile we could add you to the repository so you could access the data and scripts.</w:t>
      </w:r>
    </w:p>
    <w:p w14:paraId="07BD8D90" w14:textId="2861B176" w:rsidR="004442FC" w:rsidRPr="0050001B" w:rsidRDefault="004442FC" w:rsidP="009D2519">
      <w:pPr>
        <w:rPr>
          <w:lang w:val="en-US"/>
        </w:rPr>
      </w:pPr>
    </w:p>
    <w:sectPr w:rsidR="004442FC" w:rsidRPr="005000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06DB"/>
    <w:multiLevelType w:val="hybridMultilevel"/>
    <w:tmpl w:val="3FC4B746"/>
    <w:lvl w:ilvl="0" w:tplc="B4745CA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13ACE"/>
    <w:multiLevelType w:val="hybridMultilevel"/>
    <w:tmpl w:val="19C6331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40963"/>
    <w:multiLevelType w:val="hybridMultilevel"/>
    <w:tmpl w:val="913A07FC"/>
    <w:lvl w:ilvl="0" w:tplc="C7B4D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17AAD"/>
    <w:multiLevelType w:val="hybridMultilevel"/>
    <w:tmpl w:val="19C6331C"/>
    <w:lvl w:ilvl="0" w:tplc="EFA665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134954"/>
    <w:multiLevelType w:val="hybridMultilevel"/>
    <w:tmpl w:val="19C6331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C5E6F"/>
    <w:multiLevelType w:val="hybridMultilevel"/>
    <w:tmpl w:val="EE08404E"/>
    <w:lvl w:ilvl="0" w:tplc="90348E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A2B66"/>
    <w:multiLevelType w:val="hybridMultilevel"/>
    <w:tmpl w:val="19C6331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797922">
    <w:abstractNumId w:val="2"/>
  </w:num>
  <w:num w:numId="2" w16cid:durableId="1495149192">
    <w:abstractNumId w:val="0"/>
  </w:num>
  <w:num w:numId="3" w16cid:durableId="1126388873">
    <w:abstractNumId w:val="5"/>
  </w:num>
  <w:num w:numId="4" w16cid:durableId="616762030">
    <w:abstractNumId w:val="3"/>
  </w:num>
  <w:num w:numId="5" w16cid:durableId="894436297">
    <w:abstractNumId w:val="6"/>
  </w:num>
  <w:num w:numId="6" w16cid:durableId="845091178">
    <w:abstractNumId w:val="1"/>
  </w:num>
  <w:num w:numId="7" w16cid:durableId="1699890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35"/>
    <w:rsid w:val="0002304D"/>
    <w:rsid w:val="0005077F"/>
    <w:rsid w:val="00083042"/>
    <w:rsid w:val="000C1842"/>
    <w:rsid w:val="00121C7E"/>
    <w:rsid w:val="00126D28"/>
    <w:rsid w:val="00140F15"/>
    <w:rsid w:val="00154965"/>
    <w:rsid w:val="00174035"/>
    <w:rsid w:val="001857D7"/>
    <w:rsid w:val="001B32FE"/>
    <w:rsid w:val="001C380A"/>
    <w:rsid w:val="001D5FE9"/>
    <w:rsid w:val="001D69A5"/>
    <w:rsid w:val="001E0CAF"/>
    <w:rsid w:val="002A1D19"/>
    <w:rsid w:val="002B55F1"/>
    <w:rsid w:val="002C39E4"/>
    <w:rsid w:val="002D16AC"/>
    <w:rsid w:val="002D6FC1"/>
    <w:rsid w:val="002D75E0"/>
    <w:rsid w:val="00301132"/>
    <w:rsid w:val="003022EF"/>
    <w:rsid w:val="003075DA"/>
    <w:rsid w:val="00314997"/>
    <w:rsid w:val="003F1E01"/>
    <w:rsid w:val="00443AB3"/>
    <w:rsid w:val="004442FC"/>
    <w:rsid w:val="00452AC4"/>
    <w:rsid w:val="0045373B"/>
    <w:rsid w:val="004560DA"/>
    <w:rsid w:val="0046724C"/>
    <w:rsid w:val="0050001B"/>
    <w:rsid w:val="00591B80"/>
    <w:rsid w:val="005A0161"/>
    <w:rsid w:val="005A4383"/>
    <w:rsid w:val="005A6E42"/>
    <w:rsid w:val="00605D6A"/>
    <w:rsid w:val="00653284"/>
    <w:rsid w:val="006548F7"/>
    <w:rsid w:val="006549A3"/>
    <w:rsid w:val="006615D8"/>
    <w:rsid w:val="00676598"/>
    <w:rsid w:val="00680755"/>
    <w:rsid w:val="00694A88"/>
    <w:rsid w:val="006A22C8"/>
    <w:rsid w:val="006B13C4"/>
    <w:rsid w:val="006D6F71"/>
    <w:rsid w:val="00743D05"/>
    <w:rsid w:val="0077343A"/>
    <w:rsid w:val="00774B61"/>
    <w:rsid w:val="00776C25"/>
    <w:rsid w:val="0079004C"/>
    <w:rsid w:val="007C4E82"/>
    <w:rsid w:val="00806E6A"/>
    <w:rsid w:val="008547D1"/>
    <w:rsid w:val="00860C25"/>
    <w:rsid w:val="008676B1"/>
    <w:rsid w:val="00873458"/>
    <w:rsid w:val="0088106A"/>
    <w:rsid w:val="008859FE"/>
    <w:rsid w:val="008B5E19"/>
    <w:rsid w:val="008F1B72"/>
    <w:rsid w:val="008F32C9"/>
    <w:rsid w:val="0092638E"/>
    <w:rsid w:val="0093559E"/>
    <w:rsid w:val="009364B0"/>
    <w:rsid w:val="00943517"/>
    <w:rsid w:val="00951B3A"/>
    <w:rsid w:val="00954DDA"/>
    <w:rsid w:val="009D2519"/>
    <w:rsid w:val="00A16DBC"/>
    <w:rsid w:val="00A2077C"/>
    <w:rsid w:val="00A3176B"/>
    <w:rsid w:val="00A63CF3"/>
    <w:rsid w:val="00A72420"/>
    <w:rsid w:val="00AC5D2F"/>
    <w:rsid w:val="00AE1AFA"/>
    <w:rsid w:val="00AF102C"/>
    <w:rsid w:val="00AF5309"/>
    <w:rsid w:val="00B05054"/>
    <w:rsid w:val="00B22FC7"/>
    <w:rsid w:val="00B33278"/>
    <w:rsid w:val="00B33893"/>
    <w:rsid w:val="00C1726A"/>
    <w:rsid w:val="00C263C0"/>
    <w:rsid w:val="00C42B3D"/>
    <w:rsid w:val="00C6285C"/>
    <w:rsid w:val="00C64A5F"/>
    <w:rsid w:val="00C70519"/>
    <w:rsid w:val="00C87D4A"/>
    <w:rsid w:val="00CA036E"/>
    <w:rsid w:val="00CB43EF"/>
    <w:rsid w:val="00CF70C6"/>
    <w:rsid w:val="00D03435"/>
    <w:rsid w:val="00D31A85"/>
    <w:rsid w:val="00D8471B"/>
    <w:rsid w:val="00DC62CE"/>
    <w:rsid w:val="00DE1EEE"/>
    <w:rsid w:val="00DE4C30"/>
    <w:rsid w:val="00E206AF"/>
    <w:rsid w:val="00E252C7"/>
    <w:rsid w:val="00E440E7"/>
    <w:rsid w:val="00E71E48"/>
    <w:rsid w:val="00EA0451"/>
    <w:rsid w:val="00EA166A"/>
    <w:rsid w:val="00F00018"/>
    <w:rsid w:val="00F0095C"/>
    <w:rsid w:val="00F62395"/>
    <w:rsid w:val="00F72384"/>
    <w:rsid w:val="00FB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83F553"/>
  <w15:chartTrackingRefBased/>
  <w15:docId w15:val="{C7542E12-DB27-41DB-AF08-39F162EE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435"/>
    <w:rPr>
      <w:kern w:val="0"/>
      <w:lang w:val="en-GB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03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4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4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43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43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435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43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435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43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435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D03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43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43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D03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435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D03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435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D034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A6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680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3</Pages>
  <Words>688</Words>
  <Characters>3874</Characters>
  <Application>Microsoft Office Word</Application>
  <DocSecurity>0</DocSecurity>
  <Lines>161</Lines>
  <Paragraphs>147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ESPINOSA DEL ALBA</dc:creator>
  <cp:keywords/>
  <dc:description/>
  <cp:lastModifiedBy>CLARA ESPINOSA DEL ALBA</cp:lastModifiedBy>
  <cp:revision>108</cp:revision>
  <dcterms:created xsi:type="dcterms:W3CDTF">2024-04-17T08:23:00Z</dcterms:created>
  <dcterms:modified xsi:type="dcterms:W3CDTF">2024-04-18T08:16:00Z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39c03b54-4ec6-4e0a-94a8-e346f68bc44a</vt:lpwstr>
  </property>
</Properties>
</file>