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039362" w14:textId="77777777" w:rsidR="007F16FC" w:rsidRDefault="00DE1F87" w:rsidP="00C106C5">
      <w:pPr>
        <w:spacing w:line="480" w:lineRule="auto"/>
        <w:jc w:val="both"/>
        <w:rPr>
          <w:bdr w:val="none" w:sz="0" w:space="0" w:color="auto" w:frame="1"/>
          <w:lang w:eastAsia="ca-ES"/>
        </w:rPr>
      </w:pPr>
      <w:r w:rsidRPr="00F73B49">
        <w:rPr>
          <w:b/>
          <w:bCs/>
          <w:bdr w:val="none" w:sz="0" w:space="0" w:color="auto" w:frame="1"/>
          <w:lang w:eastAsia="ca-ES"/>
        </w:rPr>
        <w:t>Prospective title:</w:t>
      </w:r>
      <w:r>
        <w:rPr>
          <w:bdr w:val="none" w:sz="0" w:space="0" w:color="auto" w:frame="1"/>
          <w:lang w:eastAsia="ca-ES"/>
        </w:rPr>
        <w:t xml:space="preserve"> </w:t>
      </w:r>
    </w:p>
    <w:p w14:paraId="78A70102" w14:textId="2739F0BE" w:rsidR="00635FCC" w:rsidRPr="00F73B49" w:rsidRDefault="007F16FC" w:rsidP="00C106C5">
      <w:pPr>
        <w:spacing w:line="480" w:lineRule="auto"/>
        <w:jc w:val="both"/>
        <w:rPr>
          <w:bdr w:val="none" w:sz="0" w:space="0" w:color="auto" w:frame="1"/>
          <w:lang w:val="en-US" w:eastAsia="ca-ES"/>
        </w:rPr>
      </w:pPr>
      <w:r>
        <w:rPr>
          <w:bdr w:val="none" w:sz="0" w:space="0" w:color="auto" w:frame="1"/>
          <w:lang w:eastAsia="ca-ES"/>
        </w:rPr>
        <w:t>Germination niche dissimilarity (or not) in alpine plant communities</w:t>
      </w:r>
    </w:p>
    <w:p w14:paraId="2A93C3AD" w14:textId="4BBBA49D" w:rsidR="00635FCC" w:rsidRPr="00635FCC" w:rsidRDefault="00DE1F87" w:rsidP="00C106C5">
      <w:pPr>
        <w:spacing w:after="0" w:line="480" w:lineRule="auto"/>
        <w:jc w:val="both"/>
        <w:textAlignment w:val="baseline"/>
        <w:rPr>
          <w:b/>
          <w:bCs/>
          <w:bdr w:val="none" w:sz="0" w:space="0" w:color="auto" w:frame="1"/>
          <w:lang w:val="es-ES" w:eastAsia="ca-ES"/>
        </w:rPr>
      </w:pPr>
      <w:proofErr w:type="spellStart"/>
      <w:r w:rsidRPr="00635FCC">
        <w:rPr>
          <w:b/>
          <w:bCs/>
          <w:bdr w:val="none" w:sz="0" w:space="0" w:color="auto" w:frame="1"/>
          <w:lang w:val="es-ES" w:eastAsia="ca-ES"/>
        </w:rPr>
        <w:t>Prospective</w:t>
      </w:r>
      <w:proofErr w:type="spellEnd"/>
      <w:r w:rsidRPr="00635FCC">
        <w:rPr>
          <w:b/>
          <w:bCs/>
          <w:bdr w:val="none" w:sz="0" w:space="0" w:color="auto" w:frame="1"/>
          <w:lang w:val="es-ES" w:eastAsia="ca-ES"/>
        </w:rPr>
        <w:t xml:space="preserve"> </w:t>
      </w:r>
      <w:proofErr w:type="spellStart"/>
      <w:r w:rsidRPr="00635FCC">
        <w:rPr>
          <w:b/>
          <w:bCs/>
          <w:bdr w:val="none" w:sz="0" w:space="0" w:color="auto" w:frame="1"/>
          <w:lang w:val="es-ES" w:eastAsia="ca-ES"/>
        </w:rPr>
        <w:t>author</w:t>
      </w:r>
      <w:proofErr w:type="spellEnd"/>
      <w:r w:rsidRPr="00635FCC">
        <w:rPr>
          <w:b/>
          <w:bCs/>
          <w:bdr w:val="none" w:sz="0" w:space="0" w:color="auto" w:frame="1"/>
          <w:lang w:val="es-ES" w:eastAsia="ca-ES"/>
        </w:rPr>
        <w:t xml:space="preserve"> </w:t>
      </w:r>
      <w:proofErr w:type="spellStart"/>
      <w:r w:rsidRPr="00635FCC">
        <w:rPr>
          <w:b/>
          <w:bCs/>
          <w:bdr w:val="none" w:sz="0" w:space="0" w:color="auto" w:frame="1"/>
          <w:lang w:val="es-ES" w:eastAsia="ca-ES"/>
        </w:rPr>
        <w:t>list</w:t>
      </w:r>
      <w:proofErr w:type="spellEnd"/>
      <w:r w:rsidRPr="00635FCC">
        <w:rPr>
          <w:b/>
          <w:bCs/>
          <w:bdr w:val="none" w:sz="0" w:space="0" w:color="auto" w:frame="1"/>
          <w:lang w:val="es-ES" w:eastAsia="ca-ES"/>
        </w:rPr>
        <w:t xml:space="preserve">: </w:t>
      </w:r>
    </w:p>
    <w:p w14:paraId="4FBBB182" w14:textId="214161AD" w:rsidR="00781ECC" w:rsidRPr="002F4E11" w:rsidRDefault="00781ECC" w:rsidP="00C106C5">
      <w:pPr>
        <w:spacing w:after="0" w:line="480" w:lineRule="auto"/>
        <w:jc w:val="both"/>
        <w:textAlignment w:val="baseline"/>
        <w:rPr>
          <w:rFonts w:eastAsia="Times New Roman" w:cstheme="minorHAnsi"/>
          <w:bCs/>
          <w:color w:val="000000"/>
          <w:bdr w:val="none" w:sz="0" w:space="0" w:color="auto" w:frame="1"/>
          <w:lang w:eastAsia="ca-ES"/>
        </w:rPr>
      </w:pPr>
      <w:r w:rsidRPr="004353F9">
        <w:rPr>
          <w:rFonts w:eastAsia="Times New Roman" w:cstheme="minorHAnsi"/>
          <w:bCs/>
          <w:color w:val="000000"/>
          <w:u w:val="single"/>
          <w:bdr w:val="none" w:sz="0" w:space="0" w:color="auto" w:frame="1"/>
          <w:lang w:val="es-ES" w:eastAsia="ca-ES"/>
        </w:rPr>
        <w:t>Espinosa del Alba, C.</w:t>
      </w:r>
      <w:r w:rsidR="007F16FC">
        <w:rPr>
          <w:rFonts w:eastAsia="Times New Roman" w:cstheme="minorHAnsi"/>
          <w:bCs/>
          <w:color w:val="000000"/>
          <w:u w:val="single"/>
          <w:bdr w:val="none" w:sz="0" w:space="0" w:color="auto" w:frame="1"/>
          <w:vertAlign w:val="superscript"/>
          <w:lang w:val="es-ES" w:eastAsia="ca-ES"/>
        </w:rPr>
        <w:t>1</w:t>
      </w:r>
      <w:r w:rsidRPr="004353F9">
        <w:rPr>
          <w:rFonts w:eastAsia="Times New Roman" w:cstheme="minorHAnsi"/>
          <w:bCs/>
          <w:color w:val="000000"/>
          <w:u w:val="single"/>
          <w:bdr w:val="none" w:sz="0" w:space="0" w:color="auto" w:frame="1"/>
          <w:lang w:val="es-ES" w:eastAsia="ca-ES"/>
        </w:rPr>
        <w:t>,</w:t>
      </w:r>
      <w:r w:rsidRPr="004353F9">
        <w:rPr>
          <w:rFonts w:eastAsia="Times New Roman" w:cstheme="minorHAnsi"/>
          <w:bCs/>
          <w:color w:val="000000"/>
          <w:bdr w:val="none" w:sz="0" w:space="0" w:color="auto" w:frame="1"/>
          <w:lang w:val="es-ES" w:eastAsia="ca-ES"/>
        </w:rPr>
        <w:t xml:space="preserve"> Fernández-Pascual, E.</w:t>
      </w:r>
      <w:r w:rsidR="007F16FC">
        <w:rPr>
          <w:rFonts w:eastAsia="Times New Roman" w:cstheme="minorHAnsi"/>
          <w:bCs/>
          <w:color w:val="000000"/>
          <w:bdr w:val="none" w:sz="0" w:space="0" w:color="auto" w:frame="1"/>
          <w:vertAlign w:val="superscript"/>
          <w:lang w:val="es-ES" w:eastAsia="ca-ES"/>
        </w:rPr>
        <w:t>1</w:t>
      </w:r>
      <w:r>
        <w:rPr>
          <w:rFonts w:eastAsia="Times New Roman" w:cstheme="minorHAnsi"/>
          <w:bCs/>
          <w:color w:val="000000"/>
          <w:bdr w:val="none" w:sz="0" w:space="0" w:color="auto" w:frame="1"/>
          <w:lang w:val="es-ES" w:eastAsia="ca-ES"/>
        </w:rPr>
        <w:t xml:space="preserve">, </w:t>
      </w:r>
      <w:proofErr w:type="spellStart"/>
      <w:r>
        <w:rPr>
          <w:rFonts w:eastAsia="Times New Roman" w:cstheme="minorHAnsi"/>
          <w:bCs/>
          <w:color w:val="000000"/>
          <w:bdr w:val="none" w:sz="0" w:space="0" w:color="auto" w:frame="1"/>
          <w:lang w:val="es-ES" w:eastAsia="ca-ES"/>
        </w:rPr>
        <w:t>G</w:t>
      </w:r>
      <w:r w:rsidR="00196AC1">
        <w:rPr>
          <w:rFonts w:eastAsia="Times New Roman" w:cstheme="minorHAnsi"/>
          <w:bCs/>
          <w:color w:val="000000"/>
          <w:bdr w:val="none" w:sz="0" w:space="0" w:color="auto" w:frame="1"/>
          <w:lang w:val="es-ES" w:eastAsia="ca-ES"/>
        </w:rPr>
        <w:t>ö</w:t>
      </w:r>
      <w:r>
        <w:rPr>
          <w:rFonts w:eastAsia="Times New Roman" w:cstheme="minorHAnsi"/>
          <w:bCs/>
          <w:color w:val="000000"/>
          <w:bdr w:val="none" w:sz="0" w:space="0" w:color="auto" w:frame="1"/>
          <w:lang w:val="es-ES" w:eastAsia="ca-ES"/>
        </w:rPr>
        <w:t>tzenberger</w:t>
      </w:r>
      <w:proofErr w:type="spellEnd"/>
      <w:r>
        <w:rPr>
          <w:rFonts w:eastAsia="Times New Roman" w:cstheme="minorHAnsi"/>
          <w:bCs/>
          <w:color w:val="000000"/>
          <w:bdr w:val="none" w:sz="0" w:space="0" w:color="auto" w:frame="1"/>
          <w:lang w:val="es-ES" w:eastAsia="ca-ES"/>
        </w:rPr>
        <w:t>, L</w:t>
      </w:r>
      <w:r w:rsidR="007F16FC">
        <w:rPr>
          <w:rFonts w:eastAsia="Times New Roman" w:cstheme="minorHAnsi"/>
          <w:bCs/>
          <w:color w:val="000000"/>
          <w:bdr w:val="none" w:sz="0" w:space="0" w:color="auto" w:frame="1"/>
          <w:vertAlign w:val="superscript"/>
          <w:lang w:val="es-ES" w:eastAsia="ca-ES"/>
        </w:rPr>
        <w:t>2</w:t>
      </w:r>
      <w:r>
        <w:rPr>
          <w:rFonts w:eastAsia="Times New Roman" w:cstheme="minorHAnsi"/>
          <w:bCs/>
          <w:color w:val="000000"/>
          <w:bdr w:val="none" w:sz="0" w:space="0" w:color="auto" w:frame="1"/>
          <w:lang w:val="es-ES" w:eastAsia="ca-ES"/>
        </w:rPr>
        <w:t>.</w:t>
      </w:r>
      <w:r w:rsidRPr="004353F9">
        <w:rPr>
          <w:rFonts w:eastAsia="Times New Roman" w:cstheme="minorHAnsi"/>
          <w:bCs/>
          <w:color w:val="000000"/>
          <w:bdr w:val="none" w:sz="0" w:space="0" w:color="auto" w:frame="1"/>
          <w:lang w:val="es-ES" w:eastAsia="ca-ES"/>
        </w:rPr>
        <w:t xml:space="preserve"> </w:t>
      </w:r>
      <w:r w:rsidRPr="002F4E11">
        <w:rPr>
          <w:rFonts w:eastAsia="Times New Roman" w:cstheme="minorHAnsi"/>
          <w:bCs/>
          <w:color w:val="000000"/>
          <w:bdr w:val="none" w:sz="0" w:space="0" w:color="auto" w:frame="1"/>
          <w:lang w:eastAsia="ca-ES"/>
        </w:rPr>
        <w:t>&amp; Jiménez-Alfaro, B</w:t>
      </w:r>
      <w:r w:rsidR="007F16FC" w:rsidRPr="002F4E11">
        <w:rPr>
          <w:rFonts w:eastAsia="Times New Roman" w:cstheme="minorHAnsi"/>
          <w:bCs/>
          <w:color w:val="000000"/>
          <w:bdr w:val="none" w:sz="0" w:space="0" w:color="auto" w:frame="1"/>
          <w:vertAlign w:val="superscript"/>
          <w:lang w:eastAsia="ca-ES"/>
        </w:rPr>
        <w:t>1</w:t>
      </w:r>
      <w:r w:rsidRPr="002F4E11">
        <w:rPr>
          <w:rFonts w:eastAsia="Times New Roman" w:cstheme="minorHAnsi"/>
          <w:bCs/>
          <w:color w:val="000000"/>
          <w:bdr w:val="none" w:sz="0" w:space="0" w:color="auto" w:frame="1"/>
          <w:lang w:eastAsia="ca-ES"/>
        </w:rPr>
        <w:t>.</w:t>
      </w:r>
    </w:p>
    <w:p w14:paraId="5DBC49F7" w14:textId="77777777" w:rsidR="00635FCC" w:rsidRPr="002F4E11" w:rsidRDefault="00635FCC" w:rsidP="00C106C5">
      <w:pPr>
        <w:spacing w:after="0" w:line="480" w:lineRule="auto"/>
        <w:jc w:val="both"/>
        <w:textAlignment w:val="baseline"/>
        <w:rPr>
          <w:rFonts w:eastAsia="Times New Roman" w:cstheme="minorHAnsi"/>
          <w:bCs/>
          <w:color w:val="000000"/>
          <w:bdr w:val="none" w:sz="0" w:space="0" w:color="auto" w:frame="1"/>
          <w:lang w:eastAsia="ca-ES"/>
        </w:rPr>
      </w:pPr>
    </w:p>
    <w:p w14:paraId="62BAF2E8" w14:textId="1BC9214E" w:rsidR="00635FCC" w:rsidRPr="00F73B49" w:rsidRDefault="00635FCC" w:rsidP="00C106C5">
      <w:pPr>
        <w:spacing w:after="0" w:line="480" w:lineRule="auto"/>
        <w:jc w:val="both"/>
        <w:textAlignment w:val="baseline"/>
        <w:rPr>
          <w:rFonts w:eastAsia="Times New Roman" w:cstheme="minorHAnsi"/>
          <w:b/>
          <w:color w:val="000000"/>
          <w:bdr w:val="none" w:sz="0" w:space="0" w:color="auto" w:frame="1"/>
          <w:lang w:val="en-US" w:eastAsia="ca-ES"/>
        </w:rPr>
      </w:pPr>
      <w:r w:rsidRPr="00F73B49">
        <w:rPr>
          <w:rFonts w:eastAsia="Times New Roman" w:cstheme="minorHAnsi"/>
          <w:b/>
          <w:color w:val="000000"/>
          <w:bdr w:val="none" w:sz="0" w:space="0" w:color="auto" w:frame="1"/>
          <w:lang w:val="en-US" w:eastAsia="ca-ES"/>
        </w:rPr>
        <w:t>Affiliations</w:t>
      </w:r>
    </w:p>
    <w:p w14:paraId="55FF0478" w14:textId="46F68E5A" w:rsidR="00635FCC" w:rsidRPr="007F16FC" w:rsidRDefault="007F16FC" w:rsidP="00C106C5">
      <w:pPr>
        <w:spacing w:after="0" w:line="480" w:lineRule="auto"/>
        <w:jc w:val="both"/>
        <w:textAlignment w:val="baseline"/>
        <w:rPr>
          <w:rFonts w:eastAsia="Times New Roman" w:cstheme="minorHAnsi"/>
          <w:color w:val="000000"/>
          <w:lang w:val="en-US" w:eastAsia="ca-ES"/>
        </w:rPr>
      </w:pPr>
      <w:r w:rsidRPr="007F16FC">
        <w:rPr>
          <w:rFonts w:eastAsia="Times New Roman" w:cstheme="minorHAnsi"/>
          <w:color w:val="000000"/>
          <w:lang w:val="en-US" w:eastAsia="ca-ES"/>
        </w:rPr>
        <w:t>1.</w:t>
      </w:r>
      <w:r>
        <w:rPr>
          <w:rFonts w:eastAsia="Times New Roman" w:cstheme="minorHAnsi"/>
          <w:color w:val="000000"/>
          <w:lang w:val="en-US" w:eastAsia="ca-ES"/>
        </w:rPr>
        <w:t xml:space="preserve"> </w:t>
      </w:r>
      <w:r w:rsidR="00635FCC" w:rsidRPr="007F16FC">
        <w:rPr>
          <w:rFonts w:eastAsia="Times New Roman" w:cstheme="minorHAnsi"/>
          <w:color w:val="000000"/>
          <w:lang w:val="en-US" w:eastAsia="ca-ES"/>
        </w:rPr>
        <w:t>Biodiversity Research Institute, IMIB (Univ. Oviedo-CSIC-</w:t>
      </w:r>
      <w:proofErr w:type="spellStart"/>
      <w:r w:rsidR="00635FCC" w:rsidRPr="007F16FC">
        <w:rPr>
          <w:rFonts w:eastAsia="Times New Roman" w:cstheme="minorHAnsi"/>
          <w:color w:val="000000"/>
          <w:lang w:val="en-US" w:eastAsia="ca-ES"/>
        </w:rPr>
        <w:t>Princ</w:t>
      </w:r>
      <w:proofErr w:type="spellEnd"/>
      <w:r w:rsidR="00635FCC" w:rsidRPr="007F16FC">
        <w:rPr>
          <w:rFonts w:eastAsia="Times New Roman" w:cstheme="minorHAnsi"/>
          <w:color w:val="000000"/>
          <w:lang w:val="en-US" w:eastAsia="ca-ES"/>
        </w:rPr>
        <w:t xml:space="preserve">. Asturias), 33600 </w:t>
      </w:r>
      <w:proofErr w:type="spellStart"/>
      <w:r w:rsidR="00635FCC" w:rsidRPr="007F16FC">
        <w:rPr>
          <w:rFonts w:eastAsia="Times New Roman" w:cstheme="minorHAnsi"/>
          <w:color w:val="000000"/>
          <w:lang w:val="en-US" w:eastAsia="ca-ES"/>
        </w:rPr>
        <w:t>Mieres</w:t>
      </w:r>
      <w:proofErr w:type="spellEnd"/>
      <w:r w:rsidR="00635FCC" w:rsidRPr="007F16FC">
        <w:rPr>
          <w:rFonts w:eastAsia="Times New Roman" w:cstheme="minorHAnsi"/>
          <w:color w:val="000000"/>
          <w:lang w:val="en-US" w:eastAsia="ca-ES"/>
        </w:rPr>
        <w:t xml:space="preserve">, Spain. </w:t>
      </w:r>
    </w:p>
    <w:p w14:paraId="6C839CB4" w14:textId="426216EA" w:rsidR="00AF36B2" w:rsidRPr="008750B1" w:rsidRDefault="007F16FC" w:rsidP="00C106C5">
      <w:pPr>
        <w:spacing w:after="0" w:line="480" w:lineRule="auto"/>
        <w:jc w:val="both"/>
        <w:textAlignment w:val="baseline"/>
        <w:rPr>
          <w:rFonts w:eastAsia="Times New Roman" w:cstheme="minorHAnsi"/>
          <w:color w:val="000000"/>
          <w:lang w:val="en-US" w:eastAsia="ca-ES"/>
        </w:rPr>
      </w:pPr>
      <w:r>
        <w:rPr>
          <w:rFonts w:eastAsia="Times New Roman" w:cstheme="minorHAnsi"/>
          <w:color w:val="000000"/>
          <w:lang w:val="en-US" w:eastAsia="ca-ES"/>
        </w:rPr>
        <w:t xml:space="preserve">2. </w:t>
      </w:r>
      <w:r w:rsidR="008750B1" w:rsidRPr="008750B1">
        <w:rPr>
          <w:rFonts w:eastAsia="Times New Roman" w:cstheme="minorHAnsi"/>
          <w:color w:val="000000"/>
          <w:lang w:val="en-US" w:eastAsia="ca-ES"/>
        </w:rPr>
        <w:t xml:space="preserve">Czech Academy of Sciences, </w:t>
      </w:r>
      <w:r w:rsidR="008750B1">
        <w:rPr>
          <w:rFonts w:eastAsia="Times New Roman" w:cstheme="minorHAnsi"/>
          <w:color w:val="000000"/>
          <w:lang w:val="en-US" w:eastAsia="ca-ES"/>
        </w:rPr>
        <w:t xml:space="preserve">Institute of Botany, </w:t>
      </w:r>
      <w:r w:rsidR="00433AB6">
        <w:rPr>
          <w:rFonts w:eastAsia="Times New Roman" w:cstheme="minorHAnsi"/>
          <w:color w:val="000000"/>
          <w:lang w:val="en-US" w:eastAsia="ca-ES"/>
        </w:rPr>
        <w:t>C</w:t>
      </w:r>
      <w:r w:rsidR="0030725B">
        <w:rPr>
          <w:rFonts w:eastAsia="Times New Roman" w:cstheme="minorHAnsi"/>
          <w:color w:val="000000"/>
          <w:lang w:val="en-US" w:eastAsia="ca-ES"/>
        </w:rPr>
        <w:t>zech Republic</w:t>
      </w:r>
    </w:p>
    <w:p w14:paraId="49618B5E" w14:textId="77777777" w:rsidR="00AF36B2" w:rsidRPr="00F73B49" w:rsidRDefault="00AF36B2" w:rsidP="00C106C5">
      <w:pPr>
        <w:pStyle w:val="Textoindependiente"/>
        <w:spacing w:line="480" w:lineRule="auto"/>
        <w:jc w:val="both"/>
        <w:rPr>
          <w:lang w:val="es-ES" w:eastAsia="ca-ES"/>
        </w:rPr>
      </w:pPr>
      <w:proofErr w:type="spellStart"/>
      <w:r w:rsidRPr="00F73B49">
        <w:rPr>
          <w:b/>
          <w:bCs/>
          <w:lang w:val="es-ES" w:eastAsia="ca-ES"/>
        </w:rPr>
        <w:t>Correspondence</w:t>
      </w:r>
      <w:proofErr w:type="spellEnd"/>
      <w:r w:rsidRPr="00F73B49">
        <w:rPr>
          <w:b/>
          <w:bCs/>
          <w:lang w:val="es-ES" w:eastAsia="ca-ES"/>
        </w:rPr>
        <w:t xml:space="preserve"> </w:t>
      </w:r>
      <w:proofErr w:type="spellStart"/>
      <w:r w:rsidRPr="00F73B49">
        <w:rPr>
          <w:b/>
          <w:bCs/>
          <w:lang w:val="es-ES" w:eastAsia="ca-ES"/>
        </w:rPr>
        <w:t>author</w:t>
      </w:r>
      <w:proofErr w:type="spellEnd"/>
      <w:r w:rsidRPr="00F73B49">
        <w:rPr>
          <w:lang w:val="es-ES" w:eastAsia="ca-ES"/>
        </w:rPr>
        <w:t xml:space="preserve">: </w:t>
      </w:r>
    </w:p>
    <w:p w14:paraId="6805E50A" w14:textId="1CF5E5B5" w:rsidR="00AF36B2" w:rsidRPr="0030725B" w:rsidRDefault="00AF36B2" w:rsidP="00C106C5">
      <w:pPr>
        <w:pStyle w:val="Textoindependiente"/>
        <w:spacing w:line="480" w:lineRule="auto"/>
        <w:jc w:val="both"/>
        <w:rPr>
          <w:color w:val="0563C1" w:themeColor="hyperlink"/>
          <w:u w:val="single"/>
          <w:lang w:val="es-ES"/>
        </w:rPr>
      </w:pPr>
      <w:r w:rsidRPr="00223310">
        <w:rPr>
          <w:lang w:val="es-ES"/>
        </w:rPr>
        <w:t>Clara Espinosa Del Alba</w:t>
      </w:r>
      <w:r w:rsidRPr="00FD7B90">
        <w:rPr>
          <w:rFonts w:eastAsia="Times New Roman" w:cstheme="minorHAnsi"/>
          <w:color w:val="000000"/>
          <w:lang w:val="es-ES" w:eastAsia="ca-ES"/>
        </w:rPr>
        <w:t xml:space="preserve">. </w:t>
      </w:r>
      <w:r w:rsidRPr="00FD7B90">
        <w:rPr>
          <w:lang w:val="es-ES"/>
        </w:rPr>
        <w:t xml:space="preserve"> Email: </w:t>
      </w:r>
      <w:hyperlink r:id="rId7" w:history="1">
        <w:r w:rsidRPr="00FD7B90">
          <w:rPr>
            <w:rStyle w:val="Hipervnculo"/>
            <w:lang w:val="es-ES"/>
          </w:rPr>
          <w:t>espinosaclara@uniovi.es</w:t>
        </w:r>
      </w:hyperlink>
    </w:p>
    <w:p w14:paraId="48042498" w14:textId="77777777" w:rsidR="00AF36B2" w:rsidRPr="00223310" w:rsidRDefault="00AF36B2" w:rsidP="00C106C5">
      <w:pPr>
        <w:spacing w:after="0" w:line="480" w:lineRule="auto"/>
        <w:jc w:val="both"/>
        <w:textAlignment w:val="baseline"/>
        <w:rPr>
          <w:rFonts w:eastAsia="Times New Roman" w:cstheme="minorHAnsi"/>
          <w:b/>
          <w:bCs/>
          <w:color w:val="000000"/>
          <w:bdr w:val="none" w:sz="0" w:space="0" w:color="auto" w:frame="1"/>
          <w:lang w:val="es-ES" w:eastAsia="ca-ES"/>
        </w:rPr>
      </w:pPr>
      <w:proofErr w:type="spellStart"/>
      <w:r w:rsidRPr="00223310">
        <w:rPr>
          <w:rFonts w:eastAsia="Times New Roman" w:cstheme="minorHAnsi"/>
          <w:b/>
          <w:bCs/>
          <w:color w:val="000000"/>
          <w:bdr w:val="none" w:sz="0" w:space="0" w:color="auto" w:frame="1"/>
          <w:lang w:val="es-ES" w:eastAsia="ca-ES"/>
        </w:rPr>
        <w:t>ORCID</w:t>
      </w:r>
      <w:r>
        <w:rPr>
          <w:rFonts w:eastAsia="Times New Roman" w:cstheme="minorHAnsi"/>
          <w:b/>
          <w:bCs/>
          <w:color w:val="000000"/>
          <w:bdr w:val="none" w:sz="0" w:space="0" w:color="auto" w:frame="1"/>
          <w:lang w:val="es-ES" w:eastAsia="ca-ES"/>
        </w:rPr>
        <w:t>s</w:t>
      </w:r>
      <w:proofErr w:type="spellEnd"/>
    </w:p>
    <w:p w14:paraId="61FCAC97" w14:textId="77777777" w:rsidR="00AF36B2" w:rsidRPr="002B7931" w:rsidRDefault="00AF36B2" w:rsidP="00C106C5">
      <w:pPr>
        <w:spacing w:after="0" w:line="480" w:lineRule="auto"/>
        <w:jc w:val="both"/>
        <w:textAlignment w:val="baseline"/>
        <w:rPr>
          <w:u w:val="single"/>
          <w:lang w:val="es-ES"/>
        </w:rPr>
      </w:pPr>
      <w:r w:rsidRPr="007E2ED8">
        <w:rPr>
          <w:lang w:val="es-ES"/>
        </w:rPr>
        <w:t>Clara Espinosa Del Alba</w:t>
      </w:r>
      <w:r w:rsidRPr="002B7931">
        <w:rPr>
          <w:u w:val="single"/>
          <w:lang w:val="es-ES"/>
        </w:rPr>
        <w:t xml:space="preserve">. </w:t>
      </w:r>
      <w:r w:rsidRPr="002B7931">
        <w:rPr>
          <w:rStyle w:val="Hipervnculo"/>
          <w:lang w:val="es-ES"/>
        </w:rPr>
        <w:t xml:space="preserve"> https://orcid.org/0000-0001-8634-5808</w:t>
      </w:r>
    </w:p>
    <w:p w14:paraId="357600BC" w14:textId="4F4C188B" w:rsidR="00AF36B2" w:rsidRDefault="00AF36B2" w:rsidP="00C106C5">
      <w:pPr>
        <w:spacing w:after="0" w:line="480" w:lineRule="auto"/>
        <w:jc w:val="both"/>
        <w:textAlignment w:val="baseline"/>
        <w:rPr>
          <w:rStyle w:val="Hipervnculo"/>
          <w:rFonts w:cstheme="minorHAnsi"/>
          <w:lang w:val="es-ES"/>
        </w:rPr>
      </w:pPr>
      <w:r w:rsidRPr="007E2ED8">
        <w:rPr>
          <w:rFonts w:cstheme="minorHAnsi"/>
          <w:lang w:val="es-ES"/>
        </w:rPr>
        <w:t>Eduardo Fernández-Pascual</w:t>
      </w:r>
      <w:r>
        <w:rPr>
          <w:rFonts w:cstheme="minorHAnsi"/>
          <w:lang w:val="es-ES"/>
        </w:rPr>
        <w:t>.</w:t>
      </w:r>
      <w:r w:rsidRPr="007E2ED8">
        <w:rPr>
          <w:rFonts w:cstheme="minorHAnsi"/>
          <w:lang w:val="es-ES"/>
        </w:rPr>
        <w:t xml:space="preserve"> </w:t>
      </w:r>
      <w:hyperlink r:id="rId8" w:history="1">
        <w:r w:rsidR="004236BF" w:rsidRPr="0003557C">
          <w:rPr>
            <w:rStyle w:val="Hipervnculo"/>
            <w:rFonts w:cstheme="minorHAnsi"/>
            <w:lang w:val="es-ES"/>
          </w:rPr>
          <w:t>https://orcid.org/0000-0002-4743-9577</w:t>
        </w:r>
      </w:hyperlink>
    </w:p>
    <w:p w14:paraId="20DCDF06" w14:textId="64C0842B" w:rsidR="00AA4B30" w:rsidRDefault="007F16FC" w:rsidP="00C106C5">
      <w:pPr>
        <w:spacing w:after="0" w:line="480" w:lineRule="auto"/>
        <w:jc w:val="both"/>
        <w:textAlignment w:val="baseline"/>
        <w:rPr>
          <w:lang w:val="es-ES"/>
        </w:rPr>
      </w:pPr>
      <w:r>
        <w:rPr>
          <w:lang w:val="es-ES"/>
        </w:rPr>
        <w:t xml:space="preserve">Lars </w:t>
      </w:r>
      <w:proofErr w:type="spellStart"/>
      <w:r>
        <w:rPr>
          <w:lang w:val="es-ES"/>
        </w:rPr>
        <w:t>Götzenberg</w:t>
      </w:r>
      <w:r w:rsidR="004236BF" w:rsidRPr="00BD5A7B">
        <w:rPr>
          <w:lang w:val="es-ES"/>
        </w:rPr>
        <w:t>er</w:t>
      </w:r>
      <w:proofErr w:type="spellEnd"/>
      <w:r w:rsidR="00BD5A7B" w:rsidRPr="00BD5A7B">
        <w:rPr>
          <w:lang w:val="es-ES"/>
        </w:rPr>
        <w:t xml:space="preserve">. </w:t>
      </w:r>
      <w:r w:rsidR="004236BF" w:rsidRPr="00BD5A7B">
        <w:rPr>
          <w:lang w:val="es-ES"/>
        </w:rPr>
        <w:t xml:space="preserve"> </w:t>
      </w:r>
      <w:hyperlink r:id="rId9" w:history="1">
        <w:r w:rsidR="00AA4B30" w:rsidRPr="0003557C">
          <w:rPr>
            <w:rStyle w:val="Hipervnculo"/>
            <w:lang w:val="es-ES"/>
          </w:rPr>
          <w:t>https://orcid.org/0000-0003-3040-2900</w:t>
        </w:r>
      </w:hyperlink>
    </w:p>
    <w:p w14:paraId="4B47902C" w14:textId="5B906975" w:rsidR="00FE1224" w:rsidRPr="00791C78" w:rsidRDefault="00AF36B2" w:rsidP="00C106C5">
      <w:pPr>
        <w:spacing w:after="0" w:line="480" w:lineRule="auto"/>
        <w:jc w:val="both"/>
        <w:textAlignment w:val="baseline"/>
        <w:rPr>
          <w:lang w:val="en-US"/>
        </w:rPr>
      </w:pPr>
      <w:r w:rsidRPr="001A1BE4">
        <w:rPr>
          <w:rFonts w:cstheme="minorHAnsi"/>
          <w:lang w:val="es-ES"/>
        </w:rPr>
        <w:t>Borja Jiménez-Alfaro.</w:t>
      </w:r>
      <w:r w:rsidRPr="00BD5A7B">
        <w:rPr>
          <w:rStyle w:val="Hipervnculo"/>
          <w:lang w:val="es-ES"/>
        </w:rPr>
        <w:t xml:space="preserve"> </w:t>
      </w:r>
      <w:hyperlink r:id="rId10" w:history="1">
        <w:r w:rsidRPr="00791C78">
          <w:rPr>
            <w:rStyle w:val="Hipervnculo"/>
            <w:rFonts w:cstheme="minorHAnsi"/>
            <w:lang w:val="en-US"/>
          </w:rPr>
          <w:t>https://orcid.org/0000-0001-6601-9597</w:t>
        </w:r>
      </w:hyperlink>
    </w:p>
    <w:p w14:paraId="304A0146" w14:textId="0A8731C3" w:rsidR="00B90312" w:rsidRDefault="00B90312" w:rsidP="00C106C5">
      <w:pPr>
        <w:spacing w:line="480" w:lineRule="auto"/>
        <w:jc w:val="both"/>
        <w:rPr>
          <w:lang w:val="en-US" w:eastAsia="ca-ES"/>
        </w:rPr>
      </w:pPr>
    </w:p>
    <w:p w14:paraId="23898EC9" w14:textId="77777777" w:rsidR="00A4258B" w:rsidRDefault="00A4258B" w:rsidP="00C106C5">
      <w:pPr>
        <w:spacing w:line="480" w:lineRule="auto"/>
        <w:jc w:val="both"/>
        <w:rPr>
          <w:rFonts w:asciiTheme="majorHAnsi" w:eastAsiaTheme="majorEastAsia" w:hAnsiTheme="majorHAnsi" w:cstheme="majorBidi"/>
          <w:color w:val="2F5496" w:themeColor="accent1" w:themeShade="BF"/>
          <w:sz w:val="26"/>
          <w:szCs w:val="26"/>
          <w:lang w:val="es-ES" w:eastAsia="ca-ES"/>
        </w:rPr>
      </w:pPr>
      <w:r>
        <w:rPr>
          <w:lang w:val="es-ES" w:eastAsia="ca-ES"/>
        </w:rPr>
        <w:br w:type="page"/>
      </w:r>
    </w:p>
    <w:p w14:paraId="67D513C4" w14:textId="708E70C8" w:rsidR="00B90312" w:rsidRDefault="00B90312" w:rsidP="00C106C5">
      <w:pPr>
        <w:pStyle w:val="Ttulo2"/>
        <w:numPr>
          <w:ilvl w:val="0"/>
          <w:numId w:val="28"/>
        </w:numPr>
        <w:spacing w:line="480" w:lineRule="auto"/>
        <w:jc w:val="both"/>
        <w:rPr>
          <w:lang w:val="es-ES" w:eastAsia="ca-ES"/>
        </w:rPr>
      </w:pPr>
      <w:commentRangeStart w:id="0"/>
      <w:proofErr w:type="spellStart"/>
      <w:r>
        <w:rPr>
          <w:lang w:val="es-ES" w:eastAsia="ca-ES"/>
        </w:rPr>
        <w:lastRenderedPageBreak/>
        <w:t>Introduction</w:t>
      </w:r>
      <w:proofErr w:type="spellEnd"/>
      <w:r>
        <w:rPr>
          <w:lang w:val="es-ES" w:eastAsia="ca-ES"/>
        </w:rPr>
        <w:t xml:space="preserve"> </w:t>
      </w:r>
      <w:commentRangeEnd w:id="0"/>
      <w:r w:rsidR="00941523">
        <w:rPr>
          <w:rStyle w:val="Refdecomentario"/>
          <w:rFonts w:ascii="Calibri" w:eastAsia="Calibri" w:hAnsi="Calibri" w:cs="Calibri"/>
          <w:color w:val="auto"/>
        </w:rPr>
        <w:commentReference w:id="0"/>
      </w:r>
    </w:p>
    <w:p w14:paraId="341D4C12" w14:textId="37A14BFA" w:rsidR="000D53F1" w:rsidRPr="00B57645" w:rsidRDefault="000D53F1" w:rsidP="00C106C5">
      <w:pPr>
        <w:spacing w:line="480" w:lineRule="auto"/>
        <w:jc w:val="both"/>
        <w:rPr>
          <w:rFonts w:eastAsia="Arial" w:cstheme="minorHAnsi"/>
        </w:rPr>
      </w:pPr>
      <w:r w:rsidRPr="00B57645">
        <w:rPr>
          <w:rFonts w:eastAsia="Arial" w:cstheme="minorHAnsi"/>
        </w:rPr>
        <w:t xml:space="preserve">Worldwide, alpine plants occur above the climatic treeline and they </w:t>
      </w:r>
      <w:proofErr w:type="gramStart"/>
      <w:r w:rsidRPr="00B57645">
        <w:rPr>
          <w:rFonts w:eastAsia="Arial" w:cstheme="minorHAnsi"/>
        </w:rPr>
        <w:t>are generally subjected</w:t>
      </w:r>
      <w:proofErr w:type="gramEnd"/>
      <w:r w:rsidRPr="00B57645">
        <w:rPr>
          <w:rFonts w:eastAsia="Arial" w:cstheme="minorHAnsi"/>
        </w:rPr>
        <w:t xml:space="preserve"> to harsh conditions such as freezing temperatures, snow cover and strong winds, despite regional and latitudinal variation (</w:t>
      </w:r>
      <w:proofErr w:type="spellStart"/>
      <w:r w:rsidRPr="00B57645">
        <w:rPr>
          <w:rFonts w:eastAsia="Arial" w:cstheme="minorHAnsi"/>
        </w:rPr>
        <w:t>Körner</w:t>
      </w:r>
      <w:proofErr w:type="spellEnd"/>
      <w:r w:rsidRPr="00B57645">
        <w:rPr>
          <w:rFonts w:eastAsia="Arial" w:cstheme="minorHAnsi"/>
        </w:rPr>
        <w:t xml:space="preserve"> et al. 2017). Recently, it </w:t>
      </w:r>
      <w:proofErr w:type="gramStart"/>
      <w:r w:rsidRPr="00B57645">
        <w:rPr>
          <w:rFonts w:eastAsia="Arial" w:cstheme="minorHAnsi"/>
        </w:rPr>
        <w:t>has been noted</w:t>
      </w:r>
      <w:proofErr w:type="gramEnd"/>
      <w:r w:rsidRPr="00B57645">
        <w:rPr>
          <w:rFonts w:eastAsia="Arial" w:cstheme="minorHAnsi"/>
        </w:rPr>
        <w:t xml:space="preserve"> that the abundance and distribution of alpine plants strongly depends on micro-topographic variation, which accounts for drastic changes in temperature and related factors (</w:t>
      </w:r>
      <w:proofErr w:type="spellStart"/>
      <w:r w:rsidRPr="00B57645">
        <w:rPr>
          <w:rFonts w:eastAsia="Arial" w:cstheme="minorHAnsi"/>
        </w:rPr>
        <w:t>Scherrer</w:t>
      </w:r>
      <w:proofErr w:type="spellEnd"/>
      <w:r w:rsidRPr="00B57645">
        <w:rPr>
          <w:rFonts w:eastAsia="Arial" w:cstheme="minorHAnsi"/>
        </w:rPr>
        <w:t xml:space="preserve"> &amp; </w:t>
      </w:r>
      <w:proofErr w:type="spellStart"/>
      <w:r w:rsidRPr="00B57645">
        <w:rPr>
          <w:rFonts w:eastAsia="Arial" w:cstheme="minorHAnsi"/>
        </w:rPr>
        <w:t>Körner</w:t>
      </w:r>
      <w:proofErr w:type="spellEnd"/>
      <w:r w:rsidRPr="00B57645">
        <w:rPr>
          <w:rFonts w:eastAsia="Arial" w:cstheme="minorHAnsi"/>
        </w:rPr>
        <w:t xml:space="preserve"> 2010; </w:t>
      </w:r>
      <w:proofErr w:type="spellStart"/>
      <w:r w:rsidRPr="00B57645">
        <w:rPr>
          <w:rFonts w:eastAsia="Arial" w:cstheme="minorHAnsi"/>
        </w:rPr>
        <w:t>Kulonen</w:t>
      </w:r>
      <w:proofErr w:type="spellEnd"/>
      <w:r w:rsidRPr="00B57645">
        <w:rPr>
          <w:rFonts w:eastAsia="Arial" w:cstheme="minorHAnsi"/>
        </w:rPr>
        <w:t xml:space="preserve"> et al. 2018). An increasing number of studies have reported relationships between </w:t>
      </w:r>
      <w:proofErr w:type="gramStart"/>
      <w:r w:rsidRPr="00B57645">
        <w:rPr>
          <w:rFonts w:eastAsia="Arial" w:cstheme="minorHAnsi"/>
        </w:rPr>
        <w:t>micro-habitat</w:t>
      </w:r>
      <w:proofErr w:type="gramEnd"/>
      <w:r w:rsidRPr="00B57645">
        <w:rPr>
          <w:rFonts w:eastAsia="Arial" w:cstheme="minorHAnsi"/>
        </w:rPr>
        <w:t xml:space="preserve"> variation and the compositional and functional diversity of alpine plant communities (e.g. Choler 2005; </w:t>
      </w:r>
      <w:proofErr w:type="spellStart"/>
      <w:r w:rsidRPr="00B57645">
        <w:rPr>
          <w:rFonts w:eastAsia="Arial" w:cstheme="minorHAnsi"/>
        </w:rPr>
        <w:t>Opedal</w:t>
      </w:r>
      <w:proofErr w:type="spellEnd"/>
      <w:r w:rsidRPr="00B57645">
        <w:rPr>
          <w:rFonts w:eastAsia="Arial" w:cstheme="minorHAnsi"/>
        </w:rPr>
        <w:t xml:space="preserve"> et al. 2014; Stark et al. 2017; Blonder et al. 2018) but functional approaches have mostly focused on adult-plant traits. At the regeneration stage, studies suggested that the seed germination niche </w:t>
      </w:r>
      <w:proofErr w:type="gramStart"/>
      <w:r w:rsidRPr="00B57645">
        <w:rPr>
          <w:rFonts w:eastAsia="Arial" w:cstheme="minorHAnsi"/>
        </w:rPr>
        <w:t>is influenced</w:t>
      </w:r>
      <w:proofErr w:type="gramEnd"/>
      <w:r w:rsidRPr="00B57645">
        <w:rPr>
          <w:rFonts w:eastAsia="Arial" w:cstheme="minorHAnsi"/>
        </w:rPr>
        <w:t xml:space="preserve"> by micro-site temperature and snow cover (</w:t>
      </w:r>
      <w:proofErr w:type="spellStart"/>
      <w:r w:rsidRPr="00B57645">
        <w:rPr>
          <w:rFonts w:eastAsia="Arial" w:cstheme="minorHAnsi"/>
        </w:rPr>
        <w:t>Fernández-Pascual</w:t>
      </w:r>
      <w:proofErr w:type="spellEnd"/>
      <w:r w:rsidRPr="00B57645">
        <w:rPr>
          <w:rFonts w:eastAsia="Arial" w:cstheme="minorHAnsi"/>
        </w:rPr>
        <w:t xml:space="preserve"> et al. 2016) and soil bedrock (</w:t>
      </w:r>
      <w:proofErr w:type="spellStart"/>
      <w:r w:rsidRPr="00B57645">
        <w:rPr>
          <w:rFonts w:eastAsia="Arial" w:cstheme="minorHAnsi"/>
        </w:rPr>
        <w:t>Tudela-Isanta</w:t>
      </w:r>
      <w:proofErr w:type="spellEnd"/>
      <w:r w:rsidRPr="00B57645">
        <w:rPr>
          <w:rFonts w:eastAsia="Arial" w:cstheme="minorHAnsi"/>
        </w:rPr>
        <w:t xml:space="preserve"> et al. 2018). Relatively higher temperatures at the microsite also may determine </w:t>
      </w:r>
      <w:sdt>
        <w:sdtPr>
          <w:rPr>
            <w:rFonts w:cstheme="minorHAnsi"/>
          </w:rPr>
          <w:tag w:val="goog_rdk_8"/>
          <w:id w:val="30777417"/>
        </w:sdtPr>
        <w:sdtEndPr/>
        <w:sdtContent/>
      </w:sdt>
      <w:r w:rsidRPr="00B57645">
        <w:rPr>
          <w:rFonts w:eastAsia="Arial" w:cstheme="minorHAnsi"/>
        </w:rPr>
        <w:t>shifts in germination timing</w:t>
      </w:r>
      <w:r w:rsidR="007F16FC">
        <w:rPr>
          <w:rFonts w:eastAsia="Arial" w:cstheme="minorHAnsi"/>
        </w:rPr>
        <w:t xml:space="preserve"> (</w:t>
      </w:r>
      <w:r w:rsidR="007F16FC" w:rsidRPr="007F16FC">
        <w:rPr>
          <w:rFonts w:eastAsia="Arial" w:cstheme="minorHAnsi"/>
          <w:highlight w:val="yellow"/>
        </w:rPr>
        <w:t>Espinosa del Alba et al. 2024</w:t>
      </w:r>
      <w:r w:rsidR="007F16FC">
        <w:rPr>
          <w:rFonts w:eastAsia="Arial" w:cstheme="minorHAnsi"/>
        </w:rPr>
        <w:t>)</w:t>
      </w:r>
      <w:r w:rsidRPr="00B57645">
        <w:rPr>
          <w:rFonts w:eastAsia="Arial" w:cstheme="minorHAnsi"/>
        </w:rPr>
        <w:t xml:space="preserve"> and increasing recruitment of alpine populations in both temperate (</w:t>
      </w:r>
      <w:proofErr w:type="spellStart"/>
      <w:r w:rsidRPr="00B57645">
        <w:rPr>
          <w:rFonts w:eastAsia="Arial" w:cstheme="minorHAnsi"/>
        </w:rPr>
        <w:t>Mondoni</w:t>
      </w:r>
      <w:proofErr w:type="spellEnd"/>
      <w:r w:rsidRPr="00B57645">
        <w:rPr>
          <w:rFonts w:eastAsia="Arial" w:cstheme="minorHAnsi"/>
        </w:rPr>
        <w:t xml:space="preserve"> et al. 2015) and Mediterranean (</w:t>
      </w:r>
      <w:proofErr w:type="spellStart"/>
      <w:r w:rsidRPr="00B57645">
        <w:rPr>
          <w:rFonts w:eastAsia="Arial" w:cstheme="minorHAnsi"/>
        </w:rPr>
        <w:t>Giménez</w:t>
      </w:r>
      <w:proofErr w:type="spellEnd"/>
      <w:r w:rsidRPr="00B57645">
        <w:rPr>
          <w:rFonts w:eastAsia="Arial" w:cstheme="minorHAnsi"/>
        </w:rPr>
        <w:t>-Benavides et al. 2018) systems.</w:t>
      </w:r>
    </w:p>
    <w:p w14:paraId="255DF349" w14:textId="6EF067E6" w:rsidR="00B90312" w:rsidRPr="00B57645" w:rsidRDefault="0070071A" w:rsidP="00C106C5">
      <w:pPr>
        <w:spacing w:line="480" w:lineRule="auto"/>
        <w:jc w:val="both"/>
        <w:rPr>
          <w:rFonts w:eastAsia="Arial" w:cstheme="minorHAnsi"/>
        </w:rPr>
      </w:pPr>
      <w:r w:rsidRPr="00B57645">
        <w:rPr>
          <w:rFonts w:eastAsia="Arial" w:cstheme="minorHAnsi"/>
        </w:rPr>
        <w:t xml:space="preserve">Understanding the role of seed-trait variation in alpine plant diversity will benefit </w:t>
      </w:r>
      <w:sdt>
        <w:sdtPr>
          <w:rPr>
            <w:rFonts w:cstheme="minorHAnsi"/>
          </w:rPr>
          <w:tag w:val="goog_rdk_10"/>
          <w:id w:val="-750579298"/>
        </w:sdtPr>
        <w:sdtEndPr/>
        <w:sdtContent>
          <w:r w:rsidRPr="00B57645">
            <w:rPr>
              <w:rFonts w:eastAsia="Arial" w:cstheme="minorHAnsi"/>
            </w:rPr>
            <w:t>from</w:t>
          </w:r>
        </w:sdtContent>
      </w:sdt>
      <w:sdt>
        <w:sdtPr>
          <w:rPr>
            <w:rFonts w:cstheme="minorHAnsi"/>
          </w:rPr>
          <w:tag w:val="goog_rdk_11"/>
          <w:id w:val="909274479"/>
          <w:showingPlcHdr/>
        </w:sdtPr>
        <w:sdtEndPr/>
        <w:sdtContent>
          <w:r w:rsidRPr="00B57645">
            <w:rPr>
              <w:rFonts w:cstheme="minorHAnsi"/>
            </w:rPr>
            <w:t xml:space="preserve">     </w:t>
          </w:r>
        </w:sdtContent>
      </w:sdt>
      <w:r w:rsidRPr="00B57645">
        <w:rPr>
          <w:rFonts w:eastAsia="Arial" w:cstheme="minorHAnsi"/>
        </w:rPr>
        <w:t xml:space="preserve"> incorporating multi-species approaches at the community level (Jiménez-Alfaro et al. 2016; </w:t>
      </w:r>
      <w:proofErr w:type="spellStart"/>
      <w:r w:rsidRPr="00B57645">
        <w:rPr>
          <w:rFonts w:eastAsia="Arial" w:cstheme="minorHAnsi"/>
        </w:rPr>
        <w:t>Saatkamp</w:t>
      </w:r>
      <w:proofErr w:type="spellEnd"/>
      <w:r w:rsidRPr="00B57645">
        <w:rPr>
          <w:rFonts w:eastAsia="Arial" w:cstheme="minorHAnsi"/>
        </w:rPr>
        <w:t xml:space="preserve"> et al. 2019). Despite multiple theories and modelling approaches in community ecology, empirical research based on observational or experimental data </w:t>
      </w:r>
      <w:sdt>
        <w:sdtPr>
          <w:rPr>
            <w:rFonts w:cstheme="minorHAnsi"/>
          </w:rPr>
          <w:tag w:val="goog_rdk_12"/>
          <w:id w:val="-1652827221"/>
        </w:sdtPr>
        <w:sdtEndPr/>
        <w:sdtContent>
          <w:r w:rsidRPr="00B57645">
            <w:rPr>
              <w:rFonts w:eastAsia="Arial" w:cstheme="minorHAnsi"/>
            </w:rPr>
            <w:t>of</w:t>
          </w:r>
        </w:sdtContent>
      </w:sdt>
      <w:r w:rsidRPr="00B57645">
        <w:rPr>
          <w:rFonts w:eastAsia="Arial" w:cstheme="minorHAnsi"/>
        </w:rPr>
        <w:t xml:space="preserve"> co-occurring species may be useful to infer high-level processes such as species dispersal and (niche) selection (</w:t>
      </w:r>
      <w:proofErr w:type="spellStart"/>
      <w:r w:rsidRPr="00B57645">
        <w:rPr>
          <w:rFonts w:eastAsia="Arial" w:cstheme="minorHAnsi"/>
        </w:rPr>
        <w:t>Vellend</w:t>
      </w:r>
      <w:proofErr w:type="spellEnd"/>
      <w:r w:rsidRPr="00B57645">
        <w:rPr>
          <w:rFonts w:eastAsia="Arial" w:cstheme="minorHAnsi"/>
        </w:rPr>
        <w:t xml:space="preserve"> 2016). However, the conceptual framework of community assembly may be limited by the lack of seed-trait studies addressing the co-occurrence of plants as the result of regional and local processes such as dispersal, environmental filtering and species interactions (</w:t>
      </w:r>
      <w:proofErr w:type="spellStart"/>
      <w:r w:rsidRPr="00B57645">
        <w:rPr>
          <w:rFonts w:eastAsia="Arial" w:cstheme="minorHAnsi"/>
        </w:rPr>
        <w:t>Götzenberger</w:t>
      </w:r>
      <w:proofErr w:type="spellEnd"/>
      <w:r w:rsidRPr="00B57645">
        <w:rPr>
          <w:rFonts w:eastAsia="Arial" w:cstheme="minorHAnsi"/>
        </w:rPr>
        <w:t xml:space="preserve"> et al. 201</w:t>
      </w:r>
      <w:sdt>
        <w:sdtPr>
          <w:rPr>
            <w:rFonts w:cstheme="minorHAnsi"/>
          </w:rPr>
          <w:tag w:val="goog_rdk_16"/>
          <w:id w:val="-403298020"/>
        </w:sdtPr>
        <w:sdtEndPr/>
        <w:sdtContent>
          <w:r w:rsidRPr="00B57645">
            <w:rPr>
              <w:rFonts w:eastAsia="Arial" w:cstheme="minorHAnsi"/>
            </w:rPr>
            <w:t>2</w:t>
          </w:r>
        </w:sdtContent>
      </w:sdt>
      <w:r w:rsidRPr="00B57645">
        <w:rPr>
          <w:rFonts w:eastAsia="Arial" w:cstheme="minorHAnsi"/>
        </w:rPr>
        <w:t>).</w:t>
      </w:r>
      <w:r w:rsidR="00B67D27" w:rsidRPr="00B57645">
        <w:rPr>
          <w:rFonts w:eastAsia="Arial" w:cstheme="minorHAnsi"/>
        </w:rPr>
        <w:t xml:space="preserve"> Germination of alpine species </w:t>
      </w:r>
      <w:proofErr w:type="gramStart"/>
      <w:r w:rsidR="00B67D27" w:rsidRPr="00B57645">
        <w:rPr>
          <w:rFonts w:eastAsia="Arial" w:cstheme="minorHAnsi"/>
        </w:rPr>
        <w:t>is regulated</w:t>
      </w:r>
      <w:proofErr w:type="gramEnd"/>
      <w:r w:rsidR="00B67D27" w:rsidRPr="00B57645">
        <w:rPr>
          <w:rFonts w:eastAsia="Arial" w:cstheme="minorHAnsi"/>
        </w:rPr>
        <w:t xml:space="preserve"> by seasonal cycles in temperature and moisture conditions (Baskin &amp; Baskin 2014), but these responses may not be the same for all </w:t>
      </w:r>
      <w:r w:rsidR="00B67D27" w:rsidRPr="00B57645">
        <w:rPr>
          <w:rFonts w:eastAsia="Arial" w:cstheme="minorHAnsi"/>
        </w:rPr>
        <w:lastRenderedPageBreak/>
        <w:t>species living in the same habitat, determining spatial and temporal heterogeneity in this key selective process</w:t>
      </w:r>
      <w:r w:rsidR="00AD3CAF">
        <w:rPr>
          <w:rFonts w:eastAsia="Arial" w:cstheme="minorHAnsi"/>
        </w:rPr>
        <w:t>.</w:t>
      </w:r>
    </w:p>
    <w:p w14:paraId="2178CDFB" w14:textId="68EF4663" w:rsidR="00941523" w:rsidRPr="00B57645" w:rsidRDefault="00941523" w:rsidP="00C106C5">
      <w:pPr>
        <w:spacing w:line="480" w:lineRule="auto"/>
        <w:jc w:val="both"/>
        <w:rPr>
          <w:rFonts w:eastAsia="Arial" w:cstheme="minorHAnsi"/>
        </w:rPr>
      </w:pPr>
      <w:r w:rsidRPr="00B57645">
        <w:rPr>
          <w:rFonts w:eastAsia="Arial" w:cstheme="minorHAnsi"/>
        </w:rPr>
        <w:t xml:space="preserve">The question of functional filtering in seeds </w:t>
      </w:r>
      <w:proofErr w:type="gramStart"/>
      <w:r w:rsidRPr="00B57645">
        <w:rPr>
          <w:rFonts w:eastAsia="Arial" w:cstheme="minorHAnsi"/>
        </w:rPr>
        <w:t>can be addressed</w:t>
      </w:r>
      <w:proofErr w:type="gramEnd"/>
      <w:r w:rsidRPr="00B57645">
        <w:rPr>
          <w:rFonts w:eastAsia="Arial" w:cstheme="minorHAnsi"/>
        </w:rPr>
        <w:t xml:space="preserve"> by exploring niche differentiation, a process by which co-occurring species may use the environment differently to avoid competition. Alpine communities </w:t>
      </w:r>
      <w:proofErr w:type="gramStart"/>
      <w:r w:rsidRPr="00B57645">
        <w:rPr>
          <w:rFonts w:eastAsia="Arial" w:cstheme="minorHAnsi"/>
        </w:rPr>
        <w:t>are subjected</w:t>
      </w:r>
      <w:proofErr w:type="gramEnd"/>
      <w:r w:rsidRPr="00B57645">
        <w:rPr>
          <w:rFonts w:eastAsia="Arial" w:cstheme="minorHAnsi"/>
        </w:rPr>
        <w:t xml:space="preserve"> to harsh environmental conditions; therefore, plant competition is expected to be relaxed, and niche-based processes rely on abiotic filters or facilitation (Callaway et al. 2002). Since alpine habitats generally have low water and nutrient resources, niche differentiation may also be the result of multiple, independent species adaptation to harsh conditions during postglacial dispersal, ultimately explaining the relative high diversity of plants in these ecosystems. Several studies have investigated the role of niche-based processes in alpine communities using traits (</w:t>
      </w:r>
      <w:proofErr w:type="spellStart"/>
      <w:r w:rsidRPr="00B57645">
        <w:rPr>
          <w:rFonts w:eastAsia="Arial" w:cstheme="minorHAnsi"/>
        </w:rPr>
        <w:t>Chalmandrier</w:t>
      </w:r>
      <w:proofErr w:type="spellEnd"/>
      <w:r w:rsidRPr="00B57645">
        <w:rPr>
          <w:rFonts w:eastAsia="Arial" w:cstheme="minorHAnsi"/>
        </w:rPr>
        <w:t xml:space="preserve"> et al. 2017, </w:t>
      </w:r>
      <w:proofErr w:type="spellStart"/>
      <w:r w:rsidRPr="00B57645">
        <w:rPr>
          <w:rFonts w:eastAsia="Arial" w:cstheme="minorHAnsi"/>
        </w:rPr>
        <w:t>Scherrer</w:t>
      </w:r>
      <w:proofErr w:type="spellEnd"/>
      <w:r w:rsidRPr="00B57645">
        <w:rPr>
          <w:rFonts w:eastAsia="Arial" w:cstheme="minorHAnsi"/>
        </w:rPr>
        <w:t xml:space="preserve"> et al. 2019) or phylogenetic approaches (Butterfield et al. 2013) to estimate the ecological similarity of co-existing species. However, apart from seed mass, regeneration traits are hardly ever considered, despite existing evidence that life-history stages determine different plant responses across </w:t>
      </w:r>
      <w:proofErr w:type="gramStart"/>
      <w:r w:rsidRPr="00B57645">
        <w:rPr>
          <w:rFonts w:eastAsia="Arial" w:cstheme="minorHAnsi"/>
        </w:rPr>
        <w:t>micro-habitats</w:t>
      </w:r>
      <w:proofErr w:type="gramEnd"/>
      <w:r w:rsidRPr="00B57645">
        <w:rPr>
          <w:rFonts w:eastAsia="Arial" w:cstheme="minorHAnsi"/>
        </w:rPr>
        <w:t xml:space="preserve"> (</w:t>
      </w:r>
      <w:proofErr w:type="spellStart"/>
      <w:r w:rsidRPr="00B57645">
        <w:rPr>
          <w:rFonts w:eastAsia="Arial" w:cstheme="minorHAnsi"/>
        </w:rPr>
        <w:t>Hülber</w:t>
      </w:r>
      <w:proofErr w:type="spellEnd"/>
      <w:r w:rsidRPr="00B57645">
        <w:rPr>
          <w:rFonts w:eastAsia="Arial" w:cstheme="minorHAnsi"/>
        </w:rPr>
        <w:t xml:space="preserve"> et al. 2018). So far, we do not know whether regeneration stages may follow similar or different strategies in alpine plants, and if regeneration traits can provide additional insights into assembly processes, in particular at the level of microsite variation</w:t>
      </w:r>
    </w:p>
    <w:p w14:paraId="33610898" w14:textId="7FC75C94" w:rsidR="00B57645" w:rsidRPr="0070071A" w:rsidRDefault="00B57645" w:rsidP="00C106C5">
      <w:pPr>
        <w:spacing w:line="480" w:lineRule="auto"/>
        <w:jc w:val="both"/>
        <w:rPr>
          <w:lang w:val="en-US" w:eastAsia="ca-ES"/>
        </w:rPr>
      </w:pPr>
      <w:r w:rsidRPr="00B57645">
        <w:rPr>
          <w:lang w:val="en-US" w:eastAsia="ca-ES"/>
        </w:rPr>
        <w:t xml:space="preserve">The seed germination niche is the range of environmental </w:t>
      </w:r>
      <w:proofErr w:type="gramStart"/>
      <w:r w:rsidRPr="00B57645">
        <w:rPr>
          <w:lang w:val="en-US" w:eastAsia="ca-ES"/>
        </w:rPr>
        <w:t>conditions which</w:t>
      </w:r>
      <w:proofErr w:type="gramEnd"/>
      <w:r w:rsidRPr="00B57645">
        <w:rPr>
          <w:lang w:val="en-US" w:eastAsia="ca-ES"/>
        </w:rPr>
        <w:t xml:space="preserve"> elicit a successful transition from seed to seedling (Grubb 1977). The timing of germination depends on the shape of the germination niche, i.e. the responsiveness to a specific set of environmental germination cues that include temperature, moisture, light and chemical signals. This shape </w:t>
      </w:r>
      <w:proofErr w:type="gramStart"/>
      <w:r w:rsidRPr="00B57645">
        <w:rPr>
          <w:lang w:val="en-US" w:eastAsia="ca-ES"/>
        </w:rPr>
        <w:t>is generally determined</w:t>
      </w:r>
      <w:proofErr w:type="gramEnd"/>
      <w:r w:rsidRPr="00B57645">
        <w:rPr>
          <w:lang w:val="en-US" w:eastAsia="ca-ES"/>
        </w:rPr>
        <w:t xml:space="preserve"> by environmental filters to establishment and tends to match germination with the most </w:t>
      </w:r>
      <w:proofErr w:type="spellStart"/>
      <w:r w:rsidRPr="00B57645">
        <w:rPr>
          <w:lang w:val="en-US" w:eastAsia="ca-ES"/>
        </w:rPr>
        <w:t>favourable</w:t>
      </w:r>
      <w:proofErr w:type="spellEnd"/>
      <w:r w:rsidRPr="00B57645">
        <w:rPr>
          <w:lang w:val="en-US" w:eastAsia="ca-ES"/>
        </w:rPr>
        <w:t xml:space="preserve"> season for seedling survival (Donohue 2014; </w:t>
      </w:r>
      <w:proofErr w:type="spellStart"/>
      <w:r w:rsidRPr="00B57645">
        <w:rPr>
          <w:lang w:val="en-US" w:eastAsia="ca-ES"/>
        </w:rPr>
        <w:t>Fernández-Pascual</w:t>
      </w:r>
      <w:proofErr w:type="spellEnd"/>
      <w:r w:rsidRPr="00B57645">
        <w:rPr>
          <w:lang w:val="en-US" w:eastAsia="ca-ES"/>
        </w:rPr>
        <w:t xml:space="preserve"> et al. 2017b). It follows that communities that differ in their environmental filters for seedling establishment </w:t>
      </w:r>
      <w:r w:rsidRPr="00B57645">
        <w:rPr>
          <w:lang w:val="en-US" w:eastAsia="ca-ES"/>
        </w:rPr>
        <w:lastRenderedPageBreak/>
        <w:t>should also differ in the shape of their germination niches (</w:t>
      </w:r>
      <w:proofErr w:type="spellStart"/>
      <w:r w:rsidRPr="00B57645">
        <w:rPr>
          <w:lang w:val="en-US" w:eastAsia="ca-ES"/>
        </w:rPr>
        <w:t>Jurado</w:t>
      </w:r>
      <w:proofErr w:type="spellEnd"/>
      <w:r w:rsidRPr="00B57645">
        <w:rPr>
          <w:lang w:val="en-US" w:eastAsia="ca-ES"/>
        </w:rPr>
        <w:t xml:space="preserve"> &amp; Flores 2005). The stronger the environmental filters are</w:t>
      </w:r>
      <w:proofErr w:type="gramStart"/>
      <w:r w:rsidRPr="00B57645">
        <w:rPr>
          <w:lang w:val="en-US" w:eastAsia="ca-ES"/>
        </w:rPr>
        <w:t>,</w:t>
      </w:r>
      <w:proofErr w:type="gramEnd"/>
      <w:r w:rsidRPr="00B57645">
        <w:rPr>
          <w:lang w:val="en-US" w:eastAsia="ca-ES"/>
        </w:rPr>
        <w:t xml:space="preserve"> the more homogeneous should be the germination niches of a community, reflecting shared strategies of stress tolerance. In alpine habitats, the environment imposes harsh filters such as short growing seasons, freeze-thaw cycles and drought induced by skeletal soils and frozen groundwater. Nonetheless, it has been difficult to define a single alpine germination niche (</w:t>
      </w:r>
      <w:proofErr w:type="spellStart"/>
      <w:r w:rsidRPr="00B57645">
        <w:rPr>
          <w:lang w:val="en-US" w:eastAsia="ca-ES"/>
        </w:rPr>
        <w:t>Schwienbacher</w:t>
      </w:r>
      <w:proofErr w:type="spellEnd"/>
      <w:r w:rsidRPr="00B57645">
        <w:rPr>
          <w:lang w:val="en-US" w:eastAsia="ca-ES"/>
        </w:rPr>
        <w:t xml:space="preserve"> et al. 2011). As the alpine environment is a mosaic of microhabitats, it seems natural that germination strategies need to </w:t>
      </w:r>
      <w:proofErr w:type="gramStart"/>
      <w:r w:rsidRPr="00B57645">
        <w:rPr>
          <w:lang w:val="en-US" w:eastAsia="ca-ES"/>
        </w:rPr>
        <w:t>be assessed</w:t>
      </w:r>
      <w:proofErr w:type="gramEnd"/>
      <w:r w:rsidRPr="00B57645">
        <w:rPr>
          <w:lang w:val="en-US" w:eastAsia="ca-ES"/>
        </w:rPr>
        <w:t xml:space="preserve"> at the microsite level. For example, many alpine species have been found able to germinate in conditions indicative of snow cover, such as </w:t>
      </w:r>
      <w:proofErr w:type="gramStart"/>
      <w:r w:rsidRPr="00B57645">
        <w:rPr>
          <w:lang w:val="en-US" w:eastAsia="ca-ES"/>
        </w:rPr>
        <w:t>0</w:t>
      </w:r>
      <w:proofErr w:type="gramEnd"/>
      <w:r w:rsidRPr="00B57645">
        <w:rPr>
          <w:lang w:val="en-US" w:eastAsia="ca-ES"/>
        </w:rPr>
        <w:t xml:space="preserve"> ºC and darkness (</w:t>
      </w:r>
      <w:proofErr w:type="spellStart"/>
      <w:r w:rsidRPr="00B57645">
        <w:rPr>
          <w:lang w:val="en-US" w:eastAsia="ca-ES"/>
        </w:rPr>
        <w:t>Giménez</w:t>
      </w:r>
      <w:proofErr w:type="spellEnd"/>
      <w:r w:rsidRPr="00B57645">
        <w:rPr>
          <w:lang w:val="en-US" w:eastAsia="ca-ES"/>
        </w:rPr>
        <w:t xml:space="preserve">-Benavides et al. 2005; </w:t>
      </w:r>
      <w:proofErr w:type="spellStart"/>
      <w:r w:rsidRPr="00B57645">
        <w:rPr>
          <w:lang w:val="en-US" w:eastAsia="ca-ES"/>
        </w:rPr>
        <w:t>Shimono</w:t>
      </w:r>
      <w:proofErr w:type="spellEnd"/>
      <w:r w:rsidRPr="00B57645">
        <w:rPr>
          <w:lang w:val="en-US" w:eastAsia="ca-ES"/>
        </w:rPr>
        <w:t xml:space="preserve"> &amp; Kudo 2005). This has been portrayed as a strategy of </w:t>
      </w:r>
      <w:proofErr w:type="gramStart"/>
      <w:r w:rsidRPr="00B57645">
        <w:rPr>
          <w:lang w:val="en-US" w:eastAsia="ca-ES"/>
        </w:rPr>
        <w:t>snow field</w:t>
      </w:r>
      <w:proofErr w:type="gramEnd"/>
      <w:r w:rsidRPr="00B57645">
        <w:rPr>
          <w:lang w:val="en-US" w:eastAsia="ca-ES"/>
        </w:rPr>
        <w:t xml:space="preserve"> species, while exposed species of the same community would germinate at higher temperatures and after a dormancy-breaking season (</w:t>
      </w:r>
      <w:proofErr w:type="spellStart"/>
      <w:r w:rsidRPr="00B57645">
        <w:rPr>
          <w:lang w:val="en-US" w:eastAsia="ca-ES"/>
        </w:rPr>
        <w:t>Fernández-Pascual</w:t>
      </w:r>
      <w:proofErr w:type="spellEnd"/>
      <w:r w:rsidRPr="00B57645">
        <w:rPr>
          <w:lang w:val="en-US" w:eastAsia="ca-ES"/>
        </w:rPr>
        <w:t xml:space="preserve"> et al. 2017a).</w:t>
      </w:r>
    </w:p>
    <w:p w14:paraId="788A4633" w14:textId="77777777" w:rsidR="006F1ACF" w:rsidRDefault="006F1ACF" w:rsidP="00C106C5">
      <w:pPr>
        <w:pStyle w:val="Ttulo2"/>
        <w:spacing w:after="160" w:line="480" w:lineRule="auto"/>
        <w:jc w:val="both"/>
        <w:rPr>
          <w:rFonts w:asciiTheme="minorHAnsi" w:eastAsiaTheme="minorHAnsi" w:hAnsiTheme="minorHAnsi" w:cstheme="minorBidi"/>
          <w:color w:val="auto"/>
          <w:sz w:val="22"/>
          <w:szCs w:val="22"/>
          <w:lang w:val="en-US" w:eastAsia="ca-ES"/>
        </w:rPr>
      </w:pPr>
      <w:commentRangeStart w:id="1"/>
      <w:r w:rsidRPr="006F1ACF">
        <w:rPr>
          <w:rFonts w:asciiTheme="minorHAnsi" w:eastAsiaTheme="minorHAnsi" w:hAnsiTheme="minorHAnsi" w:cstheme="minorBidi"/>
          <w:color w:val="auto"/>
          <w:sz w:val="22"/>
          <w:szCs w:val="22"/>
          <w:lang w:val="en-US" w:eastAsia="ca-ES"/>
        </w:rPr>
        <w:t xml:space="preserve">Hypotheses. </w:t>
      </w:r>
      <w:commentRangeEnd w:id="1"/>
      <w:r>
        <w:rPr>
          <w:rStyle w:val="Refdecomentario"/>
          <w:rFonts w:ascii="Calibri" w:eastAsia="Calibri" w:hAnsi="Calibri" w:cs="Calibri"/>
          <w:color w:val="auto"/>
        </w:rPr>
        <w:commentReference w:id="1"/>
      </w:r>
      <w:r w:rsidRPr="006F1ACF">
        <w:rPr>
          <w:rFonts w:asciiTheme="minorHAnsi" w:eastAsiaTheme="minorHAnsi" w:hAnsiTheme="minorHAnsi" w:cstheme="minorBidi"/>
          <w:color w:val="auto"/>
          <w:sz w:val="22"/>
          <w:szCs w:val="22"/>
          <w:lang w:val="en-US" w:eastAsia="ca-ES"/>
        </w:rPr>
        <w:t xml:space="preserve">We </w:t>
      </w:r>
      <w:proofErr w:type="spellStart"/>
      <w:r w:rsidRPr="006F1ACF">
        <w:rPr>
          <w:rFonts w:asciiTheme="minorHAnsi" w:eastAsiaTheme="minorHAnsi" w:hAnsiTheme="minorHAnsi" w:cstheme="minorBidi"/>
          <w:color w:val="auto"/>
          <w:sz w:val="22"/>
          <w:szCs w:val="22"/>
          <w:lang w:val="en-US" w:eastAsia="ca-ES"/>
        </w:rPr>
        <w:t>hypothesise</w:t>
      </w:r>
      <w:proofErr w:type="spellEnd"/>
      <w:r w:rsidRPr="006F1ACF">
        <w:rPr>
          <w:rFonts w:asciiTheme="minorHAnsi" w:eastAsiaTheme="minorHAnsi" w:hAnsiTheme="minorHAnsi" w:cstheme="minorBidi"/>
          <w:color w:val="auto"/>
          <w:sz w:val="22"/>
          <w:szCs w:val="22"/>
          <w:lang w:val="en-US" w:eastAsia="ca-ES"/>
        </w:rPr>
        <w:t xml:space="preserve"> that microhabitat filters will drive differences in the germination traits of species and communities. Sites with prolonged snow cover will </w:t>
      </w:r>
      <w:proofErr w:type="spellStart"/>
      <w:r w:rsidRPr="006F1ACF">
        <w:rPr>
          <w:rFonts w:asciiTheme="minorHAnsi" w:eastAsiaTheme="minorHAnsi" w:hAnsiTheme="minorHAnsi" w:cstheme="minorBidi"/>
          <w:color w:val="auto"/>
          <w:sz w:val="22"/>
          <w:szCs w:val="22"/>
          <w:lang w:val="en-US" w:eastAsia="ca-ES"/>
        </w:rPr>
        <w:t>favour</w:t>
      </w:r>
      <w:proofErr w:type="spellEnd"/>
      <w:r w:rsidRPr="006F1ACF">
        <w:rPr>
          <w:rFonts w:asciiTheme="minorHAnsi" w:eastAsiaTheme="minorHAnsi" w:hAnsiTheme="minorHAnsi" w:cstheme="minorBidi"/>
          <w:color w:val="auto"/>
          <w:sz w:val="22"/>
          <w:szCs w:val="22"/>
          <w:lang w:val="en-US" w:eastAsia="ca-ES"/>
        </w:rPr>
        <w:t xml:space="preserve"> germination in conditions of low temperature, constant temperatures and darkness. Exposed sites will </w:t>
      </w:r>
      <w:proofErr w:type="spellStart"/>
      <w:r w:rsidRPr="006F1ACF">
        <w:rPr>
          <w:rFonts w:asciiTheme="minorHAnsi" w:eastAsiaTheme="minorHAnsi" w:hAnsiTheme="minorHAnsi" w:cstheme="minorBidi"/>
          <w:color w:val="auto"/>
          <w:sz w:val="22"/>
          <w:szCs w:val="22"/>
          <w:lang w:val="en-US" w:eastAsia="ca-ES"/>
        </w:rPr>
        <w:t>favour</w:t>
      </w:r>
      <w:proofErr w:type="spellEnd"/>
      <w:r w:rsidRPr="006F1ACF">
        <w:rPr>
          <w:rFonts w:asciiTheme="minorHAnsi" w:eastAsiaTheme="minorHAnsi" w:hAnsiTheme="minorHAnsi" w:cstheme="minorBidi"/>
          <w:color w:val="auto"/>
          <w:sz w:val="22"/>
          <w:szCs w:val="22"/>
          <w:lang w:val="en-US" w:eastAsia="ca-ES"/>
        </w:rPr>
        <w:t xml:space="preserve"> germination after cold-stratification and at high temperatures. However, within communities there will be a dispersion of germination timing traits to </w:t>
      </w:r>
      <w:proofErr w:type="spellStart"/>
      <w:r w:rsidRPr="006F1ACF">
        <w:rPr>
          <w:rFonts w:asciiTheme="minorHAnsi" w:eastAsiaTheme="minorHAnsi" w:hAnsiTheme="minorHAnsi" w:cstheme="minorBidi"/>
          <w:color w:val="auto"/>
          <w:sz w:val="22"/>
          <w:szCs w:val="22"/>
          <w:lang w:val="en-US" w:eastAsia="ca-ES"/>
        </w:rPr>
        <w:t>favour</w:t>
      </w:r>
      <w:proofErr w:type="spellEnd"/>
      <w:r w:rsidRPr="006F1ACF">
        <w:rPr>
          <w:rFonts w:asciiTheme="minorHAnsi" w:eastAsiaTheme="minorHAnsi" w:hAnsiTheme="minorHAnsi" w:cstheme="minorBidi"/>
          <w:color w:val="auto"/>
          <w:sz w:val="22"/>
          <w:szCs w:val="22"/>
          <w:lang w:val="en-US" w:eastAsia="ca-ES"/>
        </w:rPr>
        <w:t xml:space="preserve"> temporal niche partition, especially in more productive snow-patch communities with deeper soils. According to the co-existence theory of Grubb (1977), niche differentiation may be different between communities with higher versus lower resources and competition (e.g. fellfields versus </w:t>
      </w:r>
      <w:proofErr w:type="spellStart"/>
      <w:r w:rsidRPr="006F1ACF">
        <w:rPr>
          <w:rFonts w:asciiTheme="minorHAnsi" w:eastAsiaTheme="minorHAnsi" w:hAnsiTheme="minorHAnsi" w:cstheme="minorBidi"/>
          <w:color w:val="auto"/>
          <w:sz w:val="22"/>
          <w:szCs w:val="22"/>
          <w:lang w:val="en-US" w:eastAsia="ca-ES"/>
        </w:rPr>
        <w:t>snowbeds</w:t>
      </w:r>
      <w:proofErr w:type="spellEnd"/>
      <w:r w:rsidRPr="006F1ACF">
        <w:rPr>
          <w:rFonts w:asciiTheme="minorHAnsi" w:eastAsiaTheme="minorHAnsi" w:hAnsiTheme="minorHAnsi" w:cstheme="minorBidi"/>
          <w:color w:val="auto"/>
          <w:sz w:val="22"/>
          <w:szCs w:val="22"/>
          <w:lang w:val="en-US" w:eastAsia="ca-ES"/>
        </w:rPr>
        <w:t>).</w:t>
      </w:r>
    </w:p>
    <w:p w14:paraId="5F82B3D1" w14:textId="4153AA51" w:rsidR="00C106C5" w:rsidRPr="00C106C5" w:rsidRDefault="00C106C5" w:rsidP="00C106C5">
      <w:pPr>
        <w:spacing w:line="480" w:lineRule="auto"/>
        <w:jc w:val="both"/>
        <w:rPr>
          <w:lang w:val="en-US" w:eastAsia="ca-ES"/>
        </w:rPr>
      </w:pPr>
      <w:r>
        <w:rPr>
          <w:lang w:val="en-US" w:eastAsia="ca-ES"/>
        </w:rPr>
        <w:t>Community Means vs Community weighted means</w:t>
      </w:r>
    </w:p>
    <w:p w14:paraId="7C89469B" w14:textId="406EDFBE" w:rsidR="00901009" w:rsidRPr="00F95F23" w:rsidRDefault="00901009" w:rsidP="00C106C5">
      <w:pPr>
        <w:pStyle w:val="Ttulo2"/>
        <w:spacing w:after="160" w:line="480" w:lineRule="auto"/>
        <w:jc w:val="both"/>
        <w:rPr>
          <w:rFonts w:eastAsia="Times New Roman"/>
          <w:bdr w:val="none" w:sz="0" w:space="0" w:color="auto" w:frame="1"/>
          <w:lang w:eastAsia="ca-ES"/>
        </w:rPr>
      </w:pPr>
      <w:r w:rsidRPr="00F95F23">
        <w:rPr>
          <w:rFonts w:eastAsia="Times New Roman"/>
          <w:bdr w:val="none" w:sz="0" w:space="0" w:color="auto" w:frame="1"/>
          <w:lang w:eastAsia="ca-ES"/>
        </w:rPr>
        <w:t>2. Material and Methods</w:t>
      </w:r>
    </w:p>
    <w:p w14:paraId="3966B194" w14:textId="55A76F15" w:rsidR="00901009" w:rsidRPr="00F95F23" w:rsidRDefault="00901009" w:rsidP="00C106C5">
      <w:pPr>
        <w:pStyle w:val="Ttulo3"/>
        <w:rPr>
          <w:rFonts w:eastAsia="Times New Roman"/>
          <w:bdr w:val="none" w:sz="0" w:space="0" w:color="auto" w:frame="1"/>
          <w:lang w:eastAsia="ca-ES"/>
        </w:rPr>
      </w:pPr>
      <w:r w:rsidRPr="00F95F23">
        <w:rPr>
          <w:rFonts w:eastAsia="Times New Roman"/>
          <w:bdr w:val="none" w:sz="0" w:space="0" w:color="auto" w:frame="1"/>
          <w:lang w:eastAsia="ca-ES"/>
        </w:rPr>
        <w:t xml:space="preserve">2.1 Study </w:t>
      </w:r>
      <w:r w:rsidR="00225F62">
        <w:rPr>
          <w:rFonts w:eastAsia="Times New Roman"/>
          <w:bdr w:val="none" w:sz="0" w:space="0" w:color="auto" w:frame="1"/>
          <w:lang w:eastAsia="ca-ES"/>
        </w:rPr>
        <w:t>area</w:t>
      </w:r>
    </w:p>
    <w:p w14:paraId="22FDD4D7" w14:textId="51F2AA53" w:rsidR="00D70AD0" w:rsidRDefault="00225F62" w:rsidP="00C106C5">
      <w:pPr>
        <w:spacing w:line="480" w:lineRule="auto"/>
        <w:jc w:val="both"/>
        <w:rPr>
          <w:rFonts w:cstheme="minorHAnsi"/>
        </w:rPr>
      </w:pPr>
      <w:r>
        <w:rPr>
          <w:rFonts w:cstheme="minorHAnsi"/>
        </w:rPr>
        <w:t>The</w:t>
      </w:r>
      <w:r w:rsidR="00901009" w:rsidRPr="00901009">
        <w:rPr>
          <w:rFonts w:cstheme="minorHAnsi"/>
        </w:rPr>
        <w:t xml:space="preserve"> study focuses on alpine </w:t>
      </w:r>
      <w:r w:rsidR="005B142C">
        <w:rPr>
          <w:rFonts w:cstheme="minorHAnsi"/>
        </w:rPr>
        <w:t>grassland</w:t>
      </w:r>
      <w:r w:rsidR="00901009" w:rsidRPr="00901009">
        <w:rPr>
          <w:rFonts w:cstheme="minorHAnsi"/>
        </w:rPr>
        <w:t xml:space="preserve"> communities between 1900 and 2500 m </w:t>
      </w:r>
      <w:proofErr w:type="spellStart"/>
      <w:r w:rsidR="00901009" w:rsidRPr="00901009">
        <w:rPr>
          <w:rFonts w:cstheme="minorHAnsi"/>
        </w:rPr>
        <w:t>a.s.l</w:t>
      </w:r>
      <w:proofErr w:type="spellEnd"/>
      <w:r w:rsidR="00901009" w:rsidRPr="00901009">
        <w:rPr>
          <w:rFonts w:cstheme="minorHAnsi"/>
        </w:rPr>
        <w:t>. in the Cantabrian Mountains</w:t>
      </w:r>
      <w:r>
        <w:rPr>
          <w:rFonts w:cstheme="minorHAnsi"/>
        </w:rPr>
        <w:t xml:space="preserve"> (NW Spain)</w:t>
      </w:r>
      <w:r w:rsidR="00901009" w:rsidRPr="00901009">
        <w:rPr>
          <w:rFonts w:cstheme="minorHAnsi"/>
        </w:rPr>
        <w:t xml:space="preserve">. </w:t>
      </w:r>
      <w:r>
        <w:rPr>
          <w:rFonts w:cstheme="minorHAnsi"/>
        </w:rPr>
        <w:t>In this southwestern Europe</w:t>
      </w:r>
      <w:r w:rsidR="00675A45">
        <w:rPr>
          <w:rFonts w:cstheme="minorHAnsi"/>
        </w:rPr>
        <w:t xml:space="preserve"> mountain range,</w:t>
      </w:r>
      <w:r w:rsidR="00901009" w:rsidRPr="00901009">
        <w:rPr>
          <w:rFonts w:cstheme="minorHAnsi"/>
        </w:rPr>
        <w:t xml:space="preserve"> </w:t>
      </w:r>
      <w:r>
        <w:rPr>
          <w:rFonts w:cstheme="minorHAnsi"/>
        </w:rPr>
        <w:t xml:space="preserve">the </w:t>
      </w:r>
      <w:proofErr w:type="spellStart"/>
      <w:r>
        <w:rPr>
          <w:rFonts w:cstheme="minorHAnsi"/>
        </w:rPr>
        <w:lastRenderedPageBreak/>
        <w:t>Eurosiberian</w:t>
      </w:r>
      <w:proofErr w:type="spellEnd"/>
      <w:r>
        <w:rPr>
          <w:rFonts w:cstheme="minorHAnsi"/>
        </w:rPr>
        <w:t xml:space="preserve"> and Mediterranean regions meet </w:t>
      </w:r>
      <w:r w:rsidR="00901009" w:rsidRPr="00901009">
        <w:rPr>
          <w:rFonts w:cstheme="minorHAnsi"/>
        </w:rPr>
        <w:fldChar w:fldCharType="begin" w:fldLock="1"/>
      </w:r>
      <w:r w:rsidR="00901009" w:rsidRPr="00901009">
        <w:rPr>
          <w:rFonts w:cstheme="minorHAnsi"/>
        </w:rPr>
        <w:instrText>ADDIN CSL_CITATION {"citationItems":[{"id":"ITEM-1","itemData":{"DOI":"10.5209/MBOT.74570","ISSN":"26039109","abstract":"We present the ffiirst standardized list of the vascular flora of the Cantabrian Mountains, a transitional zone between the Eurosiberian and Mediterranean biogeographic regions in northwestern Spain. The study area comprises 15,000 km2 divided in UTM grid cells of 10 km x 10 km, for which we revised occurrence data reported in the Spanish Plant Information System (Anthos) and the online database of Iberian and Macaronesian Vegetation (SIVIM). We used a semi-automatic procedure to standardize taxonomic concepts into a single list of names, which was further updated by expert-based revision with the support of national and regional literature. In the current version, the checklist of the Cantabrian Mountains contains 2,338 native species and subspecies, from which 56 are endemic to the study area. The nomenclature of the checklist follows Euro+Med in 97% of taxa, including annotations when other criteria has been used and for taxa with uncertain status. We also provide a list of 492 non-native taxa that were erroneously reported in the study area, a list of local apomictic taxa, a phylogenetic tree linked to The Plant List, a standardized calculation of Ellenberg Ecological Indicator Values for 80% of the flora, and information about life forms, IUCN threat categories and legal protection status. Our review demonstrates how the Cantabrian Mountains represent a key floristic region in southern Europe and a relevant phytogeographical hub in south-western Europe. The checklist and all related information are freely accessible in a digital repository for further uses in basic and applied research.","author":[{"dropping-particle":"","family":"Jiménez-Alfaro","given":"Borja","non-dropping-particle":"","parse-names":false,"suffix":""},{"dropping-particle":"","family":"Carlón","given":"Luis","non-dropping-particle":"","parse-names":false,"suffix":""},{"dropping-particle":"","family":"Fernández-Pascual","given":"Eduardo","non-dropping-particle":"","parse-names":false,"suffix":""},{"dropping-particle":"","family":"Acedo","given":"Carmen","non-dropping-particle":"","parse-names":false,"suffix":""},{"dropping-particle":"","family":"Alfaro-Saiz","given":"Estrella","non-dropping-particle":"","parse-names":false,"suffix":""},{"dropping-particle":"","family":"Redondo","given":"Raquel Alonso","non-dropping-particle":"","parse-names":false,"suffix":""},{"dropping-particle":"","family":"Cires","given":"Eduardo","non-dropping-particle":"","parse-names":false,"suffix":""},{"dropping-particle":"","family":"Egido Mazuelas","given":"Fermín","non-dropping-particle":"del","parse-names":false,"suffix":""},{"dropping-particle":"","family":"Río","given":"Sara","non-dropping-particle":"del","parse-names":false,"suffix":""},{"dropping-particle":"","family":"Díaz-González","given":"Tomás E.","non-dropping-particle":"","parse-names":false,"suffix":""},{"dropping-particle":"","family":"García-González","given":"Marta Eva","non-dropping-particle":"","parse-names":false,"suffix":""},{"dropping-particle":"","family":"Lence","given":"Carmen","non-dropping-particle":"","parse-names":false,"suffix":""},{"dropping-particle":"","family":"Llamas","given":"Félix","non-dropping-particle":"","parse-names":false,"suffix":""},{"dropping-particle":"","family":"Nava","given":"Herminio","non-dropping-particle":"","parse-names":false,"suffix":""},{"dropping-particle":"","family":"Penas","given":"Ángel","non-dropping-particle":"","parse-names":false,"suffix":""},{"dropping-particle":"","family":"Rodríguez Guitián","given":"Manuel A.","non-dropping-particle":"","parse-names":false,"suffix":""},{"dropping-particle":"","family":"Vázquez","given":"Víctor M.","non-dropping-particle":"","parse-names":false,"suffix":""}],"container-title":"Mediterranean Botany","id":"ITEM-1","issued":{"date-parts":[["2021"]]},"page":"1-60","title":"Checklist of the vascular plants of the Cantabrian Mountains","type":"article-journal","volume":"42"},"uris":["http://www.mendeley.com/documents/?uuid=25c2d0f9-c4cb-40e7-a51e-02d3f0b0bcf7"]}],"mendeley":{"formattedCitation":"(Jiménez-Alfaro &lt;i&gt;et al.&lt;/i&gt;, 2021)","plainTextFormattedCitation":"(Jiménez-Alfaro et al., 2021)","previouslyFormattedCitation":"(Jiménez-Alfaro &lt;i&gt;et al.&lt;/i&gt;, 2021)"},"properties":{"noteIndex":0},"schema":"https://github.com/citation-style-language/schema/raw/master/csl-citation.json"}</w:instrText>
      </w:r>
      <w:r w:rsidR="00901009" w:rsidRPr="00901009">
        <w:rPr>
          <w:rFonts w:cstheme="minorHAnsi"/>
        </w:rPr>
        <w:fldChar w:fldCharType="separate"/>
      </w:r>
      <w:r w:rsidR="00901009" w:rsidRPr="00901009">
        <w:rPr>
          <w:rFonts w:cstheme="minorHAnsi"/>
          <w:noProof/>
        </w:rPr>
        <w:t xml:space="preserve">(Jiménez-Alfaro </w:t>
      </w:r>
      <w:r w:rsidR="00901009" w:rsidRPr="00901009">
        <w:rPr>
          <w:rFonts w:cstheme="minorHAnsi"/>
          <w:i/>
          <w:noProof/>
        </w:rPr>
        <w:t>et al.</w:t>
      </w:r>
      <w:r w:rsidR="00901009" w:rsidRPr="00901009">
        <w:rPr>
          <w:rFonts w:cstheme="minorHAnsi"/>
          <w:noProof/>
        </w:rPr>
        <w:t>, 2021)</w:t>
      </w:r>
      <w:r w:rsidR="00901009" w:rsidRPr="00901009">
        <w:rPr>
          <w:rFonts w:cstheme="minorHAnsi"/>
        </w:rPr>
        <w:fldChar w:fldCharType="end"/>
      </w:r>
      <w:r w:rsidR="00901009" w:rsidRPr="00901009">
        <w:rPr>
          <w:rFonts w:cstheme="minorHAnsi"/>
        </w:rPr>
        <w:t xml:space="preserve">, </w:t>
      </w:r>
      <w:r>
        <w:rPr>
          <w:rFonts w:cstheme="minorHAnsi"/>
        </w:rPr>
        <w:t>allowing the coexistence of floras from both origins</w:t>
      </w:r>
      <w:r w:rsidR="00901009" w:rsidRPr="00901009">
        <w:rPr>
          <w:rFonts w:cstheme="minorHAnsi"/>
        </w:rPr>
        <w:t xml:space="preserve">. We </w:t>
      </w:r>
      <w:r>
        <w:rPr>
          <w:rFonts w:cstheme="minorHAnsi"/>
        </w:rPr>
        <w:t xml:space="preserve">used two </w:t>
      </w:r>
      <w:r w:rsidR="00675A45">
        <w:rPr>
          <w:rFonts w:cstheme="minorHAnsi"/>
        </w:rPr>
        <w:t xml:space="preserve">contrasting </w:t>
      </w:r>
      <w:r>
        <w:rPr>
          <w:rFonts w:cstheme="minorHAnsi"/>
        </w:rPr>
        <w:t>study communities one from each macroclimatic region</w:t>
      </w:r>
      <w:r w:rsidR="00901009" w:rsidRPr="00901009">
        <w:rPr>
          <w:rFonts w:cstheme="minorHAnsi"/>
        </w:rPr>
        <w:t xml:space="preserve">: (1) </w:t>
      </w:r>
      <w:r w:rsidRPr="00901009">
        <w:rPr>
          <w:rFonts w:cstheme="minorHAnsi"/>
        </w:rPr>
        <w:t xml:space="preserve">acidic grasslands </w:t>
      </w:r>
      <w:r>
        <w:rPr>
          <w:rFonts w:cstheme="minorHAnsi"/>
        </w:rPr>
        <w:t xml:space="preserve">in the </w:t>
      </w:r>
      <w:r w:rsidRPr="00901009">
        <w:rPr>
          <w:rFonts w:cstheme="minorHAnsi"/>
        </w:rPr>
        <w:t xml:space="preserve">Valles de </w:t>
      </w:r>
      <w:proofErr w:type="spellStart"/>
      <w:r w:rsidRPr="00901009">
        <w:rPr>
          <w:rFonts w:cstheme="minorHAnsi"/>
        </w:rPr>
        <w:t>Omaña</w:t>
      </w:r>
      <w:proofErr w:type="spellEnd"/>
      <w:r w:rsidRPr="00901009">
        <w:rPr>
          <w:rFonts w:cstheme="minorHAnsi"/>
        </w:rPr>
        <w:t xml:space="preserve"> and Luna Biosphere Reserve</w:t>
      </w:r>
      <w:r>
        <w:rPr>
          <w:rFonts w:cstheme="minorHAnsi"/>
        </w:rPr>
        <w:t xml:space="preserve"> from </w:t>
      </w:r>
      <w:r w:rsidR="00675A45">
        <w:rPr>
          <w:rFonts w:cstheme="minorHAnsi"/>
        </w:rPr>
        <w:t xml:space="preserve">the </w:t>
      </w:r>
      <w:r>
        <w:rPr>
          <w:rFonts w:cstheme="minorHAnsi"/>
        </w:rPr>
        <w:t xml:space="preserve">Mediterranean region </w:t>
      </w:r>
      <w:r w:rsidR="00675A45">
        <w:rPr>
          <w:rFonts w:cstheme="minorHAnsi"/>
        </w:rPr>
        <w:t xml:space="preserve">with Mediterranean type climate </w:t>
      </w:r>
      <w:r>
        <w:rPr>
          <w:rFonts w:cstheme="minorHAnsi"/>
        </w:rPr>
        <w:t>and (2) calcareous grasslands in</w:t>
      </w:r>
      <w:r w:rsidRPr="00901009">
        <w:rPr>
          <w:rFonts w:cstheme="minorHAnsi"/>
        </w:rPr>
        <w:t xml:space="preserve"> </w:t>
      </w:r>
      <w:proofErr w:type="spellStart"/>
      <w:r w:rsidRPr="00901009">
        <w:rPr>
          <w:rFonts w:cstheme="minorHAnsi"/>
        </w:rPr>
        <w:t>Picos</w:t>
      </w:r>
      <w:proofErr w:type="spellEnd"/>
      <w:r w:rsidRPr="00901009">
        <w:rPr>
          <w:rFonts w:cstheme="minorHAnsi"/>
        </w:rPr>
        <w:t xml:space="preserve"> de Europa National Park</w:t>
      </w:r>
      <w:r w:rsidRPr="00901009">
        <w:rPr>
          <w:rFonts w:cstheme="minorHAnsi"/>
        </w:rPr>
        <w:t xml:space="preserve"> </w:t>
      </w:r>
      <w:r>
        <w:rPr>
          <w:rFonts w:cstheme="minorHAnsi"/>
        </w:rPr>
        <w:t xml:space="preserve">from </w:t>
      </w:r>
      <w:proofErr w:type="spellStart"/>
      <w:r>
        <w:rPr>
          <w:rFonts w:cstheme="minorHAnsi"/>
        </w:rPr>
        <w:t>Eurosiberian</w:t>
      </w:r>
      <w:proofErr w:type="spellEnd"/>
      <w:r>
        <w:rPr>
          <w:rFonts w:cstheme="minorHAnsi"/>
        </w:rPr>
        <w:t xml:space="preserve"> region and a </w:t>
      </w:r>
      <w:r w:rsidR="00901009" w:rsidRPr="00901009">
        <w:rPr>
          <w:rFonts w:cstheme="minorHAnsi"/>
        </w:rPr>
        <w:t xml:space="preserve">temperate alpine </w:t>
      </w:r>
      <w:r>
        <w:rPr>
          <w:rFonts w:cstheme="minorHAnsi"/>
        </w:rPr>
        <w:t>climate</w:t>
      </w:r>
      <w:r w:rsidR="00675A45">
        <w:rPr>
          <w:rFonts w:cstheme="minorHAnsi"/>
        </w:rPr>
        <w:t xml:space="preserve"> (more details in table 1)</w:t>
      </w:r>
      <w:r>
        <w:rPr>
          <w:rFonts w:cstheme="minorHAnsi"/>
        </w:rPr>
        <w:t xml:space="preserve">. Mostly </w:t>
      </w:r>
      <w:proofErr w:type="spellStart"/>
      <w:r>
        <w:rPr>
          <w:rFonts w:cstheme="minorHAnsi"/>
        </w:rPr>
        <w:t>Poaceae</w:t>
      </w:r>
      <w:proofErr w:type="spellEnd"/>
      <w:r>
        <w:rPr>
          <w:rFonts w:cstheme="minorHAnsi"/>
        </w:rPr>
        <w:t xml:space="preserve"> and </w:t>
      </w:r>
      <w:proofErr w:type="spellStart"/>
      <w:r>
        <w:rPr>
          <w:rFonts w:cstheme="minorHAnsi"/>
        </w:rPr>
        <w:t>Cyperaceae</w:t>
      </w:r>
      <w:proofErr w:type="spellEnd"/>
      <w:r>
        <w:rPr>
          <w:rFonts w:cstheme="minorHAnsi"/>
        </w:rPr>
        <w:t xml:space="preserve"> dominate both grassland communities, and </w:t>
      </w:r>
      <w:proofErr w:type="spellStart"/>
      <w:r w:rsidRPr="00901009">
        <w:rPr>
          <w:rFonts w:cstheme="minorHAnsi"/>
        </w:rPr>
        <w:t>Hemicryptophytes</w:t>
      </w:r>
      <w:proofErr w:type="spellEnd"/>
      <w:r w:rsidRPr="00901009">
        <w:rPr>
          <w:rFonts w:cstheme="minorHAnsi"/>
        </w:rPr>
        <w:t xml:space="preserve"> and </w:t>
      </w:r>
      <w:proofErr w:type="spellStart"/>
      <w:r w:rsidRPr="00901009">
        <w:rPr>
          <w:rFonts w:cstheme="minorHAnsi"/>
        </w:rPr>
        <w:t>Chamaephytes</w:t>
      </w:r>
      <w:proofErr w:type="spellEnd"/>
      <w:r>
        <w:rPr>
          <w:rFonts w:cstheme="minorHAnsi"/>
        </w:rPr>
        <w:t xml:space="preserve"> are the most common </w:t>
      </w:r>
      <w:r w:rsidR="005B142C">
        <w:rPr>
          <w:rFonts w:cstheme="minorHAnsi"/>
        </w:rPr>
        <w:t>lifeforms</w:t>
      </w:r>
      <w:r w:rsidR="00901009" w:rsidRPr="00901009">
        <w:rPr>
          <w:rFonts w:cstheme="minorHAnsi"/>
        </w:rPr>
        <w:t xml:space="preserve">. </w:t>
      </w:r>
    </w:p>
    <w:p w14:paraId="52BD4737" w14:textId="3EAAB735" w:rsidR="00225F62" w:rsidRDefault="00225F62" w:rsidP="00C106C5">
      <w:pPr>
        <w:spacing w:line="480" w:lineRule="auto"/>
        <w:jc w:val="both"/>
        <w:rPr>
          <w:rFonts w:cstheme="minorHAnsi"/>
        </w:rPr>
      </w:pPr>
      <w:r w:rsidRPr="00675A45">
        <w:rPr>
          <w:rFonts w:cstheme="minorHAnsi"/>
          <w:highlight w:val="yellow"/>
        </w:rPr>
        <w:t xml:space="preserve">Figure 1. </w:t>
      </w:r>
      <w:proofErr w:type="gramStart"/>
      <w:r w:rsidRPr="00675A45">
        <w:rPr>
          <w:rFonts w:cstheme="minorHAnsi"/>
          <w:highlight w:val="yellow"/>
        </w:rPr>
        <w:t xml:space="preserve">Map from other publications with </w:t>
      </w:r>
      <w:proofErr w:type="spellStart"/>
      <w:r w:rsidRPr="00675A45">
        <w:rPr>
          <w:rFonts w:cstheme="minorHAnsi"/>
          <w:highlight w:val="yellow"/>
        </w:rPr>
        <w:t>Eurosiberian</w:t>
      </w:r>
      <w:proofErr w:type="spellEnd"/>
      <w:r w:rsidRPr="00675A45">
        <w:rPr>
          <w:rFonts w:cstheme="minorHAnsi"/>
          <w:highlight w:val="yellow"/>
        </w:rPr>
        <w:t xml:space="preserve"> and Mediterranean regions</w:t>
      </w:r>
      <w:r w:rsidR="00675A45">
        <w:rPr>
          <w:rFonts w:cstheme="minorHAnsi"/>
          <w:highlight w:val="yellow"/>
        </w:rPr>
        <w:t xml:space="preserve"> with our study communities locations</w:t>
      </w:r>
      <w:r w:rsidR="00675A45" w:rsidRPr="00675A45">
        <w:rPr>
          <w:rFonts w:cstheme="minorHAnsi"/>
          <w:highlight w:val="yellow"/>
        </w:rPr>
        <w:t>?</w:t>
      </w:r>
      <w:proofErr w:type="gramEnd"/>
    </w:p>
    <w:p w14:paraId="2EB7ED57" w14:textId="6F9635B0" w:rsidR="00F94E77" w:rsidRPr="008F1F3B" w:rsidRDefault="00F94E77" w:rsidP="00C106C5">
      <w:pPr>
        <w:spacing w:line="480" w:lineRule="auto"/>
        <w:jc w:val="both"/>
        <w:rPr>
          <w:rFonts w:cstheme="minorHAnsi"/>
          <w:lang w:val="en-US"/>
        </w:rPr>
      </w:pPr>
      <w:r>
        <w:rPr>
          <w:rFonts w:cstheme="minorHAnsi"/>
        </w:rPr>
        <w:t xml:space="preserve">Table 1. System description. Location: coordinates </w:t>
      </w:r>
      <w:r w:rsidR="00F278EB">
        <w:rPr>
          <w:rFonts w:cstheme="minorHAnsi"/>
        </w:rPr>
        <w:t>range</w:t>
      </w:r>
      <w:r>
        <w:rPr>
          <w:rFonts w:cstheme="minorHAnsi"/>
        </w:rPr>
        <w:t xml:space="preserve"> fr</w:t>
      </w:r>
      <w:r w:rsidR="00F278EB">
        <w:rPr>
          <w:rFonts w:cstheme="minorHAnsi"/>
        </w:rPr>
        <w:t>om</w:t>
      </w:r>
      <w:r>
        <w:rPr>
          <w:rFonts w:cstheme="minorHAnsi"/>
        </w:rPr>
        <w:t xml:space="preserve"> the </w:t>
      </w:r>
      <w:proofErr w:type="spellStart"/>
      <w:r>
        <w:rPr>
          <w:rFonts w:cstheme="minorHAnsi"/>
        </w:rPr>
        <w:t>center</w:t>
      </w:r>
      <w:proofErr w:type="spellEnd"/>
      <w:r>
        <w:rPr>
          <w:rFonts w:cstheme="minorHAnsi"/>
        </w:rPr>
        <w:t xml:space="preserve"> of our four sampling sites). Soil pH based on 40 samples collected in 2018, own data not shown. Mean annual air temperature, based on 47 locations from CHELSA 2.1 (bio1). Growing season length calculated from in situ soil temperature records, start and </w:t>
      </w:r>
      <w:r w:rsidR="00007C54">
        <w:rPr>
          <w:rFonts w:cstheme="minorHAnsi"/>
        </w:rPr>
        <w:t>end</w:t>
      </w:r>
      <w:r>
        <w:rPr>
          <w:rFonts w:cstheme="minorHAnsi"/>
        </w:rPr>
        <w:t xml:space="preserve"> dates based on 3 </w:t>
      </w:r>
      <w:r w:rsidR="00F278EB">
        <w:rPr>
          <w:rFonts w:cstheme="minorHAnsi"/>
        </w:rPr>
        <w:t>consecutive</w:t>
      </w:r>
      <w:r>
        <w:rPr>
          <w:rFonts w:cstheme="minorHAnsi"/>
        </w:rPr>
        <w:t xml:space="preserve"> days with mean temperature &gt; 5ºC at 5 cm deep in the soil (</w:t>
      </w:r>
      <w:proofErr w:type="spellStart"/>
      <w:r>
        <w:rPr>
          <w:rFonts w:cstheme="minorHAnsi"/>
        </w:rPr>
        <w:t>Körner</w:t>
      </w:r>
      <w:proofErr w:type="spellEnd"/>
      <w:r>
        <w:rPr>
          <w:rFonts w:cstheme="minorHAnsi"/>
        </w:rPr>
        <w:t xml:space="preserve">, 2021). Mean annual soil temperature at 5 cm deep, based on </w:t>
      </w:r>
      <w:r w:rsidR="00675A45">
        <w:rPr>
          <w:rFonts w:cstheme="minorHAnsi"/>
        </w:rPr>
        <w:t xml:space="preserve">the average of </w:t>
      </w:r>
      <w:proofErr w:type="gramStart"/>
      <w:r>
        <w:rPr>
          <w:rFonts w:cstheme="minorHAnsi"/>
        </w:rPr>
        <w:t>4</w:t>
      </w:r>
      <w:proofErr w:type="gramEnd"/>
      <w:r>
        <w:rPr>
          <w:rFonts w:cstheme="minorHAnsi"/>
        </w:rPr>
        <w:t xml:space="preserve"> location</w:t>
      </w:r>
      <w:r w:rsidR="00675A45">
        <w:rPr>
          <w:rFonts w:cstheme="minorHAnsi"/>
        </w:rPr>
        <w:t>s</w:t>
      </w:r>
      <w:r>
        <w:rPr>
          <w:rFonts w:cstheme="minorHAnsi"/>
        </w:rPr>
        <w:t xml:space="preserve"> per system (own data not shown). Summer precipitation, based on 47 locations from CHELSA 2.1 (bio 17). Local richness calculated from floristic </w:t>
      </w:r>
      <w:proofErr w:type="spellStart"/>
      <w:r>
        <w:rPr>
          <w:rFonts w:cstheme="minorHAnsi"/>
        </w:rPr>
        <w:t>relevés</w:t>
      </w:r>
      <w:proofErr w:type="spellEnd"/>
      <w:r>
        <w:rPr>
          <w:rFonts w:cstheme="minorHAnsi"/>
        </w:rPr>
        <w:t xml:space="preserve"> recorded in the 80 </w:t>
      </w:r>
      <w:proofErr w:type="gramStart"/>
      <w:r w:rsidR="008F1F3B">
        <w:rPr>
          <w:rFonts w:cstheme="minorHAnsi"/>
        </w:rPr>
        <w:t>1 m</w:t>
      </w:r>
      <w:r w:rsidR="008F1F3B" w:rsidRPr="008F1F3B">
        <w:rPr>
          <w:rFonts w:cstheme="minorHAnsi"/>
          <w:vertAlign w:val="superscript"/>
        </w:rPr>
        <w:t>2</w:t>
      </w:r>
      <w:proofErr w:type="gramEnd"/>
      <w:r w:rsidR="008F1F3B">
        <w:rPr>
          <w:rFonts w:cstheme="minorHAnsi"/>
        </w:rPr>
        <w:t xml:space="preserve"> </w:t>
      </w:r>
      <w:r>
        <w:rPr>
          <w:rFonts w:cstheme="minorHAnsi"/>
        </w:rPr>
        <w:t>plots.</w:t>
      </w:r>
      <w:r w:rsidR="008F1F3B">
        <w:rPr>
          <w:rFonts w:cstheme="minorHAnsi"/>
        </w:rPr>
        <w:t xml:space="preserve"> Dominant species based on the same floristic </w:t>
      </w:r>
      <w:proofErr w:type="spellStart"/>
      <w:r w:rsidR="008F1F3B">
        <w:rPr>
          <w:rFonts w:cstheme="minorHAnsi"/>
        </w:rPr>
        <w:t>relevés</w:t>
      </w:r>
      <w:proofErr w:type="spellEnd"/>
      <w:r w:rsidR="008F1F3B">
        <w:rPr>
          <w:rFonts w:cstheme="minorHAnsi"/>
        </w:rPr>
        <w:t xml:space="preserve">, mean cover in percentage </w:t>
      </w:r>
      <w:r w:rsidR="008F1F3B" w:rsidRPr="005B142C">
        <w:rPr>
          <w:rFonts w:cstheme="minorHAnsi"/>
        </w:rPr>
        <w:t>±</w:t>
      </w:r>
      <w:r w:rsidR="008F1F3B" w:rsidRPr="008F1F3B">
        <w:rPr>
          <w:rFonts w:cstheme="minorHAnsi"/>
        </w:rPr>
        <w:t xml:space="preserve"> standard deviation.</w:t>
      </w:r>
    </w:p>
    <w:tbl>
      <w:tblPr>
        <w:tblW w:w="8589" w:type="dxa"/>
        <w:tblCellMar>
          <w:left w:w="70" w:type="dxa"/>
          <w:right w:w="70" w:type="dxa"/>
        </w:tblCellMar>
        <w:tblLook w:val="04A0" w:firstRow="1" w:lastRow="0" w:firstColumn="1" w:lastColumn="0" w:noHBand="0" w:noVBand="1"/>
      </w:tblPr>
      <w:tblGrid>
        <w:gridCol w:w="2712"/>
        <w:gridCol w:w="3006"/>
        <w:gridCol w:w="2871"/>
      </w:tblGrid>
      <w:tr w:rsidR="005B142C" w:rsidRPr="005B142C" w14:paraId="1D6D906D" w14:textId="77777777" w:rsidTr="00F94E77">
        <w:trPr>
          <w:trHeight w:val="273"/>
        </w:trPr>
        <w:tc>
          <w:tcPr>
            <w:tcW w:w="271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6A01A1A" w14:textId="77777777" w:rsidR="005B142C" w:rsidRPr="005B142C" w:rsidRDefault="005B142C" w:rsidP="00C106C5">
            <w:pPr>
              <w:spacing w:after="0" w:line="480" w:lineRule="auto"/>
              <w:jc w:val="both"/>
              <w:rPr>
                <w:rFonts w:ascii="Calibri" w:eastAsia="Times New Roman" w:hAnsi="Calibri" w:cs="Calibri"/>
                <w:color w:val="000000"/>
                <w:sz w:val="18"/>
                <w:szCs w:val="18"/>
                <w:lang w:val="en-US" w:eastAsia="es-ES"/>
              </w:rPr>
            </w:pPr>
            <w:r w:rsidRPr="005B142C">
              <w:rPr>
                <w:rFonts w:ascii="Calibri" w:eastAsia="Times New Roman" w:hAnsi="Calibri" w:cs="Calibri"/>
                <w:color w:val="000000"/>
                <w:sz w:val="18"/>
                <w:szCs w:val="18"/>
                <w:lang w:val="en-US" w:eastAsia="es-ES"/>
              </w:rPr>
              <w:t> </w:t>
            </w:r>
          </w:p>
        </w:tc>
        <w:tc>
          <w:tcPr>
            <w:tcW w:w="3006" w:type="dxa"/>
            <w:tcBorders>
              <w:top w:val="single" w:sz="8" w:space="0" w:color="auto"/>
              <w:left w:val="nil"/>
              <w:bottom w:val="single" w:sz="8" w:space="0" w:color="auto"/>
              <w:right w:val="single" w:sz="8" w:space="0" w:color="auto"/>
            </w:tcBorders>
            <w:shd w:val="clear" w:color="auto" w:fill="auto"/>
            <w:noWrap/>
            <w:vAlign w:val="center"/>
            <w:hideMark/>
          </w:tcPr>
          <w:p w14:paraId="37162D04" w14:textId="77777777" w:rsidR="005B142C" w:rsidRPr="005B142C" w:rsidRDefault="005B142C" w:rsidP="00C106C5">
            <w:pPr>
              <w:spacing w:after="0" w:line="48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xml:space="preserve">Temperate </w:t>
            </w:r>
          </w:p>
        </w:tc>
        <w:tc>
          <w:tcPr>
            <w:tcW w:w="2871" w:type="dxa"/>
            <w:tcBorders>
              <w:top w:val="single" w:sz="8" w:space="0" w:color="auto"/>
              <w:left w:val="nil"/>
              <w:bottom w:val="single" w:sz="8" w:space="0" w:color="auto"/>
              <w:right w:val="single" w:sz="8" w:space="0" w:color="auto"/>
            </w:tcBorders>
            <w:shd w:val="clear" w:color="auto" w:fill="auto"/>
            <w:noWrap/>
            <w:vAlign w:val="center"/>
            <w:hideMark/>
          </w:tcPr>
          <w:p w14:paraId="68C9B690" w14:textId="77777777" w:rsidR="005B142C" w:rsidRPr="005B142C" w:rsidRDefault="005B142C" w:rsidP="00C106C5">
            <w:pPr>
              <w:spacing w:after="0" w:line="480" w:lineRule="auto"/>
              <w:jc w:val="both"/>
              <w:rPr>
                <w:rFonts w:ascii="Calibri" w:eastAsia="Times New Roman" w:hAnsi="Calibri" w:cs="Calibri"/>
                <w:color w:val="000000"/>
                <w:sz w:val="18"/>
                <w:szCs w:val="18"/>
                <w:lang w:val="es-ES" w:eastAsia="es-ES"/>
              </w:rPr>
            </w:pPr>
            <w:proofErr w:type="spellStart"/>
            <w:r w:rsidRPr="005B142C">
              <w:rPr>
                <w:rFonts w:ascii="Calibri" w:eastAsia="Times New Roman" w:hAnsi="Calibri" w:cs="Calibri"/>
                <w:color w:val="000000"/>
                <w:sz w:val="18"/>
                <w:szCs w:val="18"/>
                <w:lang w:val="es-ES" w:eastAsia="es-ES"/>
              </w:rPr>
              <w:t>Mediterranean</w:t>
            </w:r>
            <w:proofErr w:type="spellEnd"/>
            <w:r w:rsidRPr="005B142C">
              <w:rPr>
                <w:rFonts w:ascii="Calibri" w:eastAsia="Times New Roman" w:hAnsi="Calibri" w:cs="Calibri"/>
                <w:color w:val="000000"/>
                <w:sz w:val="18"/>
                <w:szCs w:val="18"/>
                <w:lang w:val="es-ES" w:eastAsia="es-ES"/>
              </w:rPr>
              <w:t xml:space="preserve"> </w:t>
            </w:r>
          </w:p>
        </w:tc>
      </w:tr>
      <w:tr w:rsidR="005B142C" w:rsidRPr="005B142C" w14:paraId="74575F91" w14:textId="77777777" w:rsidTr="00F94E77">
        <w:trPr>
          <w:trHeight w:val="273"/>
        </w:trPr>
        <w:tc>
          <w:tcPr>
            <w:tcW w:w="2712" w:type="dxa"/>
            <w:tcBorders>
              <w:top w:val="nil"/>
              <w:left w:val="single" w:sz="8" w:space="0" w:color="auto"/>
              <w:bottom w:val="single" w:sz="8" w:space="0" w:color="auto"/>
              <w:right w:val="single" w:sz="8" w:space="0" w:color="auto"/>
            </w:tcBorders>
            <w:shd w:val="clear" w:color="auto" w:fill="auto"/>
            <w:vAlign w:val="center"/>
            <w:hideMark/>
          </w:tcPr>
          <w:p w14:paraId="0F4A5E79" w14:textId="47E3B485" w:rsidR="005B142C" w:rsidRPr="005B142C" w:rsidRDefault="005B142C" w:rsidP="00C106C5">
            <w:pPr>
              <w:spacing w:after="0" w:line="480" w:lineRule="auto"/>
              <w:jc w:val="both"/>
              <w:rPr>
                <w:rFonts w:ascii="Calibri" w:eastAsia="Times New Roman" w:hAnsi="Calibri" w:cs="Calibri"/>
                <w:color w:val="000000"/>
                <w:sz w:val="18"/>
                <w:szCs w:val="18"/>
                <w:lang w:val="en-US" w:eastAsia="es-ES"/>
              </w:rPr>
            </w:pPr>
            <w:r w:rsidRPr="005B142C">
              <w:rPr>
                <w:rFonts w:ascii="Calibri" w:eastAsia="Times New Roman" w:hAnsi="Calibri" w:cs="Calibri"/>
                <w:color w:val="000000"/>
                <w:sz w:val="18"/>
                <w:szCs w:val="18"/>
                <w:lang w:val="en-US" w:eastAsia="es-ES"/>
              </w:rPr>
              <w:t xml:space="preserve">Location </w:t>
            </w:r>
          </w:p>
        </w:tc>
        <w:tc>
          <w:tcPr>
            <w:tcW w:w="3006" w:type="dxa"/>
            <w:tcBorders>
              <w:top w:val="nil"/>
              <w:left w:val="nil"/>
              <w:bottom w:val="single" w:sz="8" w:space="0" w:color="auto"/>
              <w:right w:val="single" w:sz="8" w:space="0" w:color="auto"/>
            </w:tcBorders>
            <w:shd w:val="clear" w:color="auto" w:fill="auto"/>
            <w:noWrap/>
            <w:vAlign w:val="center"/>
            <w:hideMark/>
          </w:tcPr>
          <w:p w14:paraId="3C6BF352" w14:textId="77777777" w:rsidR="008F1F3B" w:rsidRDefault="005B142C" w:rsidP="00C106C5">
            <w:pPr>
              <w:spacing w:after="0" w:line="48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xml:space="preserve">43.168822 / 43.201078˚ N, </w:t>
            </w:r>
          </w:p>
          <w:p w14:paraId="3316F644" w14:textId="062B0BAF" w:rsidR="005B142C" w:rsidRPr="005B142C" w:rsidRDefault="005B142C" w:rsidP="00C106C5">
            <w:pPr>
              <w:spacing w:after="0" w:line="48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- 4.826706 / - 4.830672˚ E</w:t>
            </w:r>
          </w:p>
        </w:tc>
        <w:tc>
          <w:tcPr>
            <w:tcW w:w="2871" w:type="dxa"/>
            <w:tcBorders>
              <w:top w:val="nil"/>
              <w:left w:val="nil"/>
              <w:bottom w:val="single" w:sz="8" w:space="0" w:color="auto"/>
              <w:right w:val="single" w:sz="8" w:space="0" w:color="auto"/>
            </w:tcBorders>
            <w:shd w:val="clear" w:color="auto" w:fill="auto"/>
            <w:noWrap/>
            <w:vAlign w:val="center"/>
            <w:hideMark/>
          </w:tcPr>
          <w:p w14:paraId="237ADB1B" w14:textId="77777777" w:rsidR="008F1F3B" w:rsidRDefault="005B142C" w:rsidP="00C106C5">
            <w:pPr>
              <w:spacing w:after="0" w:line="48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xml:space="preserve">42.910731 / 42.891192˚ N, </w:t>
            </w:r>
          </w:p>
          <w:p w14:paraId="12F24BEC" w14:textId="3F546386" w:rsidR="005B142C" w:rsidRPr="005B142C" w:rsidRDefault="005B142C" w:rsidP="00C106C5">
            <w:pPr>
              <w:spacing w:after="0" w:line="48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- 6.043621 / - 6.107621˚ E</w:t>
            </w:r>
          </w:p>
        </w:tc>
      </w:tr>
      <w:tr w:rsidR="005B142C" w:rsidRPr="005B142C" w14:paraId="2BB56552" w14:textId="77777777" w:rsidTr="008F1F3B">
        <w:trPr>
          <w:trHeight w:val="146"/>
        </w:trPr>
        <w:tc>
          <w:tcPr>
            <w:tcW w:w="2712" w:type="dxa"/>
            <w:tcBorders>
              <w:top w:val="nil"/>
              <w:left w:val="single" w:sz="8" w:space="0" w:color="auto"/>
              <w:bottom w:val="single" w:sz="8" w:space="0" w:color="auto"/>
              <w:right w:val="single" w:sz="8" w:space="0" w:color="auto"/>
            </w:tcBorders>
            <w:shd w:val="clear" w:color="auto" w:fill="auto"/>
            <w:vAlign w:val="center"/>
            <w:hideMark/>
          </w:tcPr>
          <w:p w14:paraId="56FA3EC7" w14:textId="702CDE00" w:rsidR="005B142C" w:rsidRPr="005B142C" w:rsidRDefault="005B142C" w:rsidP="00C106C5">
            <w:pPr>
              <w:spacing w:after="0" w:line="480" w:lineRule="auto"/>
              <w:jc w:val="both"/>
              <w:rPr>
                <w:rFonts w:ascii="Calibri" w:eastAsia="Times New Roman" w:hAnsi="Calibri" w:cs="Calibri"/>
                <w:color w:val="000000"/>
                <w:sz w:val="18"/>
                <w:szCs w:val="18"/>
                <w:lang w:val="es-ES" w:eastAsia="es-ES"/>
              </w:rPr>
            </w:pPr>
            <w:proofErr w:type="spellStart"/>
            <w:r w:rsidRPr="005B142C">
              <w:rPr>
                <w:rFonts w:ascii="Calibri" w:eastAsia="Times New Roman" w:hAnsi="Calibri" w:cs="Calibri"/>
                <w:color w:val="000000"/>
                <w:sz w:val="18"/>
                <w:szCs w:val="18"/>
                <w:lang w:val="es-ES" w:eastAsia="es-ES"/>
              </w:rPr>
              <w:t>Soil</w:t>
            </w:r>
            <w:proofErr w:type="spellEnd"/>
            <w:r w:rsidRPr="005B142C">
              <w:rPr>
                <w:rFonts w:ascii="Calibri" w:eastAsia="Times New Roman" w:hAnsi="Calibri" w:cs="Calibri"/>
                <w:color w:val="000000"/>
                <w:sz w:val="18"/>
                <w:szCs w:val="18"/>
                <w:lang w:val="es-ES" w:eastAsia="es-ES"/>
              </w:rPr>
              <w:t xml:space="preserve"> pH </w:t>
            </w:r>
          </w:p>
        </w:tc>
        <w:tc>
          <w:tcPr>
            <w:tcW w:w="3006" w:type="dxa"/>
            <w:tcBorders>
              <w:top w:val="nil"/>
              <w:left w:val="nil"/>
              <w:bottom w:val="single" w:sz="8" w:space="0" w:color="auto"/>
              <w:right w:val="single" w:sz="8" w:space="0" w:color="auto"/>
            </w:tcBorders>
            <w:shd w:val="clear" w:color="auto" w:fill="auto"/>
            <w:noWrap/>
            <w:vAlign w:val="center"/>
            <w:hideMark/>
          </w:tcPr>
          <w:p w14:paraId="594730EF" w14:textId="77777777" w:rsidR="005B142C" w:rsidRPr="005B142C" w:rsidRDefault="005B142C" w:rsidP="00C106C5">
            <w:pPr>
              <w:spacing w:after="0" w:line="48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6.5 – 6.8</w:t>
            </w:r>
          </w:p>
        </w:tc>
        <w:tc>
          <w:tcPr>
            <w:tcW w:w="2871" w:type="dxa"/>
            <w:tcBorders>
              <w:top w:val="nil"/>
              <w:left w:val="nil"/>
              <w:bottom w:val="single" w:sz="8" w:space="0" w:color="auto"/>
              <w:right w:val="single" w:sz="8" w:space="0" w:color="auto"/>
            </w:tcBorders>
            <w:shd w:val="clear" w:color="auto" w:fill="auto"/>
            <w:noWrap/>
            <w:vAlign w:val="center"/>
            <w:hideMark/>
          </w:tcPr>
          <w:p w14:paraId="1B2D1618" w14:textId="77777777" w:rsidR="005B142C" w:rsidRPr="005B142C" w:rsidRDefault="005B142C" w:rsidP="00C106C5">
            <w:pPr>
              <w:spacing w:after="0" w:line="48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3.8 – 4.8</w:t>
            </w:r>
          </w:p>
        </w:tc>
      </w:tr>
      <w:tr w:rsidR="005B142C" w:rsidRPr="005B142C" w14:paraId="2EE08B19" w14:textId="77777777" w:rsidTr="008F1F3B">
        <w:trPr>
          <w:trHeight w:val="278"/>
        </w:trPr>
        <w:tc>
          <w:tcPr>
            <w:tcW w:w="2712" w:type="dxa"/>
            <w:tcBorders>
              <w:top w:val="nil"/>
              <w:left w:val="single" w:sz="8" w:space="0" w:color="auto"/>
              <w:bottom w:val="single" w:sz="8" w:space="0" w:color="auto"/>
              <w:right w:val="single" w:sz="8" w:space="0" w:color="auto"/>
            </w:tcBorders>
            <w:shd w:val="clear" w:color="auto" w:fill="auto"/>
            <w:vAlign w:val="center"/>
            <w:hideMark/>
          </w:tcPr>
          <w:p w14:paraId="68FCC305" w14:textId="2AFF073C" w:rsidR="005B142C" w:rsidRPr="005B142C" w:rsidRDefault="005B142C" w:rsidP="00C106C5">
            <w:pPr>
              <w:spacing w:after="0" w:line="480" w:lineRule="auto"/>
              <w:jc w:val="both"/>
              <w:rPr>
                <w:rFonts w:ascii="Calibri" w:eastAsia="Times New Roman" w:hAnsi="Calibri" w:cs="Calibri"/>
                <w:color w:val="000000"/>
                <w:sz w:val="18"/>
                <w:szCs w:val="18"/>
                <w:lang w:val="en-US" w:eastAsia="es-ES"/>
              </w:rPr>
            </w:pPr>
            <w:r w:rsidRPr="005B142C">
              <w:rPr>
                <w:rFonts w:ascii="Calibri" w:eastAsia="Times New Roman" w:hAnsi="Calibri" w:cs="Calibri"/>
                <w:color w:val="000000"/>
                <w:sz w:val="18"/>
                <w:szCs w:val="18"/>
                <w:lang w:val="en-US" w:eastAsia="es-ES"/>
              </w:rPr>
              <w:t xml:space="preserve">Mean annual air temperature </w:t>
            </w:r>
          </w:p>
        </w:tc>
        <w:tc>
          <w:tcPr>
            <w:tcW w:w="3006" w:type="dxa"/>
            <w:tcBorders>
              <w:top w:val="nil"/>
              <w:left w:val="nil"/>
              <w:bottom w:val="single" w:sz="8" w:space="0" w:color="auto"/>
              <w:right w:val="single" w:sz="8" w:space="0" w:color="auto"/>
            </w:tcBorders>
            <w:shd w:val="clear" w:color="auto" w:fill="auto"/>
            <w:noWrap/>
            <w:vAlign w:val="center"/>
            <w:hideMark/>
          </w:tcPr>
          <w:p w14:paraId="43D2748D" w14:textId="77777777" w:rsidR="005B142C" w:rsidRPr="005B142C" w:rsidRDefault="005B142C" w:rsidP="00C106C5">
            <w:pPr>
              <w:spacing w:after="0" w:line="48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xml:space="preserve">2.5 </w:t>
            </w:r>
            <w:proofErr w:type="spellStart"/>
            <w:r w:rsidRPr="005B142C">
              <w:rPr>
                <w:rFonts w:ascii="Calibri" w:eastAsia="Times New Roman" w:hAnsi="Calibri" w:cs="Calibri"/>
                <w:color w:val="000000"/>
                <w:sz w:val="18"/>
                <w:szCs w:val="18"/>
                <w:lang w:val="es-ES" w:eastAsia="es-ES"/>
              </w:rPr>
              <w:t>ºC</w:t>
            </w:r>
            <w:proofErr w:type="spellEnd"/>
          </w:p>
        </w:tc>
        <w:tc>
          <w:tcPr>
            <w:tcW w:w="2871" w:type="dxa"/>
            <w:tcBorders>
              <w:top w:val="nil"/>
              <w:left w:val="nil"/>
              <w:bottom w:val="single" w:sz="8" w:space="0" w:color="auto"/>
              <w:right w:val="single" w:sz="8" w:space="0" w:color="auto"/>
            </w:tcBorders>
            <w:shd w:val="clear" w:color="auto" w:fill="auto"/>
            <w:noWrap/>
            <w:vAlign w:val="center"/>
            <w:hideMark/>
          </w:tcPr>
          <w:p w14:paraId="7BCE27FA" w14:textId="77777777" w:rsidR="005B142C" w:rsidRPr="005B142C" w:rsidRDefault="005B142C" w:rsidP="00C106C5">
            <w:pPr>
              <w:spacing w:after="0" w:line="48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xml:space="preserve">4.5 </w:t>
            </w:r>
            <w:proofErr w:type="spellStart"/>
            <w:r w:rsidRPr="005B142C">
              <w:rPr>
                <w:rFonts w:ascii="Calibri" w:eastAsia="Times New Roman" w:hAnsi="Calibri" w:cs="Calibri"/>
                <w:color w:val="000000"/>
                <w:sz w:val="18"/>
                <w:szCs w:val="18"/>
                <w:lang w:val="es-ES" w:eastAsia="es-ES"/>
              </w:rPr>
              <w:t>ºC</w:t>
            </w:r>
            <w:proofErr w:type="spellEnd"/>
          </w:p>
        </w:tc>
      </w:tr>
      <w:tr w:rsidR="005B142C" w:rsidRPr="005B142C" w14:paraId="31B3E0E3" w14:textId="77777777" w:rsidTr="008F1F3B">
        <w:trPr>
          <w:trHeight w:val="256"/>
        </w:trPr>
        <w:tc>
          <w:tcPr>
            <w:tcW w:w="2712" w:type="dxa"/>
            <w:tcBorders>
              <w:top w:val="nil"/>
              <w:left w:val="single" w:sz="8" w:space="0" w:color="auto"/>
              <w:bottom w:val="single" w:sz="8" w:space="0" w:color="auto"/>
              <w:right w:val="single" w:sz="8" w:space="0" w:color="auto"/>
            </w:tcBorders>
            <w:shd w:val="clear" w:color="auto" w:fill="auto"/>
            <w:vAlign w:val="center"/>
            <w:hideMark/>
          </w:tcPr>
          <w:p w14:paraId="7744F97F" w14:textId="2C39CB8B" w:rsidR="005B142C" w:rsidRPr="005B142C" w:rsidRDefault="005B142C" w:rsidP="00C106C5">
            <w:pPr>
              <w:spacing w:after="0" w:line="480" w:lineRule="auto"/>
              <w:jc w:val="both"/>
              <w:rPr>
                <w:rFonts w:ascii="Calibri" w:eastAsia="Times New Roman" w:hAnsi="Calibri" w:cs="Calibri"/>
                <w:color w:val="000000"/>
                <w:sz w:val="18"/>
                <w:szCs w:val="18"/>
                <w:lang w:val="en-US" w:eastAsia="es-ES"/>
              </w:rPr>
            </w:pPr>
            <w:r w:rsidRPr="005B142C">
              <w:rPr>
                <w:rFonts w:ascii="Calibri" w:eastAsia="Times New Roman" w:hAnsi="Calibri" w:cs="Calibri"/>
                <w:color w:val="000000"/>
                <w:sz w:val="18"/>
                <w:szCs w:val="18"/>
                <w:lang w:val="en-US" w:eastAsia="es-ES"/>
              </w:rPr>
              <w:t>Growing season length </w:t>
            </w:r>
          </w:p>
        </w:tc>
        <w:tc>
          <w:tcPr>
            <w:tcW w:w="3006" w:type="dxa"/>
            <w:tcBorders>
              <w:top w:val="nil"/>
              <w:left w:val="nil"/>
              <w:bottom w:val="single" w:sz="8" w:space="0" w:color="auto"/>
              <w:right w:val="single" w:sz="8" w:space="0" w:color="auto"/>
            </w:tcBorders>
            <w:shd w:val="clear" w:color="auto" w:fill="auto"/>
            <w:noWrap/>
            <w:vAlign w:val="center"/>
            <w:hideMark/>
          </w:tcPr>
          <w:p w14:paraId="2C247EEA" w14:textId="77777777" w:rsidR="005B142C" w:rsidRPr="005B142C" w:rsidRDefault="005B142C" w:rsidP="00C106C5">
            <w:pPr>
              <w:spacing w:after="0" w:line="480" w:lineRule="auto"/>
              <w:jc w:val="both"/>
              <w:rPr>
                <w:rFonts w:ascii="Calibri" w:eastAsia="Times New Roman" w:hAnsi="Calibri" w:cs="Calibri"/>
                <w:color w:val="000000"/>
                <w:sz w:val="18"/>
                <w:szCs w:val="18"/>
                <w:lang w:val="es-ES" w:eastAsia="es-ES"/>
              </w:rPr>
            </w:pPr>
            <w:proofErr w:type="spellStart"/>
            <w:r w:rsidRPr="005B142C">
              <w:rPr>
                <w:rFonts w:ascii="Calibri" w:eastAsia="Times New Roman" w:hAnsi="Calibri" w:cs="Calibri"/>
                <w:color w:val="000000"/>
                <w:sz w:val="18"/>
                <w:szCs w:val="18"/>
                <w:lang w:val="es-ES" w:eastAsia="es-ES"/>
              </w:rPr>
              <w:t>May</w:t>
            </w:r>
            <w:proofErr w:type="spellEnd"/>
            <w:r w:rsidRPr="005B142C">
              <w:rPr>
                <w:rFonts w:ascii="Calibri" w:eastAsia="Times New Roman" w:hAnsi="Calibri" w:cs="Calibri"/>
                <w:color w:val="000000"/>
                <w:sz w:val="18"/>
                <w:szCs w:val="18"/>
                <w:lang w:val="es-ES" w:eastAsia="es-ES"/>
              </w:rPr>
              <w:t xml:space="preserve"> - </w:t>
            </w:r>
            <w:proofErr w:type="spellStart"/>
            <w:r w:rsidRPr="005B142C">
              <w:rPr>
                <w:rFonts w:ascii="Calibri" w:eastAsia="Times New Roman" w:hAnsi="Calibri" w:cs="Calibri"/>
                <w:color w:val="000000"/>
                <w:sz w:val="18"/>
                <w:szCs w:val="18"/>
                <w:lang w:val="es-ES" w:eastAsia="es-ES"/>
              </w:rPr>
              <w:t>early</w:t>
            </w:r>
            <w:proofErr w:type="spellEnd"/>
            <w:r w:rsidRPr="005B142C">
              <w:rPr>
                <w:rFonts w:ascii="Calibri" w:eastAsia="Times New Roman" w:hAnsi="Calibri" w:cs="Calibri"/>
                <w:color w:val="000000"/>
                <w:sz w:val="18"/>
                <w:szCs w:val="18"/>
                <w:lang w:val="es-ES" w:eastAsia="es-ES"/>
              </w:rPr>
              <w:t xml:space="preserve"> </w:t>
            </w:r>
            <w:proofErr w:type="spellStart"/>
            <w:r w:rsidRPr="005B142C">
              <w:rPr>
                <w:rFonts w:ascii="Calibri" w:eastAsia="Times New Roman" w:hAnsi="Calibri" w:cs="Calibri"/>
                <w:color w:val="000000"/>
                <w:sz w:val="18"/>
                <w:szCs w:val="18"/>
                <w:lang w:val="es-ES" w:eastAsia="es-ES"/>
              </w:rPr>
              <w:t>October</w:t>
            </w:r>
            <w:proofErr w:type="spellEnd"/>
          </w:p>
        </w:tc>
        <w:tc>
          <w:tcPr>
            <w:tcW w:w="2871" w:type="dxa"/>
            <w:tcBorders>
              <w:top w:val="nil"/>
              <w:left w:val="nil"/>
              <w:bottom w:val="single" w:sz="8" w:space="0" w:color="auto"/>
              <w:right w:val="single" w:sz="8" w:space="0" w:color="auto"/>
            </w:tcBorders>
            <w:shd w:val="clear" w:color="auto" w:fill="auto"/>
            <w:noWrap/>
            <w:vAlign w:val="center"/>
            <w:hideMark/>
          </w:tcPr>
          <w:p w14:paraId="0F25A191" w14:textId="77777777" w:rsidR="005B142C" w:rsidRPr="005B142C" w:rsidRDefault="005B142C" w:rsidP="00C106C5">
            <w:pPr>
              <w:spacing w:after="0" w:line="480" w:lineRule="auto"/>
              <w:jc w:val="both"/>
              <w:rPr>
                <w:rFonts w:ascii="Calibri" w:eastAsia="Times New Roman" w:hAnsi="Calibri" w:cs="Calibri"/>
                <w:color w:val="000000"/>
                <w:sz w:val="18"/>
                <w:szCs w:val="18"/>
                <w:lang w:val="es-ES" w:eastAsia="es-ES"/>
              </w:rPr>
            </w:pPr>
            <w:proofErr w:type="spellStart"/>
            <w:r w:rsidRPr="005B142C">
              <w:rPr>
                <w:rFonts w:ascii="Calibri" w:eastAsia="Times New Roman" w:hAnsi="Calibri" w:cs="Calibri"/>
                <w:color w:val="000000"/>
                <w:sz w:val="18"/>
                <w:szCs w:val="18"/>
                <w:lang w:val="es-ES" w:eastAsia="es-ES"/>
              </w:rPr>
              <w:t>March</w:t>
            </w:r>
            <w:proofErr w:type="spellEnd"/>
            <w:r w:rsidRPr="005B142C">
              <w:rPr>
                <w:rFonts w:ascii="Calibri" w:eastAsia="Times New Roman" w:hAnsi="Calibri" w:cs="Calibri"/>
                <w:color w:val="000000"/>
                <w:sz w:val="18"/>
                <w:szCs w:val="18"/>
                <w:lang w:val="es-ES" w:eastAsia="es-ES"/>
              </w:rPr>
              <w:t xml:space="preserve"> – </w:t>
            </w:r>
            <w:proofErr w:type="spellStart"/>
            <w:r w:rsidRPr="005B142C">
              <w:rPr>
                <w:rFonts w:ascii="Calibri" w:eastAsia="Times New Roman" w:hAnsi="Calibri" w:cs="Calibri"/>
                <w:color w:val="000000"/>
                <w:sz w:val="18"/>
                <w:szCs w:val="18"/>
                <w:lang w:val="es-ES" w:eastAsia="es-ES"/>
              </w:rPr>
              <w:t>early</w:t>
            </w:r>
            <w:proofErr w:type="spellEnd"/>
            <w:r w:rsidRPr="005B142C">
              <w:rPr>
                <w:rFonts w:ascii="Calibri" w:eastAsia="Times New Roman" w:hAnsi="Calibri" w:cs="Calibri"/>
                <w:color w:val="000000"/>
                <w:sz w:val="18"/>
                <w:szCs w:val="18"/>
                <w:lang w:val="es-ES" w:eastAsia="es-ES"/>
              </w:rPr>
              <w:t xml:space="preserve"> </w:t>
            </w:r>
            <w:proofErr w:type="spellStart"/>
            <w:r w:rsidRPr="005B142C">
              <w:rPr>
                <w:rFonts w:ascii="Calibri" w:eastAsia="Times New Roman" w:hAnsi="Calibri" w:cs="Calibri"/>
                <w:color w:val="000000"/>
                <w:sz w:val="18"/>
                <w:szCs w:val="18"/>
                <w:lang w:val="es-ES" w:eastAsia="es-ES"/>
              </w:rPr>
              <w:t>November</w:t>
            </w:r>
            <w:proofErr w:type="spellEnd"/>
          </w:p>
        </w:tc>
      </w:tr>
      <w:tr w:rsidR="005B142C" w:rsidRPr="005B142C" w14:paraId="2C20B8FD" w14:textId="77777777" w:rsidTr="00F94E77">
        <w:trPr>
          <w:trHeight w:val="273"/>
        </w:trPr>
        <w:tc>
          <w:tcPr>
            <w:tcW w:w="2712" w:type="dxa"/>
            <w:tcBorders>
              <w:top w:val="nil"/>
              <w:left w:val="single" w:sz="8" w:space="0" w:color="auto"/>
              <w:bottom w:val="single" w:sz="8" w:space="0" w:color="auto"/>
              <w:right w:val="single" w:sz="8" w:space="0" w:color="auto"/>
            </w:tcBorders>
            <w:shd w:val="clear" w:color="auto" w:fill="auto"/>
            <w:vAlign w:val="center"/>
            <w:hideMark/>
          </w:tcPr>
          <w:p w14:paraId="5CC73A8E" w14:textId="067514EA" w:rsidR="005B142C" w:rsidRPr="005B142C" w:rsidRDefault="005B142C" w:rsidP="00C106C5">
            <w:pPr>
              <w:spacing w:after="0" w:line="480" w:lineRule="auto"/>
              <w:jc w:val="both"/>
              <w:rPr>
                <w:rFonts w:ascii="Calibri" w:eastAsia="Times New Roman" w:hAnsi="Calibri" w:cs="Calibri"/>
                <w:color w:val="000000"/>
                <w:sz w:val="18"/>
                <w:szCs w:val="18"/>
                <w:lang w:val="en-US" w:eastAsia="es-ES"/>
              </w:rPr>
            </w:pPr>
            <w:r w:rsidRPr="005B142C">
              <w:rPr>
                <w:rFonts w:ascii="Calibri" w:eastAsia="Times New Roman" w:hAnsi="Calibri" w:cs="Calibri"/>
                <w:color w:val="000000"/>
                <w:sz w:val="18"/>
                <w:szCs w:val="18"/>
                <w:lang w:val="en-US" w:eastAsia="es-ES"/>
              </w:rPr>
              <w:t xml:space="preserve">Mean annual soil temperature </w:t>
            </w:r>
          </w:p>
        </w:tc>
        <w:tc>
          <w:tcPr>
            <w:tcW w:w="3006" w:type="dxa"/>
            <w:tcBorders>
              <w:top w:val="nil"/>
              <w:left w:val="nil"/>
              <w:bottom w:val="single" w:sz="8" w:space="0" w:color="auto"/>
              <w:right w:val="single" w:sz="8" w:space="0" w:color="auto"/>
            </w:tcBorders>
            <w:shd w:val="clear" w:color="auto" w:fill="auto"/>
            <w:noWrap/>
            <w:vAlign w:val="center"/>
            <w:hideMark/>
          </w:tcPr>
          <w:p w14:paraId="621E4E79" w14:textId="77777777" w:rsidR="005B142C" w:rsidRPr="005B142C" w:rsidRDefault="005B142C" w:rsidP="00C106C5">
            <w:pPr>
              <w:spacing w:after="0" w:line="48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xml:space="preserve">5.1 </w:t>
            </w:r>
            <w:proofErr w:type="spellStart"/>
            <w:r w:rsidRPr="005B142C">
              <w:rPr>
                <w:rFonts w:ascii="Calibri" w:eastAsia="Times New Roman" w:hAnsi="Calibri" w:cs="Calibri"/>
                <w:color w:val="000000"/>
                <w:sz w:val="18"/>
                <w:szCs w:val="18"/>
                <w:lang w:val="es-ES" w:eastAsia="es-ES"/>
              </w:rPr>
              <w:t>ºC</w:t>
            </w:r>
            <w:proofErr w:type="spellEnd"/>
          </w:p>
        </w:tc>
        <w:tc>
          <w:tcPr>
            <w:tcW w:w="2871" w:type="dxa"/>
            <w:tcBorders>
              <w:top w:val="nil"/>
              <w:left w:val="nil"/>
              <w:bottom w:val="single" w:sz="8" w:space="0" w:color="auto"/>
              <w:right w:val="single" w:sz="8" w:space="0" w:color="auto"/>
            </w:tcBorders>
            <w:shd w:val="clear" w:color="auto" w:fill="auto"/>
            <w:noWrap/>
            <w:vAlign w:val="center"/>
            <w:hideMark/>
          </w:tcPr>
          <w:p w14:paraId="3FB55F95" w14:textId="77777777" w:rsidR="005B142C" w:rsidRPr="005B142C" w:rsidRDefault="005B142C" w:rsidP="00C106C5">
            <w:pPr>
              <w:spacing w:after="0" w:line="48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xml:space="preserve">8.1 </w:t>
            </w:r>
            <w:proofErr w:type="spellStart"/>
            <w:r w:rsidRPr="005B142C">
              <w:rPr>
                <w:rFonts w:ascii="Calibri" w:eastAsia="Times New Roman" w:hAnsi="Calibri" w:cs="Calibri"/>
                <w:color w:val="000000"/>
                <w:sz w:val="18"/>
                <w:szCs w:val="18"/>
                <w:lang w:val="es-ES" w:eastAsia="es-ES"/>
              </w:rPr>
              <w:t>ºC</w:t>
            </w:r>
            <w:proofErr w:type="spellEnd"/>
          </w:p>
        </w:tc>
      </w:tr>
      <w:tr w:rsidR="005B142C" w:rsidRPr="005B142C" w14:paraId="6E7295A6" w14:textId="77777777" w:rsidTr="008F1F3B">
        <w:trPr>
          <w:trHeight w:val="318"/>
        </w:trPr>
        <w:tc>
          <w:tcPr>
            <w:tcW w:w="2712" w:type="dxa"/>
            <w:tcBorders>
              <w:top w:val="nil"/>
              <w:left w:val="single" w:sz="8" w:space="0" w:color="auto"/>
              <w:bottom w:val="single" w:sz="8" w:space="0" w:color="auto"/>
              <w:right w:val="single" w:sz="8" w:space="0" w:color="auto"/>
            </w:tcBorders>
            <w:shd w:val="clear" w:color="auto" w:fill="auto"/>
            <w:vAlign w:val="center"/>
            <w:hideMark/>
          </w:tcPr>
          <w:p w14:paraId="7E657DED" w14:textId="1B5F31AC" w:rsidR="005B142C" w:rsidRPr="005B142C" w:rsidRDefault="005B142C" w:rsidP="00C106C5">
            <w:pPr>
              <w:spacing w:after="0" w:line="480" w:lineRule="auto"/>
              <w:jc w:val="both"/>
              <w:rPr>
                <w:rFonts w:ascii="Calibri" w:eastAsia="Times New Roman" w:hAnsi="Calibri" w:cs="Calibri"/>
                <w:color w:val="000000"/>
                <w:sz w:val="18"/>
                <w:szCs w:val="18"/>
                <w:lang w:val="en-US" w:eastAsia="es-ES"/>
              </w:rPr>
            </w:pPr>
            <w:r w:rsidRPr="005B142C">
              <w:rPr>
                <w:rFonts w:ascii="Calibri" w:eastAsia="Times New Roman" w:hAnsi="Calibri" w:cs="Calibri"/>
                <w:color w:val="000000"/>
                <w:sz w:val="18"/>
                <w:szCs w:val="18"/>
                <w:lang w:val="en-US" w:eastAsia="es-ES"/>
              </w:rPr>
              <w:t xml:space="preserve">Summer precipitation </w:t>
            </w:r>
          </w:p>
        </w:tc>
        <w:tc>
          <w:tcPr>
            <w:tcW w:w="3006" w:type="dxa"/>
            <w:tcBorders>
              <w:top w:val="nil"/>
              <w:left w:val="nil"/>
              <w:bottom w:val="single" w:sz="8" w:space="0" w:color="auto"/>
              <w:right w:val="single" w:sz="8" w:space="0" w:color="auto"/>
            </w:tcBorders>
            <w:shd w:val="clear" w:color="auto" w:fill="auto"/>
            <w:noWrap/>
            <w:vAlign w:val="center"/>
            <w:hideMark/>
          </w:tcPr>
          <w:p w14:paraId="169CD9E5" w14:textId="3DAF6079" w:rsidR="005B142C" w:rsidRPr="005B142C" w:rsidRDefault="005B142C" w:rsidP="00D70AD0">
            <w:pPr>
              <w:spacing w:after="0" w:line="48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xml:space="preserve">260 </w:t>
            </w:r>
            <w:r w:rsidR="00D70AD0">
              <w:rPr>
                <w:rFonts w:ascii="Calibri" w:eastAsia="Times New Roman" w:hAnsi="Calibri" w:cs="Calibri"/>
                <w:color w:val="000000"/>
                <w:sz w:val="18"/>
                <w:szCs w:val="18"/>
                <w:lang w:val="es-ES" w:eastAsia="es-ES"/>
              </w:rPr>
              <w:t>mm</w:t>
            </w:r>
            <w:r w:rsidRPr="005B142C">
              <w:rPr>
                <w:rFonts w:ascii="Calibri" w:eastAsia="Times New Roman" w:hAnsi="Calibri" w:cs="Calibri"/>
                <w:color w:val="000000"/>
                <w:sz w:val="18"/>
                <w:szCs w:val="18"/>
                <w:vertAlign w:val="superscript"/>
                <w:lang w:val="es-ES" w:eastAsia="es-ES"/>
              </w:rPr>
              <w:t xml:space="preserve"> </w:t>
            </w:r>
          </w:p>
        </w:tc>
        <w:tc>
          <w:tcPr>
            <w:tcW w:w="2871" w:type="dxa"/>
            <w:tcBorders>
              <w:top w:val="nil"/>
              <w:left w:val="nil"/>
              <w:bottom w:val="single" w:sz="8" w:space="0" w:color="auto"/>
              <w:right w:val="single" w:sz="8" w:space="0" w:color="auto"/>
            </w:tcBorders>
            <w:shd w:val="clear" w:color="auto" w:fill="auto"/>
            <w:noWrap/>
            <w:vAlign w:val="center"/>
            <w:hideMark/>
          </w:tcPr>
          <w:p w14:paraId="1A5FF624" w14:textId="3BE2A267" w:rsidR="005B142C" w:rsidRPr="005B142C" w:rsidRDefault="005B142C" w:rsidP="00D70AD0">
            <w:pPr>
              <w:spacing w:after="0" w:line="48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xml:space="preserve">160 </w:t>
            </w:r>
            <w:r w:rsidR="00D70AD0">
              <w:rPr>
                <w:rFonts w:ascii="Calibri" w:eastAsia="Times New Roman" w:hAnsi="Calibri" w:cs="Calibri"/>
                <w:color w:val="000000"/>
                <w:sz w:val="18"/>
                <w:szCs w:val="18"/>
                <w:lang w:val="es-ES" w:eastAsia="es-ES"/>
              </w:rPr>
              <w:t>mm</w:t>
            </w:r>
          </w:p>
        </w:tc>
      </w:tr>
      <w:tr w:rsidR="005B142C" w:rsidRPr="005B142C" w14:paraId="6F3DC6A6" w14:textId="77777777" w:rsidTr="00F94E77">
        <w:trPr>
          <w:trHeight w:val="273"/>
        </w:trPr>
        <w:tc>
          <w:tcPr>
            <w:tcW w:w="2712" w:type="dxa"/>
            <w:tcBorders>
              <w:top w:val="nil"/>
              <w:left w:val="single" w:sz="8" w:space="0" w:color="auto"/>
              <w:bottom w:val="single" w:sz="8" w:space="0" w:color="auto"/>
              <w:right w:val="single" w:sz="8" w:space="0" w:color="auto"/>
            </w:tcBorders>
            <w:shd w:val="clear" w:color="auto" w:fill="auto"/>
            <w:vAlign w:val="center"/>
            <w:hideMark/>
          </w:tcPr>
          <w:p w14:paraId="3CE3E197" w14:textId="62A300A9" w:rsidR="005B142C" w:rsidRPr="005B142C" w:rsidRDefault="005B142C" w:rsidP="00C106C5">
            <w:pPr>
              <w:spacing w:after="0" w:line="480" w:lineRule="auto"/>
              <w:jc w:val="both"/>
              <w:rPr>
                <w:rFonts w:ascii="Calibri" w:eastAsia="Times New Roman" w:hAnsi="Calibri" w:cs="Calibri"/>
                <w:color w:val="000000"/>
                <w:sz w:val="18"/>
                <w:szCs w:val="18"/>
                <w:lang w:val="en-US" w:eastAsia="es-ES"/>
              </w:rPr>
            </w:pPr>
            <w:r w:rsidRPr="005B142C">
              <w:rPr>
                <w:rFonts w:ascii="Calibri" w:eastAsia="Times New Roman" w:hAnsi="Calibri" w:cs="Calibri"/>
                <w:color w:val="000000"/>
                <w:sz w:val="18"/>
                <w:szCs w:val="18"/>
                <w:lang w:val="en-US" w:eastAsia="es-ES"/>
              </w:rPr>
              <w:lastRenderedPageBreak/>
              <w:t xml:space="preserve">Local richness </w:t>
            </w:r>
          </w:p>
        </w:tc>
        <w:tc>
          <w:tcPr>
            <w:tcW w:w="3006" w:type="dxa"/>
            <w:tcBorders>
              <w:top w:val="nil"/>
              <w:left w:val="nil"/>
              <w:bottom w:val="single" w:sz="8" w:space="0" w:color="auto"/>
              <w:right w:val="single" w:sz="8" w:space="0" w:color="auto"/>
            </w:tcBorders>
            <w:shd w:val="clear" w:color="auto" w:fill="auto"/>
            <w:noWrap/>
            <w:vAlign w:val="center"/>
            <w:hideMark/>
          </w:tcPr>
          <w:p w14:paraId="0D522112" w14:textId="77777777" w:rsidR="005B142C" w:rsidRPr="005B142C" w:rsidRDefault="005B142C" w:rsidP="00C106C5">
            <w:pPr>
              <w:spacing w:after="0" w:line="48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xml:space="preserve">8 - 18 </w:t>
            </w:r>
            <w:proofErr w:type="spellStart"/>
            <w:r w:rsidRPr="005B142C">
              <w:rPr>
                <w:rFonts w:ascii="Calibri" w:eastAsia="Times New Roman" w:hAnsi="Calibri" w:cs="Calibri"/>
                <w:color w:val="000000"/>
                <w:sz w:val="18"/>
                <w:szCs w:val="18"/>
                <w:lang w:val="es-ES" w:eastAsia="es-ES"/>
              </w:rPr>
              <w:t>species</w:t>
            </w:r>
            <w:proofErr w:type="spellEnd"/>
          </w:p>
        </w:tc>
        <w:tc>
          <w:tcPr>
            <w:tcW w:w="2871" w:type="dxa"/>
            <w:tcBorders>
              <w:top w:val="nil"/>
              <w:left w:val="nil"/>
              <w:bottom w:val="single" w:sz="8" w:space="0" w:color="auto"/>
              <w:right w:val="single" w:sz="8" w:space="0" w:color="auto"/>
            </w:tcBorders>
            <w:shd w:val="clear" w:color="auto" w:fill="auto"/>
            <w:noWrap/>
            <w:vAlign w:val="center"/>
            <w:hideMark/>
          </w:tcPr>
          <w:p w14:paraId="22CB6065" w14:textId="77777777" w:rsidR="005B142C" w:rsidRPr="005B142C" w:rsidRDefault="005B142C" w:rsidP="00C106C5">
            <w:pPr>
              <w:spacing w:after="0" w:line="48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xml:space="preserve">3 - 14 </w:t>
            </w:r>
            <w:proofErr w:type="spellStart"/>
            <w:r w:rsidRPr="005B142C">
              <w:rPr>
                <w:rFonts w:ascii="Calibri" w:eastAsia="Times New Roman" w:hAnsi="Calibri" w:cs="Calibri"/>
                <w:color w:val="000000"/>
                <w:sz w:val="18"/>
                <w:szCs w:val="18"/>
                <w:lang w:val="es-ES" w:eastAsia="es-ES"/>
              </w:rPr>
              <w:t>species</w:t>
            </w:r>
            <w:proofErr w:type="spellEnd"/>
          </w:p>
        </w:tc>
      </w:tr>
      <w:tr w:rsidR="005B142C" w:rsidRPr="005B142C" w14:paraId="37A73DC4" w14:textId="77777777" w:rsidTr="00F94E77">
        <w:trPr>
          <w:trHeight w:val="259"/>
        </w:trPr>
        <w:tc>
          <w:tcPr>
            <w:tcW w:w="2712" w:type="dxa"/>
            <w:vMerge w:val="restart"/>
            <w:tcBorders>
              <w:top w:val="nil"/>
              <w:left w:val="single" w:sz="8" w:space="0" w:color="auto"/>
              <w:bottom w:val="single" w:sz="8" w:space="0" w:color="000000"/>
              <w:right w:val="single" w:sz="8" w:space="0" w:color="auto"/>
            </w:tcBorders>
            <w:shd w:val="clear" w:color="auto" w:fill="auto"/>
            <w:vAlign w:val="center"/>
            <w:hideMark/>
          </w:tcPr>
          <w:p w14:paraId="2FFAC4D8" w14:textId="56CB974D" w:rsidR="005B142C" w:rsidRPr="005B142C" w:rsidRDefault="005B142C" w:rsidP="00C106C5">
            <w:pPr>
              <w:spacing w:after="0" w:line="480" w:lineRule="auto"/>
              <w:jc w:val="both"/>
              <w:rPr>
                <w:rFonts w:ascii="Calibri" w:eastAsia="Times New Roman" w:hAnsi="Calibri" w:cs="Calibri"/>
                <w:color w:val="000000"/>
                <w:sz w:val="18"/>
                <w:szCs w:val="18"/>
                <w:lang w:val="en-US" w:eastAsia="es-ES"/>
              </w:rPr>
            </w:pPr>
            <w:r w:rsidRPr="005B142C">
              <w:rPr>
                <w:rFonts w:ascii="Calibri" w:eastAsia="Times New Roman" w:hAnsi="Calibri" w:cs="Calibri"/>
                <w:color w:val="000000"/>
                <w:sz w:val="18"/>
                <w:szCs w:val="18"/>
                <w:lang w:val="en-US" w:eastAsia="es-ES"/>
              </w:rPr>
              <w:t xml:space="preserve">Dominant species </w:t>
            </w:r>
          </w:p>
        </w:tc>
        <w:tc>
          <w:tcPr>
            <w:tcW w:w="3006" w:type="dxa"/>
            <w:tcBorders>
              <w:top w:val="nil"/>
              <w:left w:val="nil"/>
              <w:bottom w:val="nil"/>
              <w:right w:val="single" w:sz="8" w:space="0" w:color="auto"/>
            </w:tcBorders>
            <w:shd w:val="clear" w:color="auto" w:fill="auto"/>
            <w:noWrap/>
            <w:vAlign w:val="center"/>
            <w:hideMark/>
          </w:tcPr>
          <w:p w14:paraId="425E53BB" w14:textId="77777777" w:rsidR="005B142C" w:rsidRPr="005B142C" w:rsidRDefault="005B142C" w:rsidP="00C106C5">
            <w:pPr>
              <w:spacing w:after="0" w:line="480" w:lineRule="auto"/>
              <w:jc w:val="both"/>
              <w:rPr>
                <w:rFonts w:ascii="Calibri" w:eastAsia="Times New Roman" w:hAnsi="Calibri" w:cs="Calibri"/>
                <w:i/>
                <w:iCs/>
                <w:color w:val="000000"/>
                <w:sz w:val="18"/>
                <w:szCs w:val="18"/>
                <w:lang w:val="es-ES" w:eastAsia="es-ES"/>
              </w:rPr>
            </w:pPr>
            <w:proofErr w:type="spellStart"/>
            <w:r w:rsidRPr="005B142C">
              <w:rPr>
                <w:rFonts w:ascii="Calibri" w:eastAsia="Times New Roman" w:hAnsi="Calibri" w:cs="Calibri"/>
                <w:i/>
                <w:iCs/>
                <w:color w:val="000000"/>
                <w:sz w:val="18"/>
                <w:szCs w:val="18"/>
                <w:lang w:val="es-ES" w:eastAsia="es-ES"/>
              </w:rPr>
              <w:t>Carex</w:t>
            </w:r>
            <w:proofErr w:type="spellEnd"/>
            <w:r w:rsidRPr="005B142C">
              <w:rPr>
                <w:rFonts w:ascii="Calibri" w:eastAsia="Times New Roman" w:hAnsi="Calibri" w:cs="Calibri"/>
                <w:i/>
                <w:iCs/>
                <w:color w:val="000000"/>
                <w:sz w:val="18"/>
                <w:szCs w:val="18"/>
                <w:lang w:val="es-ES" w:eastAsia="es-ES"/>
              </w:rPr>
              <w:t xml:space="preserve"> </w:t>
            </w:r>
            <w:proofErr w:type="spellStart"/>
            <w:r w:rsidRPr="005B142C">
              <w:rPr>
                <w:rFonts w:ascii="Calibri" w:eastAsia="Times New Roman" w:hAnsi="Calibri" w:cs="Calibri"/>
                <w:i/>
                <w:iCs/>
                <w:color w:val="000000"/>
                <w:sz w:val="18"/>
                <w:szCs w:val="18"/>
                <w:lang w:val="es-ES" w:eastAsia="es-ES"/>
              </w:rPr>
              <w:t>sempervirens</w:t>
            </w:r>
            <w:proofErr w:type="spellEnd"/>
            <w:r w:rsidRPr="005B142C">
              <w:rPr>
                <w:rFonts w:ascii="Calibri" w:eastAsia="Times New Roman" w:hAnsi="Calibri" w:cs="Calibri"/>
                <w:color w:val="000000"/>
                <w:sz w:val="18"/>
                <w:szCs w:val="18"/>
                <w:lang w:val="es-ES" w:eastAsia="es-ES"/>
              </w:rPr>
              <w:t xml:space="preserve"> (10.9 ± 10.4),</w:t>
            </w:r>
          </w:p>
        </w:tc>
        <w:tc>
          <w:tcPr>
            <w:tcW w:w="2871" w:type="dxa"/>
            <w:tcBorders>
              <w:top w:val="nil"/>
              <w:left w:val="nil"/>
              <w:bottom w:val="nil"/>
              <w:right w:val="single" w:sz="8" w:space="0" w:color="auto"/>
            </w:tcBorders>
            <w:shd w:val="clear" w:color="auto" w:fill="auto"/>
            <w:noWrap/>
            <w:vAlign w:val="center"/>
            <w:hideMark/>
          </w:tcPr>
          <w:p w14:paraId="37BF0ECA" w14:textId="77777777" w:rsidR="005B142C" w:rsidRPr="005B142C" w:rsidRDefault="005B142C" w:rsidP="00C106C5">
            <w:pPr>
              <w:spacing w:after="0" w:line="480" w:lineRule="auto"/>
              <w:jc w:val="both"/>
              <w:rPr>
                <w:rFonts w:ascii="Calibri" w:eastAsia="Times New Roman" w:hAnsi="Calibri" w:cs="Calibri"/>
                <w:i/>
                <w:iCs/>
                <w:color w:val="000000"/>
                <w:sz w:val="18"/>
                <w:szCs w:val="18"/>
                <w:lang w:val="es-ES" w:eastAsia="es-ES"/>
              </w:rPr>
            </w:pPr>
            <w:r w:rsidRPr="005B142C">
              <w:rPr>
                <w:rFonts w:ascii="Calibri" w:eastAsia="Times New Roman" w:hAnsi="Calibri" w:cs="Calibri"/>
                <w:i/>
                <w:iCs/>
                <w:color w:val="000000"/>
                <w:sz w:val="18"/>
                <w:szCs w:val="18"/>
                <w:lang w:val="es-ES" w:eastAsia="es-ES"/>
              </w:rPr>
              <w:t xml:space="preserve">Luzula </w:t>
            </w:r>
            <w:proofErr w:type="spellStart"/>
            <w:r w:rsidRPr="005B142C">
              <w:rPr>
                <w:rFonts w:ascii="Calibri" w:eastAsia="Times New Roman" w:hAnsi="Calibri" w:cs="Calibri"/>
                <w:i/>
                <w:iCs/>
                <w:color w:val="000000"/>
                <w:sz w:val="18"/>
                <w:szCs w:val="18"/>
                <w:lang w:val="es-ES" w:eastAsia="es-ES"/>
              </w:rPr>
              <w:t>caespitosa</w:t>
            </w:r>
            <w:proofErr w:type="spellEnd"/>
            <w:r w:rsidRPr="005B142C">
              <w:rPr>
                <w:rFonts w:ascii="Calibri" w:eastAsia="Times New Roman" w:hAnsi="Calibri" w:cs="Calibri"/>
                <w:i/>
                <w:iCs/>
                <w:color w:val="000000"/>
                <w:sz w:val="18"/>
                <w:szCs w:val="18"/>
                <w:lang w:val="es-ES" w:eastAsia="es-ES"/>
              </w:rPr>
              <w:t xml:space="preserve"> </w:t>
            </w:r>
            <w:r w:rsidRPr="005B142C">
              <w:rPr>
                <w:rFonts w:ascii="Calibri" w:eastAsia="Times New Roman" w:hAnsi="Calibri" w:cs="Calibri"/>
                <w:color w:val="000000"/>
                <w:sz w:val="18"/>
                <w:szCs w:val="18"/>
                <w:lang w:val="es-ES" w:eastAsia="es-ES"/>
              </w:rPr>
              <w:t xml:space="preserve">(25.3 ± 20.2), </w:t>
            </w:r>
          </w:p>
        </w:tc>
      </w:tr>
      <w:tr w:rsidR="005B142C" w:rsidRPr="005B142C" w14:paraId="6580994C" w14:textId="77777777" w:rsidTr="00F94E77">
        <w:trPr>
          <w:trHeight w:val="259"/>
        </w:trPr>
        <w:tc>
          <w:tcPr>
            <w:tcW w:w="2712" w:type="dxa"/>
            <w:vMerge/>
            <w:tcBorders>
              <w:top w:val="nil"/>
              <w:left w:val="single" w:sz="8" w:space="0" w:color="auto"/>
              <w:bottom w:val="single" w:sz="8" w:space="0" w:color="000000"/>
              <w:right w:val="single" w:sz="8" w:space="0" w:color="auto"/>
            </w:tcBorders>
            <w:vAlign w:val="center"/>
            <w:hideMark/>
          </w:tcPr>
          <w:p w14:paraId="25F94EA3" w14:textId="77777777" w:rsidR="005B142C" w:rsidRPr="005B142C" w:rsidRDefault="005B142C" w:rsidP="00C106C5">
            <w:pPr>
              <w:spacing w:after="0" w:line="480" w:lineRule="auto"/>
              <w:jc w:val="both"/>
              <w:rPr>
                <w:rFonts w:ascii="Calibri" w:eastAsia="Times New Roman" w:hAnsi="Calibri" w:cs="Calibri"/>
                <w:color w:val="000000"/>
                <w:sz w:val="18"/>
                <w:szCs w:val="18"/>
                <w:lang w:val="es-ES" w:eastAsia="es-ES"/>
              </w:rPr>
            </w:pPr>
          </w:p>
        </w:tc>
        <w:tc>
          <w:tcPr>
            <w:tcW w:w="3006" w:type="dxa"/>
            <w:tcBorders>
              <w:top w:val="nil"/>
              <w:left w:val="nil"/>
              <w:bottom w:val="nil"/>
              <w:right w:val="single" w:sz="8" w:space="0" w:color="auto"/>
            </w:tcBorders>
            <w:shd w:val="clear" w:color="auto" w:fill="auto"/>
            <w:noWrap/>
            <w:vAlign w:val="center"/>
            <w:hideMark/>
          </w:tcPr>
          <w:p w14:paraId="684A9329" w14:textId="77777777" w:rsidR="005B142C" w:rsidRPr="005B142C" w:rsidRDefault="005B142C" w:rsidP="00C106C5">
            <w:pPr>
              <w:spacing w:after="0" w:line="480" w:lineRule="auto"/>
              <w:jc w:val="both"/>
              <w:rPr>
                <w:rFonts w:ascii="Calibri" w:eastAsia="Times New Roman" w:hAnsi="Calibri" w:cs="Calibri"/>
                <w:i/>
                <w:iCs/>
                <w:color w:val="000000"/>
                <w:sz w:val="18"/>
                <w:szCs w:val="18"/>
                <w:lang w:val="es-ES" w:eastAsia="es-ES"/>
              </w:rPr>
            </w:pPr>
            <w:r w:rsidRPr="005B142C">
              <w:rPr>
                <w:rFonts w:ascii="Calibri" w:eastAsia="Times New Roman" w:hAnsi="Calibri" w:cs="Calibri"/>
                <w:i/>
                <w:iCs/>
                <w:color w:val="000000"/>
                <w:sz w:val="18"/>
                <w:szCs w:val="18"/>
                <w:lang w:val="es-ES" w:eastAsia="es-ES"/>
              </w:rPr>
              <w:t xml:space="preserve">Silene </w:t>
            </w:r>
            <w:proofErr w:type="spellStart"/>
            <w:r w:rsidRPr="005B142C">
              <w:rPr>
                <w:rFonts w:ascii="Calibri" w:eastAsia="Times New Roman" w:hAnsi="Calibri" w:cs="Calibri"/>
                <w:i/>
                <w:iCs/>
                <w:color w:val="000000"/>
                <w:sz w:val="18"/>
                <w:szCs w:val="18"/>
                <w:lang w:val="es-ES" w:eastAsia="es-ES"/>
              </w:rPr>
              <w:t>acaulis</w:t>
            </w:r>
            <w:proofErr w:type="spellEnd"/>
            <w:r w:rsidRPr="005B142C">
              <w:rPr>
                <w:rFonts w:ascii="Calibri" w:eastAsia="Times New Roman" w:hAnsi="Calibri" w:cs="Calibri"/>
                <w:i/>
                <w:iCs/>
                <w:color w:val="000000"/>
                <w:sz w:val="18"/>
                <w:szCs w:val="18"/>
                <w:lang w:val="es-ES" w:eastAsia="es-ES"/>
              </w:rPr>
              <w:t xml:space="preserve"> (6.46 </w:t>
            </w:r>
            <w:r w:rsidRPr="005B142C">
              <w:rPr>
                <w:rFonts w:ascii="Calibri" w:eastAsia="Times New Roman" w:hAnsi="Calibri" w:cs="Calibri"/>
                <w:color w:val="000000"/>
                <w:sz w:val="18"/>
                <w:szCs w:val="18"/>
                <w:lang w:val="es-ES" w:eastAsia="es-ES"/>
              </w:rPr>
              <w:t>± 9.87)</w:t>
            </w:r>
          </w:p>
        </w:tc>
        <w:tc>
          <w:tcPr>
            <w:tcW w:w="2871" w:type="dxa"/>
            <w:tcBorders>
              <w:top w:val="nil"/>
              <w:left w:val="nil"/>
              <w:bottom w:val="nil"/>
              <w:right w:val="single" w:sz="8" w:space="0" w:color="auto"/>
            </w:tcBorders>
            <w:shd w:val="clear" w:color="auto" w:fill="auto"/>
            <w:noWrap/>
            <w:vAlign w:val="center"/>
            <w:hideMark/>
          </w:tcPr>
          <w:p w14:paraId="0FFC84D5" w14:textId="77777777" w:rsidR="005B142C" w:rsidRPr="005B142C" w:rsidRDefault="005B142C" w:rsidP="00C106C5">
            <w:pPr>
              <w:spacing w:after="0" w:line="480" w:lineRule="auto"/>
              <w:jc w:val="both"/>
              <w:rPr>
                <w:rFonts w:ascii="Calibri" w:eastAsia="Times New Roman" w:hAnsi="Calibri" w:cs="Calibri"/>
                <w:i/>
                <w:iCs/>
                <w:color w:val="000000"/>
                <w:sz w:val="18"/>
                <w:szCs w:val="18"/>
                <w:lang w:val="es-ES" w:eastAsia="es-ES"/>
              </w:rPr>
            </w:pPr>
            <w:proofErr w:type="spellStart"/>
            <w:r w:rsidRPr="005B142C">
              <w:rPr>
                <w:rFonts w:ascii="Calibri" w:eastAsia="Times New Roman" w:hAnsi="Calibri" w:cs="Calibri"/>
                <w:i/>
                <w:iCs/>
                <w:color w:val="000000"/>
                <w:sz w:val="18"/>
                <w:szCs w:val="18"/>
                <w:lang w:val="es-ES" w:eastAsia="es-ES"/>
              </w:rPr>
              <w:t>Festuca</w:t>
            </w:r>
            <w:proofErr w:type="spellEnd"/>
            <w:r w:rsidRPr="005B142C">
              <w:rPr>
                <w:rFonts w:ascii="Calibri" w:eastAsia="Times New Roman" w:hAnsi="Calibri" w:cs="Calibri"/>
                <w:i/>
                <w:iCs/>
                <w:color w:val="000000"/>
                <w:sz w:val="18"/>
                <w:szCs w:val="18"/>
                <w:lang w:val="es-ES" w:eastAsia="es-ES"/>
              </w:rPr>
              <w:t xml:space="preserve"> </w:t>
            </w:r>
            <w:proofErr w:type="spellStart"/>
            <w:r w:rsidRPr="005B142C">
              <w:rPr>
                <w:rFonts w:ascii="Calibri" w:eastAsia="Times New Roman" w:hAnsi="Calibri" w:cs="Calibri"/>
                <w:i/>
                <w:iCs/>
                <w:color w:val="000000"/>
                <w:sz w:val="18"/>
                <w:szCs w:val="18"/>
                <w:lang w:val="es-ES" w:eastAsia="es-ES"/>
              </w:rPr>
              <w:t>summilusitana</w:t>
            </w:r>
            <w:proofErr w:type="spellEnd"/>
            <w:r w:rsidRPr="005B142C">
              <w:rPr>
                <w:rFonts w:ascii="Calibri" w:eastAsia="Times New Roman" w:hAnsi="Calibri" w:cs="Calibri"/>
                <w:i/>
                <w:iCs/>
                <w:color w:val="000000"/>
                <w:sz w:val="18"/>
                <w:szCs w:val="18"/>
                <w:lang w:val="es-ES" w:eastAsia="es-ES"/>
              </w:rPr>
              <w:t xml:space="preserve"> </w:t>
            </w:r>
            <w:r w:rsidRPr="005B142C">
              <w:rPr>
                <w:rFonts w:ascii="Calibri" w:eastAsia="Times New Roman" w:hAnsi="Calibri" w:cs="Calibri"/>
                <w:color w:val="000000"/>
                <w:sz w:val="18"/>
                <w:szCs w:val="18"/>
                <w:lang w:val="es-ES" w:eastAsia="es-ES"/>
              </w:rPr>
              <w:t xml:space="preserve">(23.3 ± 21.5), </w:t>
            </w:r>
          </w:p>
        </w:tc>
      </w:tr>
      <w:tr w:rsidR="005B142C" w:rsidRPr="005B142C" w14:paraId="444AAA39" w14:textId="77777777" w:rsidTr="00F94E77">
        <w:trPr>
          <w:trHeight w:val="273"/>
        </w:trPr>
        <w:tc>
          <w:tcPr>
            <w:tcW w:w="2712" w:type="dxa"/>
            <w:vMerge/>
            <w:tcBorders>
              <w:top w:val="nil"/>
              <w:left w:val="single" w:sz="8" w:space="0" w:color="auto"/>
              <w:bottom w:val="single" w:sz="8" w:space="0" w:color="000000"/>
              <w:right w:val="single" w:sz="8" w:space="0" w:color="auto"/>
            </w:tcBorders>
            <w:vAlign w:val="center"/>
            <w:hideMark/>
          </w:tcPr>
          <w:p w14:paraId="1185E21D" w14:textId="77777777" w:rsidR="005B142C" w:rsidRPr="005B142C" w:rsidRDefault="005B142C" w:rsidP="00C106C5">
            <w:pPr>
              <w:spacing w:after="0" w:line="480" w:lineRule="auto"/>
              <w:jc w:val="both"/>
              <w:rPr>
                <w:rFonts w:ascii="Calibri" w:eastAsia="Times New Roman" w:hAnsi="Calibri" w:cs="Calibri"/>
                <w:color w:val="000000"/>
                <w:sz w:val="18"/>
                <w:szCs w:val="18"/>
                <w:lang w:val="es-ES" w:eastAsia="es-ES"/>
              </w:rPr>
            </w:pPr>
          </w:p>
        </w:tc>
        <w:tc>
          <w:tcPr>
            <w:tcW w:w="3006" w:type="dxa"/>
            <w:tcBorders>
              <w:top w:val="nil"/>
              <w:left w:val="nil"/>
              <w:bottom w:val="single" w:sz="8" w:space="0" w:color="auto"/>
              <w:right w:val="single" w:sz="8" w:space="0" w:color="auto"/>
            </w:tcBorders>
            <w:shd w:val="clear" w:color="auto" w:fill="auto"/>
            <w:noWrap/>
            <w:vAlign w:val="center"/>
            <w:hideMark/>
          </w:tcPr>
          <w:p w14:paraId="58401C6B" w14:textId="77777777" w:rsidR="005B142C" w:rsidRPr="005B142C" w:rsidRDefault="005B142C" w:rsidP="00C106C5">
            <w:pPr>
              <w:spacing w:after="0" w:line="480" w:lineRule="auto"/>
              <w:jc w:val="both"/>
              <w:rPr>
                <w:rFonts w:ascii="Calibri" w:eastAsia="Times New Roman" w:hAnsi="Calibri" w:cs="Calibri"/>
                <w:i/>
                <w:iCs/>
                <w:color w:val="000000"/>
                <w:sz w:val="18"/>
                <w:szCs w:val="18"/>
                <w:lang w:val="es-ES" w:eastAsia="es-ES"/>
              </w:rPr>
            </w:pPr>
            <w:proofErr w:type="spellStart"/>
            <w:r w:rsidRPr="005B142C">
              <w:rPr>
                <w:rFonts w:ascii="Calibri" w:eastAsia="Times New Roman" w:hAnsi="Calibri" w:cs="Calibri"/>
                <w:i/>
                <w:iCs/>
                <w:color w:val="000000"/>
                <w:sz w:val="18"/>
                <w:szCs w:val="18"/>
                <w:lang w:val="es-ES" w:eastAsia="es-ES"/>
              </w:rPr>
              <w:t>Helianthemum</w:t>
            </w:r>
            <w:proofErr w:type="spellEnd"/>
            <w:r w:rsidRPr="005B142C">
              <w:rPr>
                <w:rFonts w:ascii="Calibri" w:eastAsia="Times New Roman" w:hAnsi="Calibri" w:cs="Calibri"/>
                <w:i/>
                <w:iCs/>
                <w:color w:val="000000"/>
                <w:sz w:val="18"/>
                <w:szCs w:val="18"/>
                <w:lang w:val="es-ES" w:eastAsia="es-ES"/>
              </w:rPr>
              <w:t xml:space="preserve"> </w:t>
            </w:r>
            <w:proofErr w:type="spellStart"/>
            <w:r w:rsidRPr="005B142C">
              <w:rPr>
                <w:rFonts w:ascii="Calibri" w:eastAsia="Times New Roman" w:hAnsi="Calibri" w:cs="Calibri"/>
                <w:i/>
                <w:iCs/>
                <w:color w:val="000000"/>
                <w:sz w:val="18"/>
                <w:szCs w:val="18"/>
                <w:lang w:val="es-ES" w:eastAsia="es-ES"/>
              </w:rPr>
              <w:t>urrielense</w:t>
            </w:r>
            <w:proofErr w:type="spellEnd"/>
            <w:r w:rsidRPr="005B142C">
              <w:rPr>
                <w:rFonts w:ascii="Calibri" w:eastAsia="Times New Roman" w:hAnsi="Calibri" w:cs="Calibri"/>
                <w:color w:val="000000"/>
                <w:sz w:val="18"/>
                <w:szCs w:val="18"/>
                <w:lang w:val="es-ES" w:eastAsia="es-ES"/>
              </w:rPr>
              <w:t xml:space="preserve"> (6.29 ± 6.81) </w:t>
            </w:r>
          </w:p>
        </w:tc>
        <w:tc>
          <w:tcPr>
            <w:tcW w:w="2871" w:type="dxa"/>
            <w:tcBorders>
              <w:top w:val="nil"/>
              <w:left w:val="nil"/>
              <w:bottom w:val="single" w:sz="8" w:space="0" w:color="auto"/>
              <w:right w:val="single" w:sz="8" w:space="0" w:color="auto"/>
            </w:tcBorders>
            <w:shd w:val="clear" w:color="auto" w:fill="auto"/>
            <w:noWrap/>
            <w:vAlign w:val="center"/>
            <w:hideMark/>
          </w:tcPr>
          <w:p w14:paraId="2E8F2351" w14:textId="77777777" w:rsidR="005B142C" w:rsidRPr="005B142C" w:rsidRDefault="005B142C" w:rsidP="00C106C5">
            <w:pPr>
              <w:spacing w:after="0" w:line="480" w:lineRule="auto"/>
              <w:jc w:val="both"/>
              <w:rPr>
                <w:rFonts w:ascii="Calibri" w:eastAsia="Times New Roman" w:hAnsi="Calibri" w:cs="Calibri"/>
                <w:i/>
                <w:iCs/>
                <w:color w:val="000000"/>
                <w:sz w:val="18"/>
                <w:szCs w:val="18"/>
                <w:lang w:val="es-ES" w:eastAsia="es-ES"/>
              </w:rPr>
            </w:pPr>
            <w:proofErr w:type="spellStart"/>
            <w:r w:rsidRPr="005B142C">
              <w:rPr>
                <w:rFonts w:ascii="Calibri" w:eastAsia="Times New Roman" w:hAnsi="Calibri" w:cs="Calibri"/>
                <w:i/>
                <w:iCs/>
                <w:color w:val="000000"/>
                <w:sz w:val="18"/>
                <w:szCs w:val="18"/>
                <w:lang w:val="es-ES" w:eastAsia="es-ES"/>
              </w:rPr>
              <w:t>Minuartia</w:t>
            </w:r>
            <w:proofErr w:type="spellEnd"/>
            <w:r w:rsidRPr="005B142C">
              <w:rPr>
                <w:rFonts w:ascii="Calibri" w:eastAsia="Times New Roman" w:hAnsi="Calibri" w:cs="Calibri"/>
                <w:i/>
                <w:iCs/>
                <w:color w:val="000000"/>
                <w:sz w:val="18"/>
                <w:szCs w:val="18"/>
                <w:lang w:val="es-ES" w:eastAsia="es-ES"/>
              </w:rPr>
              <w:t xml:space="preserve"> recurva</w:t>
            </w:r>
            <w:r w:rsidRPr="005B142C">
              <w:rPr>
                <w:rFonts w:ascii="Calibri" w:eastAsia="Times New Roman" w:hAnsi="Calibri" w:cs="Calibri"/>
                <w:color w:val="000000"/>
                <w:sz w:val="18"/>
                <w:szCs w:val="18"/>
                <w:lang w:val="es-ES" w:eastAsia="es-ES"/>
              </w:rPr>
              <w:t xml:space="preserve"> (7.78 ± 8.35) </w:t>
            </w:r>
          </w:p>
        </w:tc>
      </w:tr>
    </w:tbl>
    <w:p w14:paraId="71124136" w14:textId="77777777" w:rsidR="005B142C" w:rsidRDefault="005B142C" w:rsidP="00C106C5">
      <w:pPr>
        <w:spacing w:line="480" w:lineRule="auto"/>
        <w:ind w:firstLine="709"/>
        <w:jc w:val="both"/>
        <w:rPr>
          <w:rFonts w:cstheme="minorHAnsi"/>
        </w:rPr>
      </w:pPr>
    </w:p>
    <w:p w14:paraId="6C73AE1B" w14:textId="37E30B27" w:rsidR="004D1D44" w:rsidRDefault="004D1D44" w:rsidP="00C106C5">
      <w:pPr>
        <w:pStyle w:val="Ttulo3"/>
      </w:pPr>
      <w:r>
        <w:t>2.2 Environmental gradients</w:t>
      </w:r>
    </w:p>
    <w:p w14:paraId="36263655" w14:textId="046FCE7F" w:rsidR="00675A45" w:rsidRDefault="004D1D44" w:rsidP="00C106C5">
      <w:pPr>
        <w:spacing w:line="480" w:lineRule="auto"/>
        <w:jc w:val="both"/>
      </w:pPr>
      <w:r w:rsidRPr="00F95F23">
        <w:rPr>
          <w:rFonts w:eastAsia="Times New Roman" w:cstheme="minorHAnsi"/>
          <w:color w:val="000000"/>
          <w:lang w:eastAsia="ca-ES"/>
        </w:rPr>
        <w:t xml:space="preserve">Within each </w:t>
      </w:r>
      <w:proofErr w:type="gramStart"/>
      <w:r w:rsidR="00675A45">
        <w:rPr>
          <w:rFonts w:eastAsia="Times New Roman" w:cstheme="minorHAnsi"/>
          <w:color w:val="000000"/>
          <w:lang w:eastAsia="ca-ES"/>
        </w:rPr>
        <w:t>community</w:t>
      </w:r>
      <w:proofErr w:type="gramEnd"/>
      <w:r w:rsidRPr="00F95F23">
        <w:rPr>
          <w:rFonts w:eastAsia="Times New Roman" w:cstheme="minorHAnsi"/>
          <w:color w:val="000000"/>
          <w:lang w:eastAsia="ca-ES"/>
        </w:rPr>
        <w:t xml:space="preserve"> we established four sampling sites, separated at least 500 m</w:t>
      </w:r>
      <w:r>
        <w:t xml:space="preserve">. To measure the spatial </w:t>
      </w:r>
      <w:proofErr w:type="spellStart"/>
      <w:r>
        <w:t>microenvironmental</w:t>
      </w:r>
      <w:proofErr w:type="spellEnd"/>
      <w:r>
        <w:t xml:space="preserve"> gradients</w:t>
      </w:r>
      <w:r w:rsidR="00E005DE">
        <w:t>,</w:t>
      </w:r>
      <w:r>
        <w:t xml:space="preserve"> we established 20 plots </w:t>
      </w:r>
      <w:r w:rsidRPr="003407A9">
        <w:t>(1m</w:t>
      </w:r>
      <w:r w:rsidRPr="003407A9">
        <w:rPr>
          <w:vertAlign w:val="superscript"/>
        </w:rPr>
        <w:t>2</w:t>
      </w:r>
      <w:r w:rsidRPr="003407A9">
        <w:t>)</w:t>
      </w:r>
      <w:r w:rsidR="00E005DE">
        <w:t xml:space="preserve"> per each sampling site</w:t>
      </w:r>
      <w:r w:rsidR="00953E9D">
        <w:t xml:space="preserve"> (4 sites x 20 plots)</w:t>
      </w:r>
      <w:r w:rsidR="00E005DE">
        <w:t xml:space="preserve">, </w:t>
      </w:r>
      <w:proofErr w:type="gramStart"/>
      <w:r w:rsidR="00E005DE">
        <w:t>five</w:t>
      </w:r>
      <w:proofErr w:type="gramEnd"/>
      <w:r w:rsidR="00E005DE">
        <w:t xml:space="preserve"> plots in each cardinal direction with a 10 m separation (</w:t>
      </w:r>
      <w:r w:rsidR="00E005DE" w:rsidRPr="00E005DE">
        <w:rPr>
          <w:highlight w:val="yellow"/>
        </w:rPr>
        <w:t xml:space="preserve">cross design, fig </w:t>
      </w:r>
      <w:r w:rsidR="00675A45">
        <w:t>2</w:t>
      </w:r>
      <w:r w:rsidR="00E005DE">
        <w:t xml:space="preserve">). Here, we also did floristic </w:t>
      </w:r>
      <w:proofErr w:type="spellStart"/>
      <w:r w:rsidR="00E005DE">
        <w:t>relevés</w:t>
      </w:r>
      <w:proofErr w:type="spellEnd"/>
      <w:r w:rsidR="00E005DE" w:rsidRPr="00E005DE">
        <w:t xml:space="preserve"> </w:t>
      </w:r>
      <w:r w:rsidR="005B142C">
        <w:t xml:space="preserve">identifying all vascular plants and estimating their relative cover in </w:t>
      </w:r>
      <w:proofErr w:type="gramStart"/>
      <w:r w:rsidR="005B142C">
        <w:t>%</w:t>
      </w:r>
      <w:proofErr w:type="gramEnd"/>
      <w:r w:rsidR="008F1F3B">
        <w:t xml:space="preserve"> (dominant species in table 1)</w:t>
      </w:r>
      <w:r w:rsidR="005B142C">
        <w:t xml:space="preserve">.  At the </w:t>
      </w:r>
      <w:r w:rsidR="00F94E77">
        <w:t>centre</w:t>
      </w:r>
      <w:r w:rsidR="00675A45">
        <w:t xml:space="preserve"> of these</w:t>
      </w:r>
      <w:r w:rsidR="005B142C">
        <w:t xml:space="preserve"> plots</w:t>
      </w:r>
      <w:r w:rsidR="00F94E77">
        <w:t>,</w:t>
      </w:r>
      <w:r w:rsidR="005B142C">
        <w:t xml:space="preserve"> we</w:t>
      </w:r>
      <w:r w:rsidR="00E005DE" w:rsidRPr="003407A9">
        <w:t xml:space="preserve"> burie</w:t>
      </w:r>
      <w:r w:rsidR="00F94E77">
        <w:t>d</w:t>
      </w:r>
      <w:r w:rsidR="00E005DE" w:rsidRPr="003407A9">
        <w:t xml:space="preserve"> at 5 cm deep, </w:t>
      </w:r>
      <w:proofErr w:type="spellStart"/>
      <w:r w:rsidR="00E005DE" w:rsidRPr="003407A9">
        <w:t>iButton</w:t>
      </w:r>
      <w:proofErr w:type="spellEnd"/>
      <w:r w:rsidR="00E005DE" w:rsidRPr="003407A9">
        <w:t xml:space="preserve"> </w:t>
      </w:r>
      <w:proofErr w:type="spellStart"/>
      <w:r w:rsidR="00E005DE" w:rsidRPr="003407A9">
        <w:t>dataloggers</w:t>
      </w:r>
      <w:proofErr w:type="spellEnd"/>
      <w:r w:rsidR="00E005DE" w:rsidRPr="003407A9">
        <w:t xml:space="preserve"> (</w:t>
      </w:r>
      <w:proofErr w:type="spellStart"/>
      <w:r w:rsidR="00E005DE" w:rsidRPr="003407A9">
        <w:rPr>
          <w:rFonts w:eastAsiaTheme="majorEastAsia"/>
        </w:rPr>
        <w:t>Thermochron</w:t>
      </w:r>
      <w:proofErr w:type="spellEnd"/>
      <w:r w:rsidR="00E005DE" w:rsidRPr="003407A9">
        <w:rPr>
          <w:rFonts w:eastAsiaTheme="majorEastAsia"/>
        </w:rPr>
        <w:t xml:space="preserve">, </w:t>
      </w:r>
      <w:proofErr w:type="spellStart"/>
      <w:r w:rsidR="00E005DE" w:rsidRPr="003407A9">
        <w:rPr>
          <w:rFonts w:eastAsiaTheme="majorEastAsia"/>
        </w:rPr>
        <w:t>iButton</w:t>
      </w:r>
      <w:proofErr w:type="spellEnd"/>
      <w:r w:rsidR="00E005DE" w:rsidRPr="003407A9">
        <w:rPr>
          <w:rFonts w:eastAsiaTheme="majorEastAsia"/>
        </w:rPr>
        <w:t>, Newbury, UK; accuracy: +/- 0.5 ºC from -10 ºC to +65 ºC, resolution: 0.5 ºC, records every four hours</w:t>
      </w:r>
      <w:r w:rsidR="00E005DE" w:rsidRPr="003407A9">
        <w:t xml:space="preserve">). </w:t>
      </w:r>
      <w:r w:rsidR="00F94E77">
        <w:t xml:space="preserve">In the temperate </w:t>
      </w:r>
      <w:r w:rsidR="00675A45">
        <w:t>community</w:t>
      </w:r>
      <w:r w:rsidR="00F94E77">
        <w:t xml:space="preserve"> the </w:t>
      </w:r>
      <w:proofErr w:type="spellStart"/>
      <w:r w:rsidR="00F94E77">
        <w:t>iButtons</w:t>
      </w:r>
      <w:proofErr w:type="spellEnd"/>
      <w:r w:rsidR="00F94E77">
        <w:t xml:space="preserve"> recording period when </w:t>
      </w:r>
      <w:r w:rsidR="00F94E77" w:rsidRPr="00007C54">
        <w:rPr>
          <w:u w:val="single"/>
        </w:rPr>
        <w:t>from 1</w:t>
      </w:r>
      <w:r w:rsidR="00F94E77" w:rsidRPr="00007C54">
        <w:rPr>
          <w:u w:val="single"/>
          <w:vertAlign w:val="superscript"/>
        </w:rPr>
        <w:t>st</w:t>
      </w:r>
      <w:r w:rsidR="00F94E77" w:rsidRPr="00007C54">
        <w:rPr>
          <w:u w:val="single"/>
        </w:rPr>
        <w:t xml:space="preserve"> October 2018 to 31</w:t>
      </w:r>
      <w:r w:rsidR="00F94E77" w:rsidRPr="00007C54">
        <w:rPr>
          <w:u w:val="single"/>
          <w:vertAlign w:val="superscript"/>
        </w:rPr>
        <w:t>st</w:t>
      </w:r>
      <w:r w:rsidR="00F94E77" w:rsidRPr="00007C54">
        <w:rPr>
          <w:u w:val="single"/>
        </w:rPr>
        <w:t xml:space="preserve"> August 2019</w:t>
      </w:r>
      <w:r w:rsidR="00F94E77">
        <w:t xml:space="preserve"> (330 days). </w:t>
      </w:r>
      <w:r w:rsidR="00E005DE" w:rsidRPr="003407A9">
        <w:t xml:space="preserve">The recording period for the </w:t>
      </w:r>
      <w:proofErr w:type="spellStart"/>
      <w:r w:rsidR="00E005DE" w:rsidRPr="003407A9">
        <w:t>iButtons</w:t>
      </w:r>
      <w:proofErr w:type="spellEnd"/>
      <w:r w:rsidR="00E005DE" w:rsidRPr="003407A9">
        <w:t xml:space="preserve"> </w:t>
      </w:r>
      <w:r w:rsidR="00E005DE" w:rsidRPr="00007C54">
        <w:rPr>
          <w:u w:val="single"/>
        </w:rPr>
        <w:t>went from 12</w:t>
      </w:r>
      <w:r w:rsidR="00E005DE" w:rsidRPr="00007C54">
        <w:rPr>
          <w:u w:val="single"/>
          <w:vertAlign w:val="superscript"/>
        </w:rPr>
        <w:t>th</w:t>
      </w:r>
      <w:r w:rsidR="00E005DE" w:rsidRPr="00007C54">
        <w:rPr>
          <w:u w:val="single"/>
        </w:rPr>
        <w:t xml:space="preserve"> July 2021 to 29</w:t>
      </w:r>
      <w:r w:rsidR="00E005DE" w:rsidRPr="00007C54">
        <w:rPr>
          <w:u w:val="single"/>
          <w:vertAlign w:val="superscript"/>
        </w:rPr>
        <w:t>th</w:t>
      </w:r>
      <w:r w:rsidR="00E005DE" w:rsidRPr="00007C54">
        <w:rPr>
          <w:u w:val="single"/>
        </w:rPr>
        <w:t xml:space="preserve"> May 2022</w:t>
      </w:r>
      <w:r w:rsidR="00E005DE" w:rsidRPr="003407A9">
        <w:t xml:space="preserve"> (321 days)</w:t>
      </w:r>
      <w:r w:rsidR="00E005DE">
        <w:t xml:space="preserve"> in the Mediterranean </w:t>
      </w:r>
      <w:r w:rsidR="00675A45">
        <w:t>community</w:t>
      </w:r>
      <w:r w:rsidR="00E005DE" w:rsidRPr="003407A9">
        <w:t>. In total, we collected floristic data from 8</w:t>
      </w:r>
      <w:r w:rsidR="00E005DE">
        <w:t>0</w:t>
      </w:r>
      <w:r w:rsidR="00E005DE" w:rsidRPr="003407A9">
        <w:t xml:space="preserve"> plots </w:t>
      </w:r>
      <w:r w:rsidR="00E005DE">
        <w:t xml:space="preserve">per system. </w:t>
      </w:r>
    </w:p>
    <w:p w14:paraId="7FEA6B10" w14:textId="72FF323E" w:rsidR="00E005DE" w:rsidRDefault="00675A45" w:rsidP="00C106C5">
      <w:pPr>
        <w:spacing w:line="480" w:lineRule="auto"/>
        <w:jc w:val="both"/>
      </w:pPr>
      <w:r w:rsidRPr="00675A45">
        <w:rPr>
          <w:noProof/>
          <w:lang w:val="ca-ES" w:eastAsia="ca-ES"/>
        </w:rPr>
        <w:t xml:space="preserve"> </w:t>
      </w:r>
      <w:r>
        <w:rPr>
          <w:noProof/>
          <w:lang w:val="ca-ES" w:eastAsia="ca-ES"/>
        </w:rPr>
        <w:drawing>
          <wp:inline distT="0" distB="0" distL="0" distR="0" wp14:anchorId="1E01EEB9" wp14:editId="4B2FF0FE">
            <wp:extent cx="2923302" cy="1685925"/>
            <wp:effectExtent l="0" t="0" r="0" b="0"/>
            <wp:docPr id="42434726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8454"/>
                    <a:stretch/>
                  </pic:blipFill>
                  <pic:spPr bwMode="auto">
                    <a:xfrm>
                      <a:off x="0" y="0"/>
                      <a:ext cx="2923699" cy="1686154"/>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ca-ES" w:eastAsia="ca-ES"/>
        </w:rPr>
        <w:drawing>
          <wp:inline distT="0" distB="0" distL="0" distR="0" wp14:anchorId="3D491CA3" wp14:editId="38DC6EB5">
            <wp:extent cx="2419752" cy="1711325"/>
            <wp:effectExtent l="0" t="0" r="0" b="3175"/>
            <wp:docPr id="2615503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33080" cy="1720751"/>
                    </a:xfrm>
                    <a:prstGeom prst="rect">
                      <a:avLst/>
                    </a:prstGeom>
                    <a:noFill/>
                    <a:ln>
                      <a:noFill/>
                    </a:ln>
                  </pic:spPr>
                </pic:pic>
              </a:graphicData>
            </a:graphic>
          </wp:inline>
        </w:drawing>
      </w:r>
    </w:p>
    <w:p w14:paraId="15279C76" w14:textId="76F7F50E" w:rsidR="004D1D44" w:rsidRDefault="008F1F3B" w:rsidP="00953E9D">
      <w:pPr>
        <w:pStyle w:val="Textoindependiente"/>
        <w:spacing w:before="120" w:after="0" w:line="480" w:lineRule="auto"/>
        <w:jc w:val="both"/>
      </w:pPr>
      <w:r>
        <w:t xml:space="preserve">From the </w:t>
      </w:r>
      <w:proofErr w:type="spellStart"/>
      <w:r w:rsidR="007F16FC">
        <w:t>iButtons</w:t>
      </w:r>
      <w:proofErr w:type="spellEnd"/>
      <w:r w:rsidR="007F16FC">
        <w:t xml:space="preserve"> </w:t>
      </w:r>
      <w:r>
        <w:t>environmental data</w:t>
      </w:r>
      <w:r w:rsidR="00003B64">
        <w:t>,</w:t>
      </w:r>
      <w:r>
        <w:t xml:space="preserve"> we calculated a series of bioclimatic indices per plot following </w:t>
      </w:r>
      <w:r w:rsidRPr="008F1F3B">
        <w:rPr>
          <w:highlight w:val="yellow"/>
        </w:rPr>
        <w:t>Jiménez-Alfaro et al. (2024, JVA</w:t>
      </w:r>
      <w:r>
        <w:t>)</w:t>
      </w:r>
      <w:r w:rsidR="00675A45">
        <w:t xml:space="preserve"> focusing on climatic variables with a relevant function. </w:t>
      </w:r>
      <w:r>
        <w:t xml:space="preserve"> </w:t>
      </w:r>
      <w:r w:rsidR="00517E4F">
        <w:t>Five</w:t>
      </w:r>
      <w:r w:rsidR="00675A45">
        <w:t xml:space="preserve"> </w:t>
      </w:r>
      <w:proofErr w:type="spellStart"/>
      <w:r w:rsidR="00675A45">
        <w:t>iButtons</w:t>
      </w:r>
      <w:proofErr w:type="spellEnd"/>
      <w:r w:rsidR="00675A45">
        <w:t xml:space="preserve"> </w:t>
      </w:r>
      <w:proofErr w:type="gramStart"/>
      <w:r w:rsidR="00675A45">
        <w:t>could be recovered</w:t>
      </w:r>
      <w:proofErr w:type="gramEnd"/>
      <w:r w:rsidR="00517E4F">
        <w:t xml:space="preserve"> in the Mediterranean community</w:t>
      </w:r>
      <w:r w:rsidR="00675A45">
        <w:t>, thus we obtained</w:t>
      </w:r>
      <w:r w:rsidR="00675A45" w:rsidRPr="003407A9">
        <w:t xml:space="preserve"> environmental data from 7</w:t>
      </w:r>
      <w:r w:rsidR="00675A45">
        <w:t>5</w:t>
      </w:r>
      <w:r w:rsidR="00675A45" w:rsidRPr="003407A9">
        <w:t xml:space="preserve"> </w:t>
      </w:r>
      <w:r w:rsidR="00517E4F">
        <w:t xml:space="preserve">plots. </w:t>
      </w:r>
      <w:commentRangeStart w:id="2"/>
      <w:r w:rsidR="00613F28" w:rsidRPr="00613F28">
        <w:rPr>
          <w:highlight w:val="yellow"/>
        </w:rPr>
        <w:t xml:space="preserve">We </w:t>
      </w:r>
      <w:proofErr w:type="gramStart"/>
      <w:r w:rsidR="00613F28" w:rsidRPr="00613F28">
        <w:rPr>
          <w:highlight w:val="yellow"/>
        </w:rPr>
        <w:t xml:space="preserve">calculated </w:t>
      </w:r>
      <w:r w:rsidR="00953E9D">
        <w:rPr>
          <w:highlight w:val="yellow"/>
        </w:rPr>
        <w:t xml:space="preserve"> a</w:t>
      </w:r>
      <w:proofErr w:type="gramEnd"/>
      <w:r w:rsidR="00953E9D">
        <w:rPr>
          <w:highlight w:val="yellow"/>
        </w:rPr>
        <w:t xml:space="preserve"> </w:t>
      </w:r>
      <w:commentRangeEnd w:id="2"/>
      <w:r w:rsidR="00953E9D">
        <w:rPr>
          <w:rStyle w:val="Refdecomentario"/>
          <w:rFonts w:ascii="Calibri" w:eastAsia="Calibri" w:hAnsi="Calibri" w:cs="Calibri"/>
        </w:rPr>
        <w:commentReference w:id="2"/>
      </w:r>
      <w:r w:rsidR="00953E9D">
        <w:rPr>
          <w:highlight w:val="yellow"/>
        </w:rPr>
        <w:t xml:space="preserve">set </w:t>
      </w:r>
      <w:r w:rsidR="00613F28" w:rsidRPr="00613F28">
        <w:rPr>
          <w:highlight w:val="yellow"/>
        </w:rPr>
        <w:t>bioclimatic indices ba</w:t>
      </w:r>
      <w:bookmarkStart w:id="3" w:name="_GoBack"/>
      <w:bookmarkEnd w:id="3"/>
      <w:r w:rsidR="00613F28" w:rsidRPr="00613F28">
        <w:rPr>
          <w:highlight w:val="yellow"/>
        </w:rPr>
        <w:t xml:space="preserve">sed on standard </w:t>
      </w:r>
      <w:r w:rsidR="00613F28" w:rsidRPr="00613F28">
        <w:rPr>
          <w:highlight w:val="yellow"/>
        </w:rPr>
        <w:lastRenderedPageBreak/>
        <w:t xml:space="preserve">variables used by </w:t>
      </w:r>
      <w:proofErr w:type="spellStart"/>
      <w:r w:rsidR="00613F28" w:rsidRPr="00613F28">
        <w:rPr>
          <w:highlight w:val="yellow"/>
        </w:rPr>
        <w:t>WorldClim</w:t>
      </w:r>
      <w:proofErr w:type="spellEnd"/>
      <w:r w:rsidR="00613F28" w:rsidRPr="00613F28">
        <w:rPr>
          <w:highlight w:val="yellow"/>
        </w:rPr>
        <w:t xml:space="preserve"> (Fick &amp; </w:t>
      </w:r>
      <w:proofErr w:type="spellStart"/>
      <w:r w:rsidR="00613F28" w:rsidRPr="00613F28">
        <w:rPr>
          <w:highlight w:val="yellow"/>
        </w:rPr>
        <w:t>Hijmans</w:t>
      </w:r>
      <w:proofErr w:type="spellEnd"/>
      <w:r w:rsidR="00613F28" w:rsidRPr="00613F28">
        <w:rPr>
          <w:highlight w:val="yellow"/>
        </w:rPr>
        <w:t xml:space="preserve"> 2017), together with other variables with a relevant function on alpine topographic gradients. </w:t>
      </w:r>
      <w:proofErr w:type="gramStart"/>
      <w:r w:rsidR="00613F28" w:rsidRPr="00613F28">
        <w:rPr>
          <w:highlight w:val="yellow"/>
        </w:rPr>
        <w:t xml:space="preserve">The selected variables were: (1) bio1 = annual mean temperature; (2) bio2 = mean diurnal range, i.e. the mean of the monthly differences between maximum and minimum temperatures; (3) bio7 = temperature annual range; i.e. the difference between the maximum temperature of the warmest month and the minimum temperature of the coldest month; (4) </w:t>
      </w:r>
      <w:r w:rsidR="00953E9D">
        <w:t>“Snow”</w:t>
      </w:r>
      <w:r w:rsidR="00953E9D" w:rsidRPr="00774B6B">
        <w:t xml:space="preserve"> </w:t>
      </w:r>
      <w:r w:rsidR="00953E9D">
        <w:t xml:space="preserve">as </w:t>
      </w:r>
      <w:r w:rsidR="00953E9D" w:rsidRPr="00774B6B">
        <w:t xml:space="preserve">the number of days </w:t>
      </w:r>
      <w:r w:rsidR="00953E9D">
        <w:t>with</w:t>
      </w:r>
      <w:r w:rsidR="00953E9D" w:rsidRPr="00774B6B">
        <w:t xml:space="preserve"> snow cover,</w:t>
      </w:r>
      <w:r w:rsidR="00953E9D">
        <w:t xml:space="preserve"> based on</w:t>
      </w:r>
      <w:r w:rsidR="00953E9D" w:rsidRPr="00774B6B">
        <w:t xml:space="preserve"> the period in which the maximum temperature</w:t>
      </w:r>
      <w:r w:rsidR="00953E9D">
        <w:t>s</w:t>
      </w:r>
      <w:r w:rsidR="00953E9D" w:rsidRPr="00774B6B">
        <w:t xml:space="preserve"> w</w:t>
      </w:r>
      <w:r w:rsidR="00953E9D">
        <w:t>ere</w:t>
      </w:r>
      <w:r w:rsidR="00953E9D" w:rsidRPr="00774B6B">
        <w:t xml:space="preserve"> &lt; 0.5 ºC and the minimum temperature w</w:t>
      </w:r>
      <w:r w:rsidR="00953E9D">
        <w:t>ere &gt; -0.5 ºC (</w:t>
      </w:r>
      <w:r w:rsidR="00953E9D" w:rsidRPr="00517E4F">
        <w:rPr>
          <w:highlight w:val="yellow"/>
        </w:rPr>
        <w:t>REF</w:t>
      </w:r>
      <w:r w:rsidR="00953E9D">
        <w:t>)</w:t>
      </w:r>
      <w:r w:rsidR="00613F28" w:rsidRPr="00613F28">
        <w:rPr>
          <w:highlight w:val="yellow"/>
        </w:rPr>
        <w:t>; (5) FDD = freezing degree days, i.e. the sum of daily mean temperatures for days in which the mean temperature was below 0 ºC (Choler 2018); and (6) GDD = growing degree days, i.e. the sum of daily mean temperatures for days in which the soil mean temperature at five cm deep was above 5 ºC (</w:t>
      </w:r>
      <w:proofErr w:type="spellStart"/>
      <w:r w:rsidR="00613F28" w:rsidRPr="00613F28">
        <w:rPr>
          <w:highlight w:val="yellow"/>
        </w:rPr>
        <w:t>Körner</w:t>
      </w:r>
      <w:proofErr w:type="spellEnd"/>
      <w:r w:rsidR="00613F28" w:rsidRPr="00613F28">
        <w:rPr>
          <w:highlight w:val="yellow"/>
        </w:rPr>
        <w:t xml:space="preserve"> 2021).</w:t>
      </w:r>
      <w:proofErr w:type="gramEnd"/>
      <w:r w:rsidR="00613F28" w:rsidRPr="00613F28">
        <w:rPr>
          <w:highlight w:val="yellow"/>
        </w:rPr>
        <w:t xml:space="preserve"> For FDD, we transformed the values from negative to positive, so higher values represent more freezing. To identify the main gradients of microclimatic variability at both temporal and spatial scales, we conducted a principal component analysis (PCA) with the </w:t>
      </w:r>
      <w:r w:rsidR="00953E9D">
        <w:rPr>
          <w:highlight w:val="yellow"/>
        </w:rPr>
        <w:t>full set of bioclimatic indices</w:t>
      </w:r>
      <w:r w:rsidR="00504FE3">
        <w:t xml:space="preserve"> </w:t>
      </w:r>
      <w:r w:rsidR="00504FE3" w:rsidRPr="004C54FA">
        <w:rPr>
          <w:highlight w:val="yellow"/>
        </w:rPr>
        <w:t>(fig xx)</w:t>
      </w:r>
      <w:r w:rsidR="004C54FA" w:rsidRPr="004C54FA">
        <w:rPr>
          <w:highlight w:val="yellow"/>
        </w:rPr>
        <w:t xml:space="preserve"> UPDATE</w:t>
      </w:r>
      <w:r w:rsidR="00360E8A">
        <w:t>.</w:t>
      </w:r>
    </w:p>
    <w:p w14:paraId="41D9C123" w14:textId="7D23F0D0" w:rsidR="001E2B4D" w:rsidRPr="00AE2FCA" w:rsidRDefault="00953E9D" w:rsidP="00C106C5">
      <w:pPr>
        <w:spacing w:line="480" w:lineRule="auto"/>
        <w:jc w:val="both"/>
        <w:rPr>
          <w:lang w:val="es-ES"/>
        </w:rPr>
      </w:pPr>
      <w:r>
        <w:rPr>
          <w:lang w:val="es-ES"/>
        </w:rPr>
        <w:pict w14:anchorId="3E3E07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25pt;height:181.05pt">
            <v:imagedata r:id="rId15" o:title="Bioclimatic indices PCA"/>
          </v:shape>
        </w:pict>
      </w:r>
    </w:p>
    <w:p w14:paraId="19DC9F81" w14:textId="6C10F21F" w:rsidR="00901009" w:rsidRPr="00F95F23" w:rsidRDefault="00901009" w:rsidP="00C106C5">
      <w:pPr>
        <w:pStyle w:val="Ttulo3"/>
        <w:rPr>
          <w:rFonts w:eastAsia="Times New Roman"/>
          <w:lang w:eastAsia="ca-ES"/>
        </w:rPr>
      </w:pPr>
      <w:r w:rsidRPr="00F95F23">
        <w:rPr>
          <w:rFonts w:eastAsia="Times New Roman"/>
          <w:lang w:eastAsia="ca-ES"/>
        </w:rPr>
        <w:t>2.</w:t>
      </w:r>
      <w:r w:rsidR="004D1D44">
        <w:rPr>
          <w:rFonts w:eastAsia="Times New Roman"/>
          <w:lang w:eastAsia="ca-ES"/>
        </w:rPr>
        <w:t>3</w:t>
      </w:r>
      <w:r w:rsidRPr="00F95F23">
        <w:rPr>
          <w:rFonts w:eastAsia="Times New Roman"/>
          <w:lang w:eastAsia="ca-ES"/>
        </w:rPr>
        <w:t xml:space="preserve"> Seed sampling </w:t>
      </w:r>
    </w:p>
    <w:p w14:paraId="3FDFC6B2" w14:textId="73A95E6B" w:rsidR="00901009" w:rsidRPr="00F95F23" w:rsidRDefault="00901009" w:rsidP="00C106C5">
      <w:pPr>
        <w:shd w:val="clear" w:color="auto" w:fill="FFFFFF"/>
        <w:spacing w:line="480" w:lineRule="auto"/>
        <w:jc w:val="both"/>
        <w:textAlignment w:val="baseline"/>
        <w:rPr>
          <w:rFonts w:eastAsia="Times New Roman" w:cstheme="minorHAnsi"/>
          <w:color w:val="000000"/>
          <w:lang w:eastAsia="ca-ES"/>
        </w:rPr>
      </w:pPr>
      <w:r w:rsidRPr="00F95F23">
        <w:rPr>
          <w:rFonts w:eastAsia="Times New Roman" w:cstheme="minorHAnsi"/>
          <w:color w:val="000000"/>
          <w:lang w:eastAsia="ca-ES"/>
        </w:rPr>
        <w:t xml:space="preserve">In each sampling site, we </w:t>
      </w:r>
      <w:r>
        <w:rPr>
          <w:rFonts w:eastAsia="Times New Roman" w:cstheme="minorHAnsi"/>
          <w:color w:val="000000"/>
          <w:lang w:eastAsia="ca-ES"/>
        </w:rPr>
        <w:t xml:space="preserve">did a floristic </w:t>
      </w:r>
      <w:proofErr w:type="spellStart"/>
      <w:r>
        <w:rPr>
          <w:rFonts w:eastAsia="Times New Roman" w:cstheme="minorHAnsi"/>
          <w:color w:val="000000"/>
          <w:lang w:eastAsia="ca-ES"/>
        </w:rPr>
        <w:t>relevé</w:t>
      </w:r>
      <w:proofErr w:type="spellEnd"/>
      <w:r w:rsidRPr="00F95F23">
        <w:rPr>
          <w:rFonts w:eastAsia="Times New Roman" w:cstheme="minorHAnsi"/>
          <w:color w:val="000000"/>
          <w:lang w:eastAsia="ca-ES"/>
        </w:rPr>
        <w:t xml:space="preserve"> in a central representative plot </w:t>
      </w:r>
      <w:r>
        <w:rPr>
          <w:rFonts w:eastAsia="Times New Roman" w:cstheme="minorHAnsi"/>
          <w:color w:val="000000"/>
          <w:lang w:eastAsia="ca-ES"/>
        </w:rPr>
        <w:t>(</w:t>
      </w:r>
      <w:r w:rsidRPr="00F95F23">
        <w:rPr>
          <w:rFonts w:eastAsia="Times New Roman" w:cstheme="minorHAnsi"/>
          <w:color w:val="000000"/>
          <w:lang w:eastAsia="ca-ES"/>
        </w:rPr>
        <w:t>3 m radius</w:t>
      </w:r>
      <w:r>
        <w:rPr>
          <w:rFonts w:eastAsia="Times New Roman" w:cstheme="minorHAnsi"/>
          <w:color w:val="000000"/>
          <w:lang w:eastAsia="ca-ES"/>
        </w:rPr>
        <w:t>) and considered the species recorded as</w:t>
      </w:r>
      <w:r w:rsidRPr="00F95F23">
        <w:rPr>
          <w:rFonts w:eastAsia="Times New Roman" w:cstheme="minorHAnsi"/>
          <w:color w:val="000000"/>
          <w:lang w:eastAsia="ca-ES"/>
        </w:rPr>
        <w:t xml:space="preserve"> </w:t>
      </w:r>
      <w:r>
        <w:rPr>
          <w:rFonts w:eastAsia="Times New Roman" w:cstheme="minorHAnsi"/>
          <w:color w:val="000000"/>
          <w:lang w:eastAsia="ca-ES"/>
        </w:rPr>
        <w:t>our</w:t>
      </w:r>
      <w:r w:rsidRPr="00F95F23">
        <w:rPr>
          <w:rFonts w:eastAsia="Times New Roman" w:cstheme="minorHAnsi"/>
          <w:color w:val="000000"/>
          <w:lang w:eastAsia="ca-ES"/>
        </w:rPr>
        <w:t xml:space="preserve"> target </w:t>
      </w:r>
      <w:r w:rsidR="004D1D44">
        <w:rPr>
          <w:rFonts w:eastAsia="Times New Roman" w:cstheme="minorHAnsi"/>
          <w:color w:val="000000"/>
          <w:lang w:eastAsia="ca-ES"/>
        </w:rPr>
        <w:t xml:space="preserve">community and </w:t>
      </w:r>
      <w:r w:rsidR="00A44265">
        <w:rPr>
          <w:rFonts w:eastAsia="Times New Roman" w:cstheme="minorHAnsi"/>
          <w:color w:val="000000"/>
          <w:lang w:eastAsia="ca-ES"/>
        </w:rPr>
        <w:t xml:space="preserve">we </w:t>
      </w:r>
      <w:r w:rsidR="004D1D44">
        <w:rPr>
          <w:rFonts w:eastAsia="Times New Roman" w:cstheme="minorHAnsi"/>
          <w:color w:val="000000"/>
          <w:lang w:eastAsia="ca-ES"/>
        </w:rPr>
        <w:t>complement</w:t>
      </w:r>
      <w:r w:rsidR="00A44265">
        <w:rPr>
          <w:rFonts w:eastAsia="Times New Roman" w:cstheme="minorHAnsi"/>
          <w:color w:val="000000"/>
          <w:lang w:eastAsia="ca-ES"/>
        </w:rPr>
        <w:t>ed</w:t>
      </w:r>
      <w:r w:rsidR="004D1D44">
        <w:rPr>
          <w:rFonts w:eastAsia="Times New Roman" w:cstheme="minorHAnsi"/>
          <w:color w:val="000000"/>
          <w:lang w:eastAsia="ca-ES"/>
        </w:rPr>
        <w:t xml:space="preserve"> the </w:t>
      </w:r>
      <w:r w:rsidR="005B142C">
        <w:rPr>
          <w:rFonts w:eastAsia="Times New Roman" w:cstheme="minorHAnsi"/>
          <w:color w:val="000000"/>
          <w:lang w:eastAsia="ca-ES"/>
        </w:rPr>
        <w:t xml:space="preserve">species </w:t>
      </w:r>
      <w:r w:rsidR="004D1D44">
        <w:rPr>
          <w:rFonts w:eastAsia="Times New Roman" w:cstheme="minorHAnsi"/>
          <w:color w:val="000000"/>
          <w:lang w:eastAsia="ca-ES"/>
        </w:rPr>
        <w:t>list with other highly abundant species to collect</w:t>
      </w:r>
      <w:r w:rsidR="005B142C">
        <w:rPr>
          <w:rFonts w:eastAsia="Times New Roman" w:cstheme="minorHAnsi"/>
          <w:color w:val="000000"/>
          <w:lang w:eastAsia="ca-ES"/>
        </w:rPr>
        <w:t xml:space="preserve"> </w:t>
      </w:r>
      <w:r w:rsidR="005B142C" w:rsidRPr="00F95F23">
        <w:rPr>
          <w:rFonts w:eastAsia="Times New Roman" w:cstheme="minorHAnsi"/>
          <w:color w:val="000000"/>
          <w:lang w:eastAsia="ca-ES"/>
        </w:rPr>
        <w:t>(</w:t>
      </w:r>
      <w:r w:rsidR="005B142C">
        <w:rPr>
          <w:rFonts w:eastAsia="Times New Roman" w:cstheme="minorHAnsi"/>
          <w:color w:val="000000"/>
          <w:lang w:eastAsia="ca-ES"/>
        </w:rPr>
        <w:t>52</w:t>
      </w:r>
      <w:r w:rsidR="005B142C" w:rsidRPr="00F95F23">
        <w:rPr>
          <w:rFonts w:eastAsia="Times New Roman" w:cstheme="minorHAnsi"/>
          <w:color w:val="000000"/>
          <w:lang w:eastAsia="ca-ES"/>
        </w:rPr>
        <w:t xml:space="preserve"> species in the temperate and 2</w:t>
      </w:r>
      <w:r w:rsidR="005B142C">
        <w:rPr>
          <w:rFonts w:eastAsia="Times New Roman" w:cstheme="minorHAnsi"/>
          <w:color w:val="000000"/>
          <w:lang w:eastAsia="ca-ES"/>
        </w:rPr>
        <w:t>9</w:t>
      </w:r>
      <w:r w:rsidR="005B142C" w:rsidRPr="00F95F23">
        <w:rPr>
          <w:rFonts w:eastAsia="Times New Roman" w:cstheme="minorHAnsi"/>
          <w:color w:val="000000"/>
          <w:lang w:eastAsia="ca-ES"/>
        </w:rPr>
        <w:t xml:space="preserve"> species in the Mediterranean systems)</w:t>
      </w:r>
      <w:r w:rsidRPr="00F95F23">
        <w:rPr>
          <w:rFonts w:eastAsia="Times New Roman" w:cstheme="minorHAnsi"/>
          <w:color w:val="000000"/>
          <w:lang w:eastAsia="ca-ES"/>
        </w:rPr>
        <w:t>. During August-September 202</w:t>
      </w:r>
      <w:r>
        <w:rPr>
          <w:rFonts w:eastAsia="Times New Roman" w:cstheme="minorHAnsi"/>
          <w:color w:val="000000"/>
          <w:lang w:eastAsia="ca-ES"/>
        </w:rPr>
        <w:t>2</w:t>
      </w:r>
      <w:r w:rsidRPr="00F95F23">
        <w:rPr>
          <w:rFonts w:eastAsia="Times New Roman" w:cstheme="minorHAnsi"/>
          <w:color w:val="000000"/>
          <w:lang w:eastAsia="ca-ES"/>
        </w:rPr>
        <w:t xml:space="preserve">, we visited the sampling sites </w:t>
      </w:r>
      <w:r>
        <w:rPr>
          <w:rFonts w:eastAsia="Times New Roman" w:cstheme="minorHAnsi"/>
          <w:color w:val="000000"/>
          <w:lang w:eastAsia="ca-ES"/>
        </w:rPr>
        <w:t xml:space="preserve">at </w:t>
      </w:r>
      <w:r>
        <w:rPr>
          <w:rFonts w:eastAsia="Times New Roman" w:cstheme="minorHAnsi"/>
          <w:color w:val="000000"/>
          <w:lang w:eastAsia="ca-ES"/>
        </w:rPr>
        <w:lastRenderedPageBreak/>
        <w:t>peak</w:t>
      </w:r>
      <w:r w:rsidRPr="00F95F23">
        <w:rPr>
          <w:rFonts w:eastAsia="Times New Roman" w:cstheme="minorHAnsi"/>
          <w:color w:val="000000"/>
          <w:lang w:eastAsia="ca-ES"/>
        </w:rPr>
        <w:t xml:space="preserve"> reproductive season and sampled ripe seeds or fruits (hereafter ‘seeds’ for simplicity) directly from the mother plants according to </w:t>
      </w:r>
      <w:r w:rsidR="008E076A">
        <w:rPr>
          <w:rFonts w:eastAsia="Times New Roman" w:cstheme="minorHAnsi"/>
          <w:color w:val="000000"/>
          <w:lang w:eastAsia="ca-ES"/>
        </w:rPr>
        <w:t xml:space="preserve">peak </w:t>
      </w:r>
      <w:r w:rsidRPr="00F95F23">
        <w:rPr>
          <w:rFonts w:eastAsia="Times New Roman" w:cstheme="minorHAnsi"/>
          <w:color w:val="000000"/>
          <w:lang w:eastAsia="ca-ES"/>
        </w:rPr>
        <w:t>species maturity</w:t>
      </w:r>
      <w:r w:rsidR="004D1D44">
        <w:rPr>
          <w:rFonts w:eastAsia="Times New Roman" w:cstheme="minorHAnsi"/>
          <w:color w:val="000000"/>
          <w:lang w:eastAsia="ca-ES"/>
        </w:rPr>
        <w:t xml:space="preserve"> </w:t>
      </w:r>
      <w:r w:rsidRPr="00F95F23">
        <w:rPr>
          <w:rFonts w:eastAsia="Times New Roman" w:cstheme="minorHAnsi"/>
          <w:color w:val="000000"/>
          <w:lang w:eastAsia="ca-ES"/>
        </w:rPr>
        <w:t xml:space="preserve">in the field. Sampling took place within a 50 m radius </w:t>
      </w:r>
      <w:r>
        <w:rPr>
          <w:rFonts w:eastAsia="Times New Roman" w:cstheme="minorHAnsi"/>
          <w:color w:val="000000"/>
          <w:lang w:eastAsia="ca-ES"/>
        </w:rPr>
        <w:t>of</w:t>
      </w:r>
      <w:r w:rsidRPr="00F95F23">
        <w:rPr>
          <w:rFonts w:eastAsia="Times New Roman" w:cstheme="minorHAnsi"/>
          <w:color w:val="000000"/>
          <w:lang w:eastAsia="ca-ES"/>
        </w:rPr>
        <w:t xml:space="preserve"> the central plot of each </w:t>
      </w:r>
      <w:r w:rsidR="008E076A">
        <w:rPr>
          <w:rFonts w:eastAsia="Times New Roman" w:cstheme="minorHAnsi"/>
          <w:color w:val="000000"/>
          <w:lang w:eastAsia="ca-ES"/>
        </w:rPr>
        <w:t xml:space="preserve">sampling </w:t>
      </w:r>
      <w:r w:rsidRPr="00F95F23">
        <w:rPr>
          <w:rFonts w:eastAsia="Times New Roman" w:cstheme="minorHAnsi"/>
          <w:color w:val="000000"/>
          <w:lang w:eastAsia="ca-ES"/>
        </w:rPr>
        <w:t xml:space="preserve">site from at least 20 – 50 randomly chosen individuals. </w:t>
      </w:r>
      <w:r>
        <w:rPr>
          <w:rFonts w:eastAsia="Times New Roman" w:cstheme="minorHAnsi"/>
          <w:color w:val="000000"/>
          <w:lang w:eastAsia="ca-ES"/>
        </w:rPr>
        <w:t>F</w:t>
      </w:r>
      <w:r w:rsidRPr="00F95F23">
        <w:rPr>
          <w:rFonts w:eastAsia="Times New Roman" w:cstheme="minorHAnsi"/>
          <w:color w:val="000000"/>
          <w:lang w:eastAsia="ca-ES"/>
        </w:rPr>
        <w:t>ollow</w:t>
      </w:r>
      <w:r>
        <w:rPr>
          <w:rFonts w:eastAsia="Times New Roman" w:cstheme="minorHAnsi"/>
          <w:color w:val="000000"/>
          <w:lang w:eastAsia="ca-ES"/>
        </w:rPr>
        <w:t>ing</w:t>
      </w:r>
      <w:r w:rsidRPr="00F95F23">
        <w:rPr>
          <w:rFonts w:eastAsia="Times New Roman" w:cstheme="minorHAnsi"/>
          <w:color w:val="000000"/>
          <w:lang w:eastAsia="ca-ES"/>
        </w:rPr>
        <w:t xml:space="preserve"> standard protocols for sampling seeds of wild populations</w:t>
      </w:r>
      <w:r>
        <w:rPr>
          <w:rFonts w:eastAsia="Times New Roman" w:cstheme="minorHAnsi"/>
          <w:color w:val="000000"/>
          <w:lang w:eastAsia="ca-ES"/>
        </w:rPr>
        <w:t>,</w:t>
      </w:r>
      <w:r w:rsidRPr="00F95F23">
        <w:rPr>
          <w:rFonts w:eastAsia="Times New Roman" w:cstheme="minorHAnsi"/>
          <w:color w:val="000000"/>
          <w:lang w:eastAsia="ca-ES"/>
        </w:rPr>
        <w:t xml:space="preserve"> </w:t>
      </w:r>
      <w:r>
        <w:rPr>
          <w:rFonts w:eastAsia="Times New Roman" w:cstheme="minorHAnsi"/>
          <w:color w:val="000000"/>
          <w:lang w:eastAsia="ca-ES"/>
        </w:rPr>
        <w:t>t</w:t>
      </w:r>
      <w:r w:rsidRPr="00F95F23">
        <w:rPr>
          <w:rFonts w:eastAsia="Times New Roman" w:cstheme="minorHAnsi"/>
          <w:color w:val="000000"/>
          <w:lang w:eastAsia="ca-ES"/>
        </w:rPr>
        <w:t xml:space="preserve">he goal was to collect </w:t>
      </w:r>
      <w:r>
        <w:rPr>
          <w:rFonts w:eastAsia="Times New Roman" w:cstheme="minorHAnsi"/>
          <w:color w:val="000000"/>
          <w:lang w:eastAsia="ca-ES"/>
        </w:rPr>
        <w:t>4</w:t>
      </w:r>
      <w:r w:rsidRPr="00F95F23">
        <w:rPr>
          <w:rFonts w:eastAsia="Times New Roman" w:cstheme="minorHAnsi"/>
          <w:color w:val="000000"/>
          <w:lang w:eastAsia="ca-ES"/>
        </w:rPr>
        <w:t>00 seeds from each target species, maximizing intraspecific genetic diversity (ENSCONET 2009).</w:t>
      </w:r>
      <w:r>
        <w:rPr>
          <w:rFonts w:eastAsia="Times New Roman" w:cstheme="minorHAnsi"/>
          <w:color w:val="000000"/>
          <w:lang w:eastAsia="ca-ES"/>
        </w:rPr>
        <w:t xml:space="preserve"> </w:t>
      </w:r>
      <w:r w:rsidRPr="00F95F23">
        <w:rPr>
          <w:rFonts w:eastAsia="Times New Roman" w:cstheme="minorHAnsi"/>
          <w:color w:val="000000"/>
          <w:lang w:eastAsia="ca-ES"/>
        </w:rPr>
        <w:t>In the temperate system, we obtained</w:t>
      </w:r>
      <w:r w:rsidR="00D11B3C">
        <w:rPr>
          <w:rFonts w:eastAsia="Times New Roman" w:cstheme="minorHAnsi"/>
          <w:color w:val="000000"/>
          <w:lang w:eastAsia="ca-ES"/>
        </w:rPr>
        <w:t xml:space="preserve"> </w:t>
      </w:r>
      <w:r w:rsidRPr="00F95F23">
        <w:rPr>
          <w:rFonts w:eastAsia="Times New Roman" w:cstheme="minorHAnsi"/>
          <w:color w:val="000000"/>
          <w:lang w:eastAsia="ca-ES"/>
        </w:rPr>
        <w:t>seeds from 3</w:t>
      </w:r>
      <w:r w:rsidR="0033152F">
        <w:rPr>
          <w:rFonts w:eastAsia="Times New Roman" w:cstheme="minorHAnsi"/>
          <w:color w:val="000000"/>
          <w:lang w:eastAsia="ca-ES"/>
        </w:rPr>
        <w:t>4</w:t>
      </w:r>
      <w:r w:rsidRPr="00F95F23">
        <w:rPr>
          <w:rFonts w:eastAsia="Times New Roman" w:cstheme="minorHAnsi"/>
          <w:color w:val="000000"/>
          <w:lang w:eastAsia="ca-ES"/>
        </w:rPr>
        <w:t xml:space="preserve"> species</w:t>
      </w:r>
      <w:r w:rsidR="00D11B3C">
        <w:rPr>
          <w:rFonts w:eastAsia="Times New Roman" w:cstheme="minorHAnsi"/>
          <w:color w:val="000000"/>
          <w:lang w:eastAsia="ca-ES"/>
        </w:rPr>
        <w:t xml:space="preserve"> while i</w:t>
      </w:r>
      <w:r w:rsidRPr="00F95F23">
        <w:rPr>
          <w:rFonts w:eastAsia="Times New Roman" w:cstheme="minorHAnsi"/>
          <w:color w:val="000000"/>
          <w:lang w:eastAsia="ca-ES"/>
        </w:rPr>
        <w:t xml:space="preserve">n the Mediterranean </w:t>
      </w:r>
      <w:proofErr w:type="gramStart"/>
      <w:r w:rsidRPr="00F95F23">
        <w:rPr>
          <w:rFonts w:eastAsia="Times New Roman" w:cstheme="minorHAnsi"/>
          <w:color w:val="000000"/>
          <w:lang w:eastAsia="ca-ES"/>
        </w:rPr>
        <w:t>system,</w:t>
      </w:r>
      <w:proofErr w:type="gramEnd"/>
      <w:r w:rsidRPr="00F95F23">
        <w:rPr>
          <w:rFonts w:eastAsia="Times New Roman" w:cstheme="minorHAnsi"/>
          <w:color w:val="000000"/>
          <w:lang w:eastAsia="ca-ES"/>
        </w:rPr>
        <w:t xml:space="preserve"> we obtained enough seeds from 2</w:t>
      </w:r>
      <w:r w:rsidR="0033152F">
        <w:rPr>
          <w:rFonts w:eastAsia="Times New Roman" w:cstheme="minorHAnsi"/>
          <w:color w:val="000000"/>
          <w:lang w:eastAsia="ca-ES"/>
        </w:rPr>
        <w:t>4</w:t>
      </w:r>
      <w:r w:rsidRPr="00F95F23">
        <w:rPr>
          <w:rFonts w:eastAsia="Times New Roman" w:cstheme="minorHAnsi"/>
          <w:color w:val="000000"/>
          <w:lang w:eastAsia="ca-ES"/>
        </w:rPr>
        <w:t xml:space="preserve"> species. Only </w:t>
      </w:r>
      <w:r w:rsidRPr="00F95F23">
        <w:rPr>
          <w:rFonts w:eastAsia="Times New Roman" w:cstheme="minorHAnsi"/>
          <w:i/>
          <w:iCs/>
          <w:color w:val="000000"/>
          <w:lang w:eastAsia="ca-ES"/>
        </w:rPr>
        <w:t>Thymus praecox</w:t>
      </w:r>
      <w:r w:rsidRPr="00F95F23">
        <w:rPr>
          <w:rFonts w:eastAsia="Times New Roman" w:cstheme="minorHAnsi"/>
          <w:color w:val="000000"/>
          <w:lang w:eastAsia="ca-ES"/>
        </w:rPr>
        <w:t xml:space="preserve"> </w:t>
      </w:r>
      <w:proofErr w:type="gramStart"/>
      <w:r w:rsidR="004D1D44">
        <w:rPr>
          <w:rFonts w:eastAsia="Times New Roman" w:cstheme="minorHAnsi"/>
          <w:color w:val="000000"/>
          <w:lang w:eastAsia="ca-ES"/>
        </w:rPr>
        <w:t>was collected</w:t>
      </w:r>
      <w:proofErr w:type="gramEnd"/>
      <w:r w:rsidR="004D1D44">
        <w:rPr>
          <w:rFonts w:eastAsia="Times New Roman" w:cstheme="minorHAnsi"/>
          <w:color w:val="000000"/>
          <w:lang w:eastAsia="ca-ES"/>
        </w:rPr>
        <w:t xml:space="preserve"> in both systems</w:t>
      </w:r>
      <w:r w:rsidRPr="00F95F23">
        <w:rPr>
          <w:rFonts w:eastAsia="Times New Roman" w:cstheme="minorHAnsi"/>
          <w:color w:val="000000"/>
          <w:lang w:eastAsia="ca-ES"/>
        </w:rPr>
        <w:t xml:space="preserve">. </w:t>
      </w:r>
      <w:r w:rsidR="004D1D44">
        <w:rPr>
          <w:rFonts w:eastAsia="Times New Roman" w:cstheme="minorHAnsi"/>
          <w:color w:val="000000"/>
          <w:lang w:eastAsia="ca-ES"/>
        </w:rPr>
        <w:t>After cleaning, s</w:t>
      </w:r>
      <w:r w:rsidRPr="00F95F23">
        <w:rPr>
          <w:rFonts w:eastAsia="Times New Roman" w:cstheme="minorHAnsi"/>
          <w:color w:val="000000"/>
          <w:lang w:eastAsia="ca-ES"/>
        </w:rPr>
        <w:t>eed lots</w:t>
      </w:r>
      <w:r>
        <w:rPr>
          <w:rFonts w:eastAsia="Times New Roman" w:cstheme="minorHAnsi"/>
          <w:color w:val="000000"/>
          <w:lang w:eastAsia="ca-ES"/>
        </w:rPr>
        <w:t xml:space="preserve"> </w:t>
      </w:r>
      <w:r w:rsidRPr="00F95F23">
        <w:rPr>
          <w:rFonts w:eastAsia="Times New Roman" w:cstheme="minorHAnsi"/>
          <w:color w:val="000000"/>
          <w:lang w:eastAsia="ca-ES"/>
        </w:rPr>
        <w:t xml:space="preserve">(species x sampling site, N = </w:t>
      </w:r>
      <w:r w:rsidR="004D1D44">
        <w:rPr>
          <w:rFonts w:eastAsia="Times New Roman" w:cstheme="minorHAnsi"/>
          <w:color w:val="000000"/>
          <w:lang w:eastAsia="ca-ES"/>
        </w:rPr>
        <w:t>58</w:t>
      </w:r>
      <w:r w:rsidRPr="00F95F23">
        <w:rPr>
          <w:rFonts w:eastAsia="Times New Roman" w:cstheme="minorHAnsi"/>
          <w:color w:val="000000"/>
          <w:lang w:eastAsia="ca-ES"/>
        </w:rPr>
        <w:t xml:space="preserve">) remained in room conditions </w:t>
      </w:r>
      <w:r w:rsidR="004D1D44">
        <w:rPr>
          <w:rFonts w:eastAsia="Times New Roman" w:cstheme="minorHAnsi"/>
          <w:color w:val="000000"/>
          <w:lang w:eastAsia="ca-ES"/>
        </w:rPr>
        <w:t xml:space="preserve">until </w:t>
      </w:r>
      <w:r w:rsidR="00CB6957">
        <w:rPr>
          <w:rFonts w:eastAsia="Times New Roman" w:cstheme="minorHAnsi"/>
          <w:color w:val="000000"/>
          <w:lang w:eastAsia="ca-ES"/>
        </w:rPr>
        <w:t>the start of the experiment</w:t>
      </w:r>
      <w:r w:rsidR="00BB5BF3">
        <w:rPr>
          <w:rFonts w:eastAsia="Times New Roman" w:cstheme="minorHAnsi"/>
          <w:color w:val="000000"/>
          <w:lang w:eastAsia="ca-ES"/>
        </w:rPr>
        <w:t>.</w:t>
      </w:r>
      <w:r w:rsidRPr="00F95F23">
        <w:rPr>
          <w:rFonts w:eastAsia="Times New Roman" w:cstheme="minorHAnsi"/>
          <w:color w:val="000000"/>
          <w:lang w:eastAsia="ca-ES"/>
        </w:rPr>
        <w:t xml:space="preserve"> </w:t>
      </w:r>
    </w:p>
    <w:p w14:paraId="06D6624D" w14:textId="099411BB" w:rsidR="00901009" w:rsidRPr="00F95F23" w:rsidRDefault="00901009" w:rsidP="00C106C5">
      <w:pPr>
        <w:pStyle w:val="Ttulo3"/>
        <w:rPr>
          <w:rFonts w:eastAsia="Times New Roman"/>
          <w:lang w:eastAsia="ca-ES"/>
        </w:rPr>
      </w:pPr>
      <w:r w:rsidRPr="00F95F23">
        <w:rPr>
          <w:rFonts w:eastAsia="Times New Roman"/>
          <w:lang w:eastAsia="ca-ES"/>
        </w:rPr>
        <w:t>2.</w:t>
      </w:r>
      <w:r w:rsidR="00E73432">
        <w:rPr>
          <w:rFonts w:eastAsia="Times New Roman"/>
          <w:lang w:eastAsia="ca-ES"/>
        </w:rPr>
        <w:t>4</w:t>
      </w:r>
      <w:r w:rsidRPr="00F95F23">
        <w:rPr>
          <w:rFonts w:eastAsia="Times New Roman"/>
          <w:lang w:eastAsia="ca-ES"/>
        </w:rPr>
        <w:t xml:space="preserve"> Germination </w:t>
      </w:r>
      <w:r w:rsidR="00E51703">
        <w:rPr>
          <w:rFonts w:eastAsia="Times New Roman"/>
          <w:lang w:eastAsia="ca-ES"/>
        </w:rPr>
        <w:t>driver</w:t>
      </w:r>
      <w:r w:rsidR="00BF4934">
        <w:rPr>
          <w:rFonts w:eastAsia="Times New Roman"/>
          <w:lang w:eastAsia="ca-ES"/>
        </w:rPr>
        <w:t>s</w:t>
      </w:r>
      <w:r w:rsidR="00CD2694">
        <w:rPr>
          <w:rFonts w:eastAsia="Times New Roman"/>
          <w:lang w:eastAsia="ca-ES"/>
        </w:rPr>
        <w:t xml:space="preserve"> treatments </w:t>
      </w:r>
    </w:p>
    <w:p w14:paraId="0FBBA4DC" w14:textId="72E94704" w:rsidR="00D2759C" w:rsidRDefault="00D31338" w:rsidP="00C106C5">
      <w:pPr>
        <w:shd w:val="clear" w:color="auto" w:fill="FFFFFF"/>
        <w:spacing w:line="480" w:lineRule="auto"/>
        <w:jc w:val="both"/>
        <w:textAlignment w:val="baseline"/>
        <w:rPr>
          <w:rFonts w:eastAsia="Times New Roman" w:cstheme="minorHAnsi"/>
          <w:color w:val="000000"/>
          <w:lang w:eastAsia="ca-ES"/>
        </w:rPr>
      </w:pPr>
      <w:r>
        <w:rPr>
          <w:rFonts w:eastAsia="Times New Roman" w:cstheme="minorHAnsi"/>
          <w:color w:val="000000"/>
          <w:lang w:eastAsia="ca-ES"/>
        </w:rPr>
        <w:t xml:space="preserve">Our study </w:t>
      </w:r>
      <w:r w:rsidR="00535063">
        <w:rPr>
          <w:rFonts w:eastAsia="Times New Roman" w:cstheme="minorHAnsi"/>
          <w:color w:val="000000"/>
          <w:lang w:eastAsia="ca-ES"/>
        </w:rPr>
        <w:t xml:space="preserve">design </w:t>
      </w:r>
      <w:r>
        <w:rPr>
          <w:rFonts w:eastAsia="Times New Roman" w:cstheme="minorHAnsi"/>
          <w:color w:val="000000"/>
          <w:lang w:eastAsia="ca-ES"/>
        </w:rPr>
        <w:t xml:space="preserve">focused on the alpine species responses to </w:t>
      </w:r>
      <w:r w:rsidR="00FB03C4">
        <w:rPr>
          <w:rFonts w:eastAsia="Times New Roman" w:cstheme="minorHAnsi"/>
          <w:color w:val="000000"/>
          <w:lang w:eastAsia="ca-ES"/>
        </w:rPr>
        <w:t xml:space="preserve">the main </w:t>
      </w:r>
      <w:r w:rsidR="00D97A3B">
        <w:rPr>
          <w:rFonts w:eastAsia="Times New Roman" w:cstheme="minorHAnsi"/>
          <w:color w:val="000000"/>
          <w:lang w:eastAsia="ca-ES"/>
        </w:rPr>
        <w:t>germination drivers</w:t>
      </w:r>
      <w:r w:rsidR="00FB03C4">
        <w:rPr>
          <w:rFonts w:eastAsia="Times New Roman" w:cstheme="minorHAnsi"/>
          <w:color w:val="000000"/>
          <w:lang w:eastAsia="ca-ES"/>
        </w:rPr>
        <w:t xml:space="preserve">: temperature, </w:t>
      </w:r>
      <w:r w:rsidR="00BB5BF3">
        <w:rPr>
          <w:rFonts w:eastAsia="Times New Roman" w:cstheme="minorHAnsi"/>
          <w:color w:val="000000"/>
          <w:lang w:eastAsia="ca-ES"/>
        </w:rPr>
        <w:t>light,</w:t>
      </w:r>
      <w:r w:rsidR="00FB03C4">
        <w:rPr>
          <w:rFonts w:eastAsia="Times New Roman" w:cstheme="minorHAnsi"/>
          <w:color w:val="000000"/>
          <w:lang w:eastAsia="ca-ES"/>
        </w:rPr>
        <w:t xml:space="preserve"> and water</w:t>
      </w:r>
      <w:r w:rsidR="00311FB1">
        <w:rPr>
          <w:rFonts w:eastAsia="Times New Roman" w:cstheme="minorHAnsi"/>
          <w:color w:val="000000"/>
          <w:lang w:eastAsia="ca-ES"/>
        </w:rPr>
        <w:t xml:space="preserve"> </w:t>
      </w:r>
      <w:r w:rsidR="009B276A">
        <w:rPr>
          <w:rFonts w:eastAsia="Times New Roman" w:cstheme="minorHAnsi"/>
          <w:color w:val="000000"/>
          <w:lang w:eastAsia="ca-ES"/>
        </w:rPr>
        <w:t>stress</w:t>
      </w:r>
      <w:r w:rsidR="00D70AD0">
        <w:rPr>
          <w:rFonts w:eastAsia="Times New Roman" w:cstheme="minorHAnsi"/>
          <w:color w:val="000000"/>
          <w:lang w:eastAsia="ca-ES"/>
        </w:rPr>
        <w:t>. We designed</w:t>
      </w:r>
      <w:r w:rsidR="00311FB1">
        <w:rPr>
          <w:rFonts w:eastAsia="Times New Roman" w:cstheme="minorHAnsi"/>
          <w:color w:val="000000"/>
          <w:lang w:eastAsia="ca-ES"/>
        </w:rPr>
        <w:t xml:space="preserve"> </w:t>
      </w:r>
      <w:proofErr w:type="gramStart"/>
      <w:r w:rsidR="00D70AD0">
        <w:rPr>
          <w:rFonts w:eastAsia="Times New Roman" w:cstheme="minorHAnsi"/>
          <w:color w:val="000000"/>
          <w:lang w:eastAsia="ca-ES"/>
        </w:rPr>
        <w:t>4</w:t>
      </w:r>
      <w:proofErr w:type="gramEnd"/>
      <w:r w:rsidR="00311FB1">
        <w:rPr>
          <w:rFonts w:eastAsia="Times New Roman" w:cstheme="minorHAnsi"/>
          <w:color w:val="000000"/>
          <w:lang w:eastAsia="ca-ES"/>
        </w:rPr>
        <w:t xml:space="preserve"> </w:t>
      </w:r>
      <w:r w:rsidR="00D70AD0">
        <w:rPr>
          <w:rFonts w:eastAsia="Times New Roman" w:cstheme="minorHAnsi"/>
          <w:color w:val="000000"/>
          <w:lang w:eastAsia="ca-ES"/>
        </w:rPr>
        <w:t xml:space="preserve">germination </w:t>
      </w:r>
      <w:r w:rsidR="00311FB1">
        <w:rPr>
          <w:rFonts w:eastAsia="Times New Roman" w:cstheme="minorHAnsi"/>
          <w:color w:val="000000"/>
          <w:lang w:eastAsia="ca-ES"/>
        </w:rPr>
        <w:t>treatments</w:t>
      </w:r>
      <w:r w:rsidR="00C30CA3">
        <w:rPr>
          <w:rFonts w:eastAsia="Times New Roman" w:cstheme="minorHAnsi"/>
          <w:color w:val="000000"/>
          <w:lang w:eastAsia="ca-ES"/>
        </w:rPr>
        <w:t xml:space="preserve"> which run for 6 weeks</w:t>
      </w:r>
      <w:r w:rsidR="00236CFD">
        <w:rPr>
          <w:rFonts w:eastAsia="Times New Roman" w:cstheme="minorHAnsi"/>
          <w:color w:val="000000"/>
          <w:lang w:eastAsia="ca-ES"/>
        </w:rPr>
        <w:t>.</w:t>
      </w:r>
      <w:r w:rsidR="00D70AD0">
        <w:rPr>
          <w:rFonts w:eastAsia="Times New Roman" w:cstheme="minorHAnsi"/>
          <w:color w:val="000000"/>
          <w:lang w:eastAsia="ca-ES"/>
        </w:rPr>
        <w:t xml:space="preserve"> (1)</w:t>
      </w:r>
      <w:r w:rsidR="004D4289">
        <w:rPr>
          <w:rFonts w:eastAsia="Times New Roman" w:cstheme="minorHAnsi"/>
          <w:color w:val="000000"/>
          <w:lang w:eastAsia="ca-ES"/>
        </w:rPr>
        <w:t xml:space="preserve"> </w:t>
      </w:r>
      <w:proofErr w:type="gramStart"/>
      <w:r w:rsidR="004D4289">
        <w:rPr>
          <w:rFonts w:eastAsia="Times New Roman" w:cstheme="minorHAnsi"/>
          <w:color w:val="000000"/>
          <w:lang w:eastAsia="ca-ES"/>
        </w:rPr>
        <w:t>control</w:t>
      </w:r>
      <w:proofErr w:type="gramEnd"/>
      <w:r w:rsidR="004D4289">
        <w:rPr>
          <w:rFonts w:eastAsia="Times New Roman" w:cstheme="minorHAnsi"/>
          <w:color w:val="000000"/>
          <w:lang w:eastAsia="ca-ES"/>
        </w:rPr>
        <w:t xml:space="preserve"> treatment consisted of </w:t>
      </w:r>
      <w:r w:rsidR="00B258B2">
        <w:rPr>
          <w:rFonts w:eastAsia="Times New Roman" w:cstheme="minorHAnsi"/>
          <w:color w:val="000000"/>
          <w:lang w:eastAsia="ca-ES"/>
        </w:rPr>
        <w:t xml:space="preserve">alternating temperatures </w:t>
      </w:r>
      <w:r w:rsidR="006B2371">
        <w:rPr>
          <w:rFonts w:eastAsia="Times New Roman" w:cstheme="minorHAnsi"/>
          <w:color w:val="000000"/>
          <w:lang w:eastAsia="ca-ES"/>
        </w:rPr>
        <w:t xml:space="preserve">and </w:t>
      </w:r>
      <w:r w:rsidR="00B258B2">
        <w:rPr>
          <w:rFonts w:eastAsia="Times New Roman" w:cstheme="minorHAnsi"/>
          <w:color w:val="000000"/>
          <w:lang w:eastAsia="ca-ES"/>
        </w:rPr>
        <w:t xml:space="preserve">12h photoperiod </w:t>
      </w:r>
      <w:r w:rsidR="00D73128">
        <w:rPr>
          <w:rFonts w:eastAsia="Times New Roman" w:cstheme="minorHAnsi"/>
          <w:color w:val="000000"/>
          <w:lang w:eastAsia="ca-ES"/>
        </w:rPr>
        <w:t>(referred to as “</w:t>
      </w:r>
      <w:r w:rsidR="007F16FC">
        <w:rPr>
          <w:rFonts w:eastAsia="Times New Roman" w:cstheme="minorHAnsi"/>
          <w:color w:val="000000"/>
          <w:lang w:eastAsia="ca-ES"/>
        </w:rPr>
        <w:t>Control</w:t>
      </w:r>
      <w:r w:rsidR="00D73128">
        <w:rPr>
          <w:rFonts w:eastAsia="Times New Roman" w:cstheme="minorHAnsi"/>
          <w:color w:val="000000"/>
          <w:lang w:eastAsia="ca-ES"/>
        </w:rPr>
        <w:t>”)</w:t>
      </w:r>
      <w:r w:rsidR="00D70AD0">
        <w:rPr>
          <w:rFonts w:eastAsia="Times New Roman" w:cstheme="minorHAnsi"/>
          <w:color w:val="000000"/>
          <w:lang w:eastAsia="ca-ES"/>
        </w:rPr>
        <w:t>, (2</w:t>
      </w:r>
      <w:r w:rsidR="00A66F73">
        <w:rPr>
          <w:rFonts w:eastAsia="Times New Roman" w:cstheme="minorHAnsi"/>
          <w:color w:val="000000"/>
          <w:lang w:eastAsia="ca-ES"/>
        </w:rPr>
        <w:t xml:space="preserve">) </w:t>
      </w:r>
      <w:r w:rsidR="00236CFD">
        <w:rPr>
          <w:rFonts w:eastAsia="Times New Roman" w:cstheme="minorHAnsi"/>
          <w:color w:val="000000"/>
          <w:lang w:eastAsia="ca-ES"/>
        </w:rPr>
        <w:t xml:space="preserve">alternating temperatures and constant darkness (referred to as “Darkness”), (3) alternating temperature, water stress and 12h photoperiod (referred to as “Water stress”) and (4) </w:t>
      </w:r>
      <w:r w:rsidR="00D43110">
        <w:rPr>
          <w:rFonts w:eastAsia="Times New Roman" w:cstheme="minorHAnsi"/>
          <w:color w:val="000000"/>
          <w:lang w:eastAsia="ca-ES"/>
        </w:rPr>
        <w:t xml:space="preserve">constant temperatures and </w:t>
      </w:r>
      <w:r w:rsidR="00D73128">
        <w:rPr>
          <w:rFonts w:eastAsia="Times New Roman" w:cstheme="minorHAnsi"/>
          <w:color w:val="000000"/>
          <w:lang w:eastAsia="ca-ES"/>
        </w:rPr>
        <w:t xml:space="preserve">12h photoperiod </w:t>
      </w:r>
      <w:r w:rsidR="00B258B2">
        <w:rPr>
          <w:rFonts w:eastAsia="Times New Roman" w:cstheme="minorHAnsi"/>
          <w:color w:val="000000"/>
          <w:lang w:eastAsia="ca-ES"/>
        </w:rPr>
        <w:t>(referred to as “</w:t>
      </w:r>
      <w:r w:rsidR="007F16FC">
        <w:rPr>
          <w:rFonts w:eastAsia="Times New Roman" w:cstheme="minorHAnsi"/>
          <w:color w:val="000000"/>
          <w:lang w:eastAsia="ca-ES"/>
        </w:rPr>
        <w:t>Constant Temperature</w:t>
      </w:r>
      <w:r w:rsidR="00AF2A8A">
        <w:rPr>
          <w:rFonts w:eastAsia="Times New Roman" w:cstheme="minorHAnsi"/>
          <w:color w:val="000000"/>
          <w:lang w:eastAsia="ca-ES"/>
        </w:rPr>
        <w:t>”</w:t>
      </w:r>
      <w:r w:rsidR="00A66F73">
        <w:rPr>
          <w:rFonts w:eastAsia="Times New Roman" w:cstheme="minorHAnsi"/>
          <w:color w:val="000000"/>
          <w:lang w:eastAsia="ca-ES"/>
        </w:rPr>
        <w:t>)</w:t>
      </w:r>
      <w:r w:rsidR="00CF0AFD">
        <w:rPr>
          <w:rFonts w:eastAsia="Times New Roman" w:cstheme="minorHAnsi"/>
          <w:color w:val="000000"/>
          <w:lang w:eastAsia="ca-ES"/>
        </w:rPr>
        <w:t>.</w:t>
      </w:r>
      <w:r w:rsidR="00D73128">
        <w:rPr>
          <w:rFonts w:eastAsia="Times New Roman" w:cstheme="minorHAnsi"/>
          <w:color w:val="000000"/>
          <w:lang w:eastAsia="ca-ES"/>
        </w:rPr>
        <w:t xml:space="preserve"> </w:t>
      </w:r>
      <w:r w:rsidR="006262E6">
        <w:rPr>
          <w:rFonts w:eastAsia="Times New Roman" w:cstheme="minorHAnsi"/>
          <w:color w:val="000000"/>
          <w:lang w:eastAsia="ca-ES"/>
        </w:rPr>
        <w:t>Pre</w:t>
      </w:r>
      <w:r w:rsidR="00C859CF">
        <w:rPr>
          <w:rFonts w:eastAsia="Times New Roman" w:cstheme="minorHAnsi"/>
          <w:color w:val="000000"/>
          <w:lang w:eastAsia="ca-ES"/>
        </w:rPr>
        <w:t>ceding</w:t>
      </w:r>
      <w:r w:rsidR="00882521">
        <w:rPr>
          <w:rFonts w:eastAsia="Times New Roman" w:cstheme="minorHAnsi"/>
          <w:color w:val="000000"/>
          <w:lang w:eastAsia="ca-ES"/>
        </w:rPr>
        <w:t xml:space="preserve"> </w:t>
      </w:r>
      <w:r w:rsidR="006262E6">
        <w:rPr>
          <w:rFonts w:eastAsia="Times New Roman" w:cstheme="minorHAnsi"/>
          <w:color w:val="000000"/>
          <w:lang w:eastAsia="ca-ES"/>
        </w:rPr>
        <w:t xml:space="preserve">germination research </w:t>
      </w:r>
      <w:r w:rsidR="007F16FC">
        <w:rPr>
          <w:rFonts w:eastAsia="Times New Roman" w:cstheme="minorHAnsi"/>
          <w:color w:val="000000"/>
          <w:lang w:eastAsia="ca-ES"/>
        </w:rPr>
        <w:t xml:space="preserve">by </w:t>
      </w:r>
      <w:r w:rsidR="007F16FC" w:rsidRPr="007F16FC">
        <w:rPr>
          <w:rFonts w:eastAsia="Times New Roman" w:cstheme="minorHAnsi"/>
          <w:color w:val="000000"/>
          <w:highlight w:val="yellow"/>
          <w:lang w:eastAsia="ca-ES"/>
        </w:rPr>
        <w:t xml:space="preserve">Espinosa </w:t>
      </w:r>
      <w:proofErr w:type="gramStart"/>
      <w:r w:rsidR="007F16FC" w:rsidRPr="007F16FC">
        <w:rPr>
          <w:rFonts w:eastAsia="Times New Roman" w:cstheme="minorHAnsi"/>
          <w:color w:val="000000"/>
          <w:highlight w:val="yellow"/>
          <w:lang w:eastAsia="ca-ES"/>
        </w:rPr>
        <w:t>del</w:t>
      </w:r>
      <w:proofErr w:type="gramEnd"/>
      <w:r w:rsidR="007F16FC" w:rsidRPr="007F16FC">
        <w:rPr>
          <w:rFonts w:eastAsia="Times New Roman" w:cstheme="minorHAnsi"/>
          <w:color w:val="000000"/>
          <w:highlight w:val="yellow"/>
          <w:lang w:eastAsia="ca-ES"/>
        </w:rPr>
        <w:t xml:space="preserve"> Alba et al. 2024</w:t>
      </w:r>
      <w:r w:rsidR="006262E6">
        <w:rPr>
          <w:rFonts w:eastAsia="Times New Roman" w:cstheme="minorHAnsi"/>
          <w:color w:val="000000"/>
          <w:lang w:eastAsia="ca-ES"/>
        </w:rPr>
        <w:t xml:space="preserve"> found </w:t>
      </w:r>
      <w:r w:rsidR="00D37C45">
        <w:rPr>
          <w:rFonts w:eastAsia="Times New Roman" w:cstheme="minorHAnsi"/>
          <w:color w:val="000000"/>
          <w:lang w:eastAsia="ca-ES"/>
        </w:rPr>
        <w:t xml:space="preserve">that </w:t>
      </w:r>
      <w:r w:rsidR="007F16FC">
        <w:rPr>
          <w:rFonts w:eastAsia="Times New Roman" w:cstheme="minorHAnsi"/>
          <w:color w:val="000000"/>
          <w:lang w:eastAsia="ca-ES"/>
        </w:rPr>
        <w:t xml:space="preserve">all </w:t>
      </w:r>
      <w:r w:rsidR="00D37C45">
        <w:rPr>
          <w:rFonts w:eastAsia="Times New Roman" w:cstheme="minorHAnsi"/>
          <w:color w:val="000000"/>
          <w:lang w:eastAsia="ca-ES"/>
        </w:rPr>
        <w:t xml:space="preserve">species could be divided </w:t>
      </w:r>
      <w:r w:rsidR="007F16FC">
        <w:rPr>
          <w:rFonts w:eastAsia="Times New Roman" w:cstheme="minorHAnsi"/>
          <w:color w:val="000000"/>
          <w:lang w:eastAsia="ca-ES"/>
        </w:rPr>
        <w:t xml:space="preserve">in two </w:t>
      </w:r>
      <w:r w:rsidR="006262E6">
        <w:rPr>
          <w:rFonts w:eastAsia="Times New Roman" w:cstheme="minorHAnsi"/>
          <w:color w:val="000000"/>
          <w:lang w:eastAsia="ca-ES"/>
        </w:rPr>
        <w:t xml:space="preserve">optimal </w:t>
      </w:r>
      <w:r w:rsidR="005554FB">
        <w:rPr>
          <w:rFonts w:eastAsia="Times New Roman" w:cstheme="minorHAnsi"/>
          <w:color w:val="000000"/>
          <w:lang w:eastAsia="ca-ES"/>
        </w:rPr>
        <w:t xml:space="preserve">germination </w:t>
      </w:r>
      <w:r w:rsidR="006262E6">
        <w:rPr>
          <w:rFonts w:eastAsia="Times New Roman" w:cstheme="minorHAnsi"/>
          <w:color w:val="000000"/>
          <w:lang w:eastAsia="ca-ES"/>
        </w:rPr>
        <w:t>temperatures</w:t>
      </w:r>
      <w:r w:rsidR="007F16FC">
        <w:rPr>
          <w:rFonts w:eastAsia="Times New Roman" w:cstheme="minorHAnsi"/>
          <w:color w:val="000000"/>
          <w:lang w:eastAsia="ca-ES"/>
        </w:rPr>
        <w:t>: (1)</w:t>
      </w:r>
      <w:r w:rsidR="00E22B87">
        <w:rPr>
          <w:rFonts w:eastAsia="Times New Roman" w:cstheme="minorHAnsi"/>
          <w:color w:val="000000"/>
          <w:lang w:eastAsia="ca-ES"/>
        </w:rPr>
        <w:t xml:space="preserve"> cold</w:t>
      </w:r>
      <w:r w:rsidR="00C30CA3">
        <w:rPr>
          <w:rFonts w:eastAsia="Times New Roman" w:cstheme="minorHAnsi"/>
          <w:color w:val="000000"/>
          <w:lang w:eastAsia="ca-ES"/>
        </w:rPr>
        <w:t xml:space="preserve"> (15 - 5 ºC)</w:t>
      </w:r>
      <w:r w:rsidR="00E22B87">
        <w:rPr>
          <w:rFonts w:eastAsia="Times New Roman" w:cstheme="minorHAnsi"/>
          <w:color w:val="000000"/>
          <w:lang w:eastAsia="ca-ES"/>
        </w:rPr>
        <w:t xml:space="preserve"> and </w:t>
      </w:r>
      <w:r w:rsidR="007F16FC">
        <w:rPr>
          <w:rFonts w:eastAsia="Times New Roman" w:cstheme="minorHAnsi"/>
          <w:color w:val="000000"/>
          <w:lang w:eastAsia="ca-ES"/>
        </w:rPr>
        <w:t xml:space="preserve">(2) </w:t>
      </w:r>
      <w:r w:rsidR="00E22B87">
        <w:rPr>
          <w:rFonts w:eastAsia="Times New Roman" w:cstheme="minorHAnsi"/>
          <w:color w:val="000000"/>
          <w:lang w:eastAsia="ca-ES"/>
        </w:rPr>
        <w:t>warm</w:t>
      </w:r>
      <w:r w:rsidR="00C30CA3">
        <w:rPr>
          <w:rFonts w:eastAsia="Times New Roman" w:cstheme="minorHAnsi"/>
          <w:color w:val="000000"/>
          <w:lang w:eastAsia="ca-ES"/>
        </w:rPr>
        <w:t xml:space="preserve"> (22 - 12ºC)</w:t>
      </w:r>
      <w:r w:rsidR="00E22B87">
        <w:rPr>
          <w:rFonts w:eastAsia="Times New Roman" w:cstheme="minorHAnsi"/>
          <w:color w:val="000000"/>
          <w:lang w:eastAsia="ca-ES"/>
        </w:rPr>
        <w:t xml:space="preserve"> </w:t>
      </w:r>
      <w:r w:rsidR="007F16FC">
        <w:rPr>
          <w:rFonts w:eastAsia="Times New Roman" w:cstheme="minorHAnsi"/>
          <w:color w:val="000000"/>
          <w:lang w:eastAsia="ca-ES"/>
        </w:rPr>
        <w:t>temperatures</w:t>
      </w:r>
      <w:r w:rsidR="00BF4934">
        <w:rPr>
          <w:rFonts w:eastAsia="Times New Roman" w:cstheme="minorHAnsi"/>
          <w:color w:val="000000"/>
          <w:lang w:eastAsia="ca-ES"/>
        </w:rPr>
        <w:t>. The two temperature regimes</w:t>
      </w:r>
      <w:r w:rsidR="007F16FC">
        <w:rPr>
          <w:rFonts w:eastAsia="Times New Roman" w:cstheme="minorHAnsi"/>
          <w:color w:val="000000"/>
          <w:lang w:eastAsia="ca-ES"/>
        </w:rPr>
        <w:t xml:space="preserve"> </w:t>
      </w:r>
      <w:proofErr w:type="gramStart"/>
      <w:r w:rsidR="007F16FC">
        <w:rPr>
          <w:rFonts w:eastAsia="Times New Roman" w:cstheme="minorHAnsi"/>
          <w:color w:val="000000"/>
          <w:lang w:eastAsia="ca-ES"/>
        </w:rPr>
        <w:t>were programmed</w:t>
      </w:r>
      <w:proofErr w:type="gramEnd"/>
      <w:r w:rsidR="00A614FE">
        <w:rPr>
          <w:rFonts w:eastAsia="Times New Roman" w:cstheme="minorHAnsi"/>
          <w:color w:val="000000"/>
          <w:lang w:eastAsia="ca-ES"/>
        </w:rPr>
        <w:t xml:space="preserve"> in </w:t>
      </w:r>
      <w:r w:rsidR="00BF4934">
        <w:rPr>
          <w:rFonts w:eastAsia="Times New Roman" w:cstheme="minorHAnsi"/>
          <w:color w:val="000000"/>
          <w:lang w:eastAsia="ca-ES"/>
        </w:rPr>
        <w:t>four</w:t>
      </w:r>
      <w:r w:rsidR="007F16FC">
        <w:rPr>
          <w:rFonts w:eastAsia="Times New Roman" w:cstheme="minorHAnsi"/>
          <w:color w:val="000000"/>
          <w:lang w:eastAsia="ca-ES"/>
        </w:rPr>
        <w:t xml:space="preserve"> </w:t>
      </w:r>
      <w:r w:rsidR="00A614FE">
        <w:rPr>
          <w:rFonts w:eastAsia="Times New Roman" w:cstheme="minorHAnsi"/>
          <w:color w:val="000000"/>
          <w:lang w:eastAsia="ca-ES"/>
        </w:rPr>
        <w:t>different</w:t>
      </w:r>
      <w:r w:rsidR="00BF4934">
        <w:rPr>
          <w:rFonts w:eastAsia="Times New Roman" w:cstheme="minorHAnsi"/>
          <w:color w:val="000000"/>
          <w:lang w:eastAsia="ca-ES"/>
        </w:rPr>
        <w:t xml:space="preserve"> climatic</w:t>
      </w:r>
      <w:r w:rsidR="00A614FE">
        <w:rPr>
          <w:rFonts w:eastAsia="Times New Roman" w:cstheme="minorHAnsi"/>
          <w:color w:val="000000"/>
          <w:lang w:eastAsia="ca-ES"/>
        </w:rPr>
        <w:t xml:space="preserve"> chambers</w:t>
      </w:r>
      <w:r w:rsidR="00BF4934">
        <w:rPr>
          <w:rFonts w:eastAsia="Times New Roman" w:cstheme="minorHAnsi"/>
          <w:color w:val="000000"/>
          <w:lang w:eastAsia="ca-ES"/>
        </w:rPr>
        <w:t xml:space="preserve"> </w:t>
      </w:r>
      <w:r w:rsidR="00C0735D">
        <w:rPr>
          <w:rFonts w:eastAsia="Times New Roman" w:cstheme="minorHAnsi"/>
          <w:color w:val="000000"/>
          <w:lang w:eastAsia="ca-ES"/>
        </w:rPr>
        <w:t>i.e. there</w:t>
      </w:r>
      <w:r w:rsidR="00BF4934">
        <w:rPr>
          <w:rFonts w:eastAsia="Times New Roman" w:cstheme="minorHAnsi"/>
          <w:color w:val="000000"/>
          <w:lang w:eastAsia="ca-ES"/>
        </w:rPr>
        <w:t xml:space="preserve"> were</w:t>
      </w:r>
      <w:r w:rsidR="00C0735D">
        <w:rPr>
          <w:rFonts w:eastAsia="Times New Roman" w:cstheme="minorHAnsi"/>
          <w:color w:val="000000"/>
          <w:lang w:eastAsia="ca-ES"/>
        </w:rPr>
        <w:t xml:space="preserve"> two constant</w:t>
      </w:r>
      <w:r w:rsidR="00C30CA3">
        <w:rPr>
          <w:rFonts w:eastAsia="Times New Roman" w:cstheme="minorHAnsi"/>
          <w:color w:val="000000"/>
          <w:lang w:eastAsia="ca-ES"/>
        </w:rPr>
        <w:t xml:space="preserve"> (10</w:t>
      </w:r>
      <w:r w:rsidR="00CD2694">
        <w:rPr>
          <w:rFonts w:eastAsia="Times New Roman" w:cstheme="minorHAnsi"/>
          <w:color w:val="000000"/>
          <w:lang w:eastAsia="ca-ES"/>
        </w:rPr>
        <w:t>ºC</w:t>
      </w:r>
      <w:r w:rsidR="00C30CA3">
        <w:rPr>
          <w:rFonts w:eastAsia="Times New Roman" w:cstheme="minorHAnsi"/>
          <w:color w:val="000000"/>
          <w:lang w:eastAsia="ca-ES"/>
        </w:rPr>
        <w:t xml:space="preserve"> vs 17 ºC)</w:t>
      </w:r>
      <w:r w:rsidR="00C0735D">
        <w:rPr>
          <w:rFonts w:eastAsia="Times New Roman" w:cstheme="minorHAnsi"/>
          <w:color w:val="000000"/>
          <w:lang w:eastAsia="ca-ES"/>
        </w:rPr>
        <w:t xml:space="preserve"> and two alternating temperature regimes</w:t>
      </w:r>
      <w:r w:rsidR="00A614FE">
        <w:rPr>
          <w:rFonts w:eastAsia="Times New Roman" w:cstheme="minorHAnsi"/>
          <w:color w:val="000000"/>
          <w:lang w:eastAsia="ca-ES"/>
        </w:rPr>
        <w:t>.</w:t>
      </w:r>
      <w:r w:rsidR="006262E6">
        <w:rPr>
          <w:rFonts w:eastAsia="Times New Roman" w:cstheme="minorHAnsi"/>
          <w:color w:val="000000"/>
          <w:lang w:eastAsia="ca-ES"/>
        </w:rPr>
        <w:t xml:space="preserve"> </w:t>
      </w:r>
      <w:r w:rsidR="005554FB">
        <w:rPr>
          <w:rFonts w:eastAsia="Times New Roman" w:cstheme="minorHAnsi"/>
          <w:color w:val="000000"/>
          <w:lang w:eastAsia="ca-ES"/>
        </w:rPr>
        <w:t>Before the start of the experiment</w:t>
      </w:r>
      <w:r w:rsidR="00535063">
        <w:rPr>
          <w:rFonts w:eastAsia="Times New Roman" w:cstheme="minorHAnsi"/>
          <w:color w:val="000000"/>
          <w:lang w:eastAsia="ca-ES"/>
        </w:rPr>
        <w:t xml:space="preserve">, we subjected all seed lots to </w:t>
      </w:r>
      <w:r w:rsidR="00CB6957">
        <w:rPr>
          <w:rFonts w:eastAsia="Times New Roman" w:cstheme="minorHAnsi"/>
          <w:color w:val="000000"/>
          <w:lang w:eastAsia="ca-ES"/>
        </w:rPr>
        <w:t xml:space="preserve">a common </w:t>
      </w:r>
      <w:r w:rsidR="00C50151">
        <w:rPr>
          <w:rFonts w:eastAsia="Times New Roman" w:cstheme="minorHAnsi"/>
          <w:color w:val="000000"/>
          <w:lang w:eastAsia="ca-ES"/>
        </w:rPr>
        <w:t>5-month long</w:t>
      </w:r>
      <w:r w:rsidR="008F71C3">
        <w:rPr>
          <w:rFonts w:eastAsia="Times New Roman" w:cstheme="minorHAnsi"/>
          <w:color w:val="000000"/>
          <w:lang w:eastAsia="ca-ES"/>
        </w:rPr>
        <w:t xml:space="preserve"> (November</w:t>
      </w:r>
      <w:r w:rsidR="001E4A25">
        <w:rPr>
          <w:rFonts w:eastAsia="Times New Roman" w:cstheme="minorHAnsi"/>
          <w:color w:val="000000"/>
          <w:lang w:eastAsia="ca-ES"/>
        </w:rPr>
        <w:t xml:space="preserve"> – </w:t>
      </w:r>
      <w:r w:rsidR="00BC5FFC">
        <w:rPr>
          <w:rFonts w:eastAsia="Times New Roman" w:cstheme="minorHAnsi"/>
          <w:color w:val="000000"/>
          <w:lang w:eastAsia="ca-ES"/>
        </w:rPr>
        <w:t>March</w:t>
      </w:r>
      <w:r w:rsidR="001E4A25">
        <w:rPr>
          <w:rFonts w:eastAsia="Times New Roman" w:cstheme="minorHAnsi"/>
          <w:color w:val="000000"/>
          <w:lang w:eastAsia="ca-ES"/>
        </w:rPr>
        <w:t>)</w:t>
      </w:r>
      <w:r w:rsidR="00C50151">
        <w:rPr>
          <w:rFonts w:eastAsia="Times New Roman" w:cstheme="minorHAnsi"/>
          <w:color w:val="000000"/>
          <w:lang w:eastAsia="ca-ES"/>
        </w:rPr>
        <w:t xml:space="preserve"> </w:t>
      </w:r>
      <w:r w:rsidR="00CB6957">
        <w:rPr>
          <w:rFonts w:eastAsia="Times New Roman" w:cstheme="minorHAnsi"/>
          <w:color w:val="000000"/>
          <w:lang w:eastAsia="ca-ES"/>
        </w:rPr>
        <w:t xml:space="preserve">cold-stratification </w:t>
      </w:r>
      <w:proofErr w:type="spellStart"/>
      <w:r w:rsidR="00CB6957">
        <w:rPr>
          <w:rFonts w:eastAsia="Times New Roman" w:cstheme="minorHAnsi"/>
          <w:color w:val="000000"/>
          <w:lang w:eastAsia="ca-ES"/>
        </w:rPr>
        <w:t>pretreatment</w:t>
      </w:r>
      <w:proofErr w:type="spellEnd"/>
      <w:r w:rsidR="008F71C3">
        <w:rPr>
          <w:rFonts w:eastAsia="Times New Roman" w:cstheme="minorHAnsi"/>
          <w:color w:val="000000"/>
          <w:lang w:eastAsia="ca-ES"/>
        </w:rPr>
        <w:t xml:space="preserve"> at </w:t>
      </w:r>
      <w:proofErr w:type="gramStart"/>
      <w:r w:rsidR="008F71C3">
        <w:rPr>
          <w:rFonts w:eastAsia="Times New Roman" w:cstheme="minorHAnsi"/>
          <w:color w:val="000000"/>
          <w:lang w:eastAsia="ca-ES"/>
        </w:rPr>
        <w:t>0º</w:t>
      </w:r>
      <w:proofErr w:type="gramEnd"/>
      <w:r w:rsidR="008F71C3">
        <w:rPr>
          <w:rFonts w:eastAsia="Times New Roman" w:cstheme="minorHAnsi"/>
          <w:color w:val="000000"/>
          <w:lang w:eastAsia="ca-ES"/>
        </w:rPr>
        <w:t>C and darkness</w:t>
      </w:r>
      <w:r w:rsidR="00CB6957">
        <w:rPr>
          <w:rFonts w:eastAsia="Times New Roman" w:cstheme="minorHAnsi"/>
          <w:color w:val="000000"/>
          <w:lang w:eastAsia="ca-ES"/>
        </w:rPr>
        <w:t>.</w:t>
      </w:r>
      <w:r w:rsidR="00BC5FFC">
        <w:rPr>
          <w:rFonts w:eastAsia="Times New Roman" w:cstheme="minorHAnsi"/>
          <w:color w:val="000000"/>
          <w:lang w:eastAsia="ca-ES"/>
        </w:rPr>
        <w:t xml:space="preserve"> The </w:t>
      </w:r>
      <w:proofErr w:type="spellStart"/>
      <w:r w:rsidR="00BC5FFC">
        <w:rPr>
          <w:rFonts w:eastAsia="Times New Roman" w:cstheme="minorHAnsi"/>
          <w:color w:val="000000"/>
          <w:lang w:eastAsia="ca-ES"/>
        </w:rPr>
        <w:t>pretreatment</w:t>
      </w:r>
      <w:proofErr w:type="spellEnd"/>
      <w:r w:rsidR="00BC5FFC">
        <w:rPr>
          <w:rFonts w:eastAsia="Times New Roman" w:cstheme="minorHAnsi"/>
          <w:color w:val="000000"/>
          <w:lang w:eastAsia="ca-ES"/>
        </w:rPr>
        <w:t xml:space="preserve"> goal was to mimic </w:t>
      </w:r>
      <w:r w:rsidR="00BB5BF3">
        <w:rPr>
          <w:rFonts w:eastAsia="Times New Roman" w:cstheme="minorHAnsi"/>
          <w:color w:val="000000"/>
          <w:lang w:eastAsia="ca-ES"/>
        </w:rPr>
        <w:t xml:space="preserve">natural </w:t>
      </w:r>
      <w:r w:rsidR="00BC5FFC">
        <w:rPr>
          <w:rFonts w:eastAsia="Times New Roman" w:cstheme="minorHAnsi"/>
          <w:color w:val="000000"/>
          <w:lang w:eastAsia="ca-ES"/>
        </w:rPr>
        <w:t>snow conditions registered in the area</w:t>
      </w:r>
      <w:r w:rsidR="00BB5BF3">
        <w:rPr>
          <w:rFonts w:eastAsia="Times New Roman" w:cstheme="minorHAnsi"/>
          <w:color w:val="000000"/>
          <w:lang w:eastAsia="ca-ES"/>
        </w:rPr>
        <w:t xml:space="preserve"> (</w:t>
      </w:r>
      <w:r w:rsidR="00BF4934" w:rsidRPr="007F16FC">
        <w:rPr>
          <w:rFonts w:eastAsia="Times New Roman" w:cstheme="minorHAnsi"/>
          <w:color w:val="000000"/>
          <w:highlight w:val="yellow"/>
          <w:lang w:eastAsia="ca-ES"/>
        </w:rPr>
        <w:t xml:space="preserve">Espinosa </w:t>
      </w:r>
      <w:proofErr w:type="gramStart"/>
      <w:r w:rsidR="00BF4934" w:rsidRPr="007F16FC">
        <w:rPr>
          <w:rFonts w:eastAsia="Times New Roman" w:cstheme="minorHAnsi"/>
          <w:color w:val="000000"/>
          <w:highlight w:val="yellow"/>
          <w:lang w:eastAsia="ca-ES"/>
        </w:rPr>
        <w:t>del</w:t>
      </w:r>
      <w:proofErr w:type="gramEnd"/>
      <w:r w:rsidR="00BF4934" w:rsidRPr="007F16FC">
        <w:rPr>
          <w:rFonts w:eastAsia="Times New Roman" w:cstheme="minorHAnsi"/>
          <w:color w:val="000000"/>
          <w:highlight w:val="yellow"/>
          <w:lang w:eastAsia="ca-ES"/>
        </w:rPr>
        <w:t xml:space="preserve"> Alba et al. 2024</w:t>
      </w:r>
      <w:r w:rsidR="00BB5BF3">
        <w:rPr>
          <w:rFonts w:eastAsia="Times New Roman" w:cstheme="minorHAnsi"/>
          <w:color w:val="000000"/>
          <w:lang w:eastAsia="ca-ES"/>
        </w:rPr>
        <w:t xml:space="preserve">) and ensure dormancy breaking. For the </w:t>
      </w:r>
      <w:proofErr w:type="spellStart"/>
      <w:r w:rsidR="00BB5BF3">
        <w:rPr>
          <w:rFonts w:eastAsia="Times New Roman" w:cstheme="minorHAnsi"/>
          <w:color w:val="000000"/>
          <w:lang w:eastAsia="ca-ES"/>
        </w:rPr>
        <w:t>pretreatment</w:t>
      </w:r>
      <w:proofErr w:type="spellEnd"/>
      <w:r w:rsidR="00BB5BF3">
        <w:rPr>
          <w:rFonts w:eastAsia="Times New Roman" w:cstheme="minorHAnsi"/>
          <w:color w:val="000000"/>
          <w:lang w:eastAsia="ca-ES"/>
        </w:rPr>
        <w:t xml:space="preserve">, </w:t>
      </w:r>
      <w:r w:rsidR="00EB0A69">
        <w:rPr>
          <w:rFonts w:eastAsia="Times New Roman" w:cstheme="minorHAnsi"/>
          <w:color w:val="000000"/>
          <w:lang w:eastAsia="ca-ES"/>
        </w:rPr>
        <w:t xml:space="preserve">each </w:t>
      </w:r>
      <w:r w:rsidR="00EB0A69" w:rsidRPr="00F95F23">
        <w:rPr>
          <w:rFonts w:eastAsia="Times New Roman" w:cstheme="minorHAnsi"/>
          <w:color w:val="000000"/>
          <w:lang w:eastAsia="ca-ES"/>
        </w:rPr>
        <w:t xml:space="preserve">seed lot </w:t>
      </w:r>
      <w:r w:rsidR="00BB5BF3">
        <w:rPr>
          <w:rFonts w:eastAsia="Times New Roman" w:cstheme="minorHAnsi"/>
          <w:color w:val="000000"/>
          <w:lang w:eastAsia="ca-ES"/>
        </w:rPr>
        <w:t>w</w:t>
      </w:r>
      <w:r w:rsidR="00EB0A69">
        <w:rPr>
          <w:rFonts w:eastAsia="Times New Roman" w:cstheme="minorHAnsi"/>
          <w:color w:val="000000"/>
          <w:lang w:eastAsia="ca-ES"/>
        </w:rPr>
        <w:t>as</w:t>
      </w:r>
      <w:r w:rsidR="00BB5BF3">
        <w:rPr>
          <w:rFonts w:eastAsia="Times New Roman" w:cstheme="minorHAnsi"/>
          <w:color w:val="000000"/>
          <w:lang w:eastAsia="ca-ES"/>
        </w:rPr>
        <w:t xml:space="preserve"> </w:t>
      </w:r>
      <w:r>
        <w:rPr>
          <w:rFonts w:eastAsia="Times New Roman" w:cstheme="minorHAnsi"/>
          <w:color w:val="000000"/>
          <w:lang w:eastAsia="ca-ES"/>
        </w:rPr>
        <w:t xml:space="preserve">sowed </w:t>
      </w:r>
      <w:r w:rsidR="008F398B">
        <w:rPr>
          <w:rFonts w:eastAsia="Times New Roman" w:cstheme="minorHAnsi"/>
          <w:color w:val="000000"/>
          <w:lang w:eastAsia="ca-ES"/>
        </w:rPr>
        <w:t xml:space="preserve">in 16 </w:t>
      </w:r>
      <w:r w:rsidR="009B276A">
        <w:rPr>
          <w:rFonts w:eastAsia="Times New Roman" w:cstheme="minorHAnsi"/>
          <w:color w:val="000000"/>
          <w:lang w:eastAsia="ca-ES"/>
        </w:rPr>
        <w:t>Petri</w:t>
      </w:r>
      <w:r w:rsidR="00EB0A69" w:rsidRPr="00F95F23">
        <w:rPr>
          <w:rFonts w:eastAsia="Times New Roman" w:cstheme="minorHAnsi"/>
          <w:color w:val="000000"/>
          <w:lang w:eastAsia="ca-ES"/>
        </w:rPr>
        <w:t xml:space="preserve"> dishes </w:t>
      </w:r>
      <w:r w:rsidR="00901009" w:rsidRPr="00F95F23">
        <w:rPr>
          <w:rFonts w:eastAsia="Times New Roman" w:cstheme="minorHAnsi"/>
          <w:color w:val="000000"/>
          <w:lang w:eastAsia="ca-ES"/>
        </w:rPr>
        <w:t>replicates</w:t>
      </w:r>
      <w:r w:rsidR="00EB0A69">
        <w:rPr>
          <w:rFonts w:eastAsia="Times New Roman" w:cstheme="minorHAnsi"/>
          <w:color w:val="000000"/>
          <w:lang w:eastAsia="ca-ES"/>
        </w:rPr>
        <w:t xml:space="preserve"> (</w:t>
      </w:r>
      <w:r w:rsidR="00E314D5">
        <w:rPr>
          <w:rFonts w:eastAsia="Times New Roman" w:cstheme="minorHAnsi"/>
          <w:color w:val="000000"/>
          <w:lang w:eastAsia="ca-ES"/>
        </w:rPr>
        <w:t>90</w:t>
      </w:r>
      <w:r w:rsidR="0004233A">
        <w:rPr>
          <w:rFonts w:eastAsia="Times New Roman" w:cstheme="minorHAnsi"/>
          <w:color w:val="000000"/>
          <w:lang w:eastAsia="ca-ES"/>
        </w:rPr>
        <w:t xml:space="preserve"> </w:t>
      </w:r>
      <w:r w:rsidR="00E314D5">
        <w:rPr>
          <w:rFonts w:eastAsia="Times New Roman" w:cstheme="minorHAnsi"/>
          <w:color w:val="000000"/>
          <w:lang w:eastAsia="ca-ES"/>
        </w:rPr>
        <w:t>m</w:t>
      </w:r>
      <w:r w:rsidR="0004233A">
        <w:rPr>
          <w:rFonts w:eastAsia="Times New Roman" w:cstheme="minorHAnsi"/>
          <w:color w:val="000000"/>
          <w:lang w:eastAsia="ca-ES"/>
        </w:rPr>
        <w:t>m</w:t>
      </w:r>
      <w:r w:rsidR="0004233A" w:rsidRPr="00880AF0">
        <w:rPr>
          <w:rFonts w:eastAsia="Times New Roman" w:cstheme="minorHAnsi"/>
          <w:color w:val="000000"/>
          <w:lang w:eastAsia="ca-ES"/>
        </w:rPr>
        <w:t xml:space="preserve"> </w:t>
      </w:r>
      <w:r w:rsidR="00880AF0" w:rsidRPr="00880AF0">
        <w:rPr>
          <w:rFonts w:eastAsia="Times New Roman" w:cstheme="minorHAnsi"/>
          <w:color w:val="000000"/>
          <w:lang w:eastAsia="ca-ES"/>
        </w:rPr>
        <w:t>Ø</w:t>
      </w:r>
      <w:r w:rsidR="00A865AD">
        <w:rPr>
          <w:rFonts w:eastAsia="Times New Roman" w:cstheme="minorHAnsi"/>
          <w:color w:val="000000"/>
          <w:lang w:eastAsia="ca-ES"/>
        </w:rPr>
        <w:t>)</w:t>
      </w:r>
      <w:r w:rsidR="00901009" w:rsidRPr="00F95F23">
        <w:rPr>
          <w:rFonts w:eastAsia="Times New Roman" w:cstheme="minorHAnsi"/>
          <w:color w:val="000000"/>
          <w:lang w:eastAsia="ca-ES"/>
        </w:rPr>
        <w:t xml:space="preserve"> </w:t>
      </w:r>
      <w:r w:rsidR="00A865AD">
        <w:rPr>
          <w:rFonts w:eastAsia="Times New Roman" w:cstheme="minorHAnsi"/>
          <w:color w:val="000000"/>
          <w:lang w:eastAsia="ca-ES"/>
        </w:rPr>
        <w:t xml:space="preserve">with </w:t>
      </w:r>
      <w:r w:rsidR="00901009" w:rsidRPr="00F95F23">
        <w:rPr>
          <w:rFonts w:eastAsia="Times New Roman" w:cstheme="minorHAnsi"/>
          <w:color w:val="000000"/>
          <w:lang w:eastAsia="ca-ES"/>
        </w:rPr>
        <w:t xml:space="preserve">25 seeds </w:t>
      </w:r>
      <w:r w:rsidR="00A865AD">
        <w:rPr>
          <w:rFonts w:eastAsia="Times New Roman" w:cstheme="minorHAnsi"/>
          <w:color w:val="000000"/>
          <w:lang w:eastAsia="ca-ES"/>
        </w:rPr>
        <w:t>each</w:t>
      </w:r>
      <w:r w:rsidR="00901009" w:rsidRPr="00F95F23">
        <w:rPr>
          <w:rFonts w:eastAsia="Times New Roman" w:cstheme="minorHAnsi"/>
          <w:color w:val="000000"/>
          <w:lang w:eastAsia="ca-ES"/>
        </w:rPr>
        <w:t xml:space="preserve"> (numbers were adapted for seed lots with fewer seeds available) </w:t>
      </w:r>
      <w:r w:rsidR="00D146A8">
        <w:rPr>
          <w:rFonts w:eastAsia="Times New Roman" w:cstheme="minorHAnsi"/>
          <w:color w:val="000000"/>
          <w:lang w:eastAsia="ca-ES"/>
        </w:rPr>
        <w:t>on</w:t>
      </w:r>
      <w:r w:rsidR="00901009" w:rsidRPr="00F95F23">
        <w:rPr>
          <w:rFonts w:eastAsia="Times New Roman" w:cstheme="minorHAnsi"/>
          <w:color w:val="000000"/>
          <w:lang w:eastAsia="ca-ES"/>
        </w:rPr>
        <w:t xml:space="preserve"> </w:t>
      </w:r>
      <w:r w:rsidR="00B16770">
        <w:rPr>
          <w:rFonts w:eastAsia="Times New Roman" w:cstheme="minorHAnsi"/>
          <w:color w:val="000000"/>
          <w:lang w:eastAsia="ca-ES"/>
        </w:rPr>
        <w:t>agar 1%</w:t>
      </w:r>
      <w:r w:rsidR="008F398B">
        <w:rPr>
          <w:rFonts w:eastAsia="Times New Roman" w:cstheme="minorHAnsi"/>
          <w:color w:val="000000"/>
          <w:lang w:eastAsia="ca-ES"/>
        </w:rPr>
        <w:t xml:space="preserve"> (1</w:t>
      </w:r>
      <w:r w:rsidR="00311FB1">
        <w:rPr>
          <w:rFonts w:eastAsia="Times New Roman" w:cstheme="minorHAnsi"/>
          <w:color w:val="000000"/>
          <w:lang w:eastAsia="ca-ES"/>
        </w:rPr>
        <w:t xml:space="preserve">0 gr agar in </w:t>
      </w:r>
      <w:r w:rsidR="008F398B">
        <w:rPr>
          <w:rFonts w:eastAsia="Times New Roman" w:cstheme="minorHAnsi"/>
          <w:color w:val="000000"/>
          <w:lang w:eastAsia="ca-ES"/>
        </w:rPr>
        <w:t xml:space="preserve">1L </w:t>
      </w:r>
      <w:r w:rsidR="00311FB1">
        <w:rPr>
          <w:rFonts w:eastAsia="Times New Roman" w:cstheme="minorHAnsi"/>
          <w:color w:val="000000"/>
          <w:lang w:eastAsia="ca-ES"/>
        </w:rPr>
        <w:t xml:space="preserve">of </w:t>
      </w:r>
      <w:r w:rsidR="008F398B">
        <w:rPr>
          <w:rFonts w:eastAsia="Times New Roman" w:cstheme="minorHAnsi"/>
          <w:color w:val="000000"/>
          <w:lang w:eastAsia="ca-ES"/>
        </w:rPr>
        <w:t>distilled water)</w:t>
      </w:r>
      <w:r w:rsidR="00CF49D1">
        <w:rPr>
          <w:rFonts w:eastAsia="Times New Roman" w:cstheme="minorHAnsi"/>
          <w:color w:val="000000"/>
          <w:lang w:eastAsia="ca-ES"/>
        </w:rPr>
        <w:t xml:space="preserve"> </w:t>
      </w:r>
      <w:r w:rsidR="00CF49D1">
        <w:rPr>
          <w:rFonts w:eastAsia="Times New Roman" w:cstheme="minorHAnsi"/>
          <w:color w:val="000000"/>
          <w:lang w:eastAsia="ca-ES"/>
        </w:rPr>
        <w:lastRenderedPageBreak/>
        <w:t>and cover with two layers of aluminium foil</w:t>
      </w:r>
      <w:r w:rsidR="00901009" w:rsidRPr="00F95F23">
        <w:rPr>
          <w:rFonts w:eastAsia="Times New Roman" w:cstheme="minorHAnsi"/>
          <w:color w:val="000000"/>
          <w:lang w:eastAsia="ca-ES"/>
        </w:rPr>
        <w:t xml:space="preserve">. </w:t>
      </w:r>
      <w:r w:rsidR="00F962E2">
        <w:rPr>
          <w:rFonts w:eastAsia="Times New Roman" w:cstheme="minorHAnsi"/>
          <w:color w:val="000000"/>
          <w:lang w:eastAsia="ca-ES"/>
        </w:rPr>
        <w:t>Petri d</w:t>
      </w:r>
      <w:r w:rsidR="00901009" w:rsidRPr="00F95F23">
        <w:rPr>
          <w:rFonts w:eastAsia="Times New Roman" w:cstheme="minorHAnsi"/>
          <w:color w:val="000000"/>
          <w:lang w:eastAsia="ca-ES"/>
        </w:rPr>
        <w:t xml:space="preserve">ishes </w:t>
      </w:r>
      <w:proofErr w:type="gramStart"/>
      <w:r w:rsidR="00901009" w:rsidRPr="00F95F23">
        <w:rPr>
          <w:rFonts w:eastAsia="Times New Roman" w:cstheme="minorHAnsi"/>
          <w:color w:val="000000"/>
          <w:lang w:eastAsia="ca-ES"/>
        </w:rPr>
        <w:t>were sealed</w:t>
      </w:r>
      <w:proofErr w:type="gramEnd"/>
      <w:r w:rsidR="00901009" w:rsidRPr="00F95F23">
        <w:rPr>
          <w:rFonts w:eastAsia="Times New Roman" w:cstheme="minorHAnsi"/>
          <w:color w:val="000000"/>
          <w:lang w:eastAsia="ca-ES"/>
        </w:rPr>
        <w:t xml:space="preserve"> with </w:t>
      </w:r>
      <w:proofErr w:type="spellStart"/>
      <w:r w:rsidR="00901009" w:rsidRPr="00F95F23">
        <w:rPr>
          <w:rFonts w:eastAsia="Times New Roman" w:cstheme="minorHAnsi"/>
          <w:color w:val="000000"/>
          <w:lang w:eastAsia="ca-ES"/>
        </w:rPr>
        <w:t>parafilm</w:t>
      </w:r>
      <w:proofErr w:type="spellEnd"/>
      <w:r w:rsidR="00901009" w:rsidRPr="00F95F23">
        <w:rPr>
          <w:rFonts w:eastAsia="Times New Roman" w:cstheme="minorHAnsi"/>
          <w:color w:val="000000"/>
          <w:lang w:eastAsia="ca-ES"/>
        </w:rPr>
        <w:t xml:space="preserve"> to maintain the moisture content, avoiding water stress throughout the </w:t>
      </w:r>
      <w:r w:rsidR="00502E51">
        <w:rPr>
          <w:rFonts w:eastAsia="Times New Roman" w:cstheme="minorHAnsi"/>
          <w:color w:val="000000"/>
          <w:lang w:eastAsia="ca-ES"/>
        </w:rPr>
        <w:t>cold stratification period</w:t>
      </w:r>
      <w:r w:rsidR="00901009" w:rsidRPr="00F95F23">
        <w:rPr>
          <w:rFonts w:eastAsia="Times New Roman" w:cstheme="minorHAnsi"/>
          <w:color w:val="000000"/>
          <w:lang w:eastAsia="ca-ES"/>
        </w:rPr>
        <w:t xml:space="preserve">. </w:t>
      </w:r>
      <w:r w:rsidR="0028090C">
        <w:rPr>
          <w:rFonts w:eastAsia="Times New Roman" w:cstheme="minorHAnsi"/>
          <w:color w:val="000000"/>
          <w:lang w:eastAsia="ca-ES"/>
        </w:rPr>
        <w:t xml:space="preserve">For the study purpose three </w:t>
      </w:r>
      <w:proofErr w:type="spellStart"/>
      <w:r w:rsidR="0028090C" w:rsidRPr="00F95F23">
        <w:rPr>
          <w:rFonts w:cstheme="minorHAnsi"/>
        </w:rPr>
        <w:t>Aralab</w:t>
      </w:r>
      <w:proofErr w:type="spellEnd"/>
      <w:r w:rsidR="0028090C" w:rsidRPr="00F95F23">
        <w:rPr>
          <w:rFonts w:cstheme="minorHAnsi"/>
        </w:rPr>
        <w:t xml:space="preserve"> incubators (</w:t>
      </w:r>
      <w:proofErr w:type="spellStart"/>
      <w:r w:rsidR="0028090C" w:rsidRPr="00F95F23">
        <w:rPr>
          <w:rFonts w:cstheme="minorHAnsi"/>
        </w:rPr>
        <w:t>Aralab</w:t>
      </w:r>
      <w:proofErr w:type="spellEnd"/>
      <w:r w:rsidR="0028090C" w:rsidRPr="00F95F23">
        <w:rPr>
          <w:rFonts w:cstheme="minorHAnsi"/>
        </w:rPr>
        <w:t xml:space="preserve"> climatic chamber </w:t>
      </w:r>
      <w:proofErr w:type="spellStart"/>
      <w:r w:rsidR="0028090C" w:rsidRPr="00F95F23">
        <w:rPr>
          <w:rFonts w:cstheme="minorHAnsi"/>
        </w:rPr>
        <w:t>Fitoclima</w:t>
      </w:r>
      <w:proofErr w:type="spellEnd"/>
      <w:r w:rsidR="0028090C" w:rsidRPr="00F95F23">
        <w:rPr>
          <w:rFonts w:cstheme="minorHAnsi"/>
        </w:rPr>
        <w:t xml:space="preserve"> S600 PL, equipped with 4 led modules 11W 350mA)</w:t>
      </w:r>
      <w:r w:rsidR="0028090C">
        <w:rPr>
          <w:rFonts w:cstheme="minorHAnsi"/>
        </w:rPr>
        <w:t xml:space="preserve"> and </w:t>
      </w:r>
      <w:r w:rsidR="00D5006D" w:rsidRPr="00F95F23">
        <w:rPr>
          <w:rFonts w:cstheme="minorHAnsi"/>
        </w:rPr>
        <w:t xml:space="preserve">configured using </w:t>
      </w:r>
      <w:proofErr w:type="spellStart"/>
      <w:r w:rsidR="00D5006D" w:rsidRPr="00F95F23">
        <w:rPr>
          <w:rFonts w:cstheme="minorHAnsi"/>
        </w:rPr>
        <w:t>Fitolog</w:t>
      </w:r>
      <w:proofErr w:type="spellEnd"/>
      <w:r w:rsidR="00D5006D" w:rsidRPr="00F95F23">
        <w:rPr>
          <w:rFonts w:cstheme="minorHAnsi"/>
        </w:rPr>
        <w:t xml:space="preserve"> 9000 software (version 9308, </w:t>
      </w:r>
      <w:proofErr w:type="spellStart"/>
      <w:r w:rsidR="00D5006D" w:rsidRPr="00F95F23">
        <w:rPr>
          <w:rFonts w:cstheme="minorHAnsi"/>
        </w:rPr>
        <w:t>Aralab</w:t>
      </w:r>
      <w:proofErr w:type="spellEnd"/>
      <w:r w:rsidR="00D5006D" w:rsidRPr="00F95F23">
        <w:rPr>
          <w:rFonts w:cstheme="minorHAnsi"/>
        </w:rPr>
        <w:t xml:space="preserve"> Pharmaceutical Stability software)</w:t>
      </w:r>
      <w:r w:rsidR="007B656C">
        <w:rPr>
          <w:rFonts w:cstheme="minorHAnsi"/>
        </w:rPr>
        <w:t xml:space="preserve"> and </w:t>
      </w:r>
      <w:r w:rsidR="007B656C" w:rsidRPr="006B6B85">
        <w:rPr>
          <w:rFonts w:cstheme="minorHAnsi"/>
          <w:highlight w:val="yellow"/>
        </w:rPr>
        <w:t>one incubation chamber (</w:t>
      </w:r>
      <w:r w:rsidR="006B6B85" w:rsidRPr="006B6B85">
        <w:rPr>
          <w:rFonts w:cstheme="minorHAnsi"/>
          <w:highlight w:val="yellow"/>
        </w:rPr>
        <w:t>BOS, details EDU)</w:t>
      </w:r>
      <w:r w:rsidR="0028090C">
        <w:rPr>
          <w:rFonts w:cstheme="minorHAnsi"/>
        </w:rPr>
        <w:t xml:space="preserve">. </w:t>
      </w:r>
      <w:r w:rsidR="00D5006D" w:rsidRPr="00F95F23">
        <w:rPr>
          <w:rFonts w:cstheme="minorHAnsi"/>
        </w:rPr>
        <w:t xml:space="preserve"> </w:t>
      </w:r>
    </w:p>
    <w:p w14:paraId="3A52D89F" w14:textId="69008824" w:rsidR="00D2759C" w:rsidRPr="00D2759C" w:rsidRDefault="00D2759C" w:rsidP="00C106C5">
      <w:pPr>
        <w:pStyle w:val="Ttulo3"/>
        <w:rPr>
          <w:rFonts w:eastAsia="Times New Roman"/>
          <w:lang w:eastAsia="ca-ES"/>
        </w:rPr>
      </w:pPr>
      <w:r w:rsidRPr="00F95F23">
        <w:rPr>
          <w:rFonts w:eastAsia="Times New Roman"/>
          <w:lang w:eastAsia="ca-ES"/>
        </w:rPr>
        <w:t>2.</w:t>
      </w:r>
      <w:r>
        <w:rPr>
          <w:rFonts w:eastAsia="Times New Roman"/>
          <w:lang w:eastAsia="ca-ES"/>
        </w:rPr>
        <w:t>5</w:t>
      </w:r>
      <w:r w:rsidRPr="00F95F23">
        <w:rPr>
          <w:rFonts w:eastAsia="Times New Roman"/>
          <w:lang w:eastAsia="ca-ES"/>
        </w:rPr>
        <w:t xml:space="preserve"> Germination </w:t>
      </w:r>
      <w:r w:rsidR="00BF4934">
        <w:rPr>
          <w:rFonts w:eastAsia="Times New Roman"/>
          <w:lang w:eastAsia="ca-ES"/>
        </w:rPr>
        <w:t>experiment</w:t>
      </w:r>
      <w:r>
        <w:rPr>
          <w:rFonts w:eastAsia="Times New Roman"/>
          <w:lang w:eastAsia="ca-ES"/>
        </w:rPr>
        <w:t xml:space="preserve"> </w:t>
      </w:r>
    </w:p>
    <w:p w14:paraId="182F4755" w14:textId="1592FA10" w:rsidR="00D70AD0" w:rsidRDefault="00BF4934" w:rsidP="00C106C5">
      <w:pPr>
        <w:shd w:val="clear" w:color="auto" w:fill="FFFFFF"/>
        <w:spacing w:line="480" w:lineRule="auto"/>
        <w:jc w:val="both"/>
        <w:textAlignment w:val="baseline"/>
        <w:rPr>
          <w:rFonts w:cstheme="minorHAnsi"/>
        </w:rPr>
      </w:pPr>
      <w:r>
        <w:rPr>
          <w:rFonts w:eastAsia="Times New Roman" w:cstheme="minorHAnsi"/>
          <w:color w:val="000000"/>
          <w:lang w:eastAsia="ca-ES"/>
        </w:rPr>
        <w:t xml:space="preserve">Once the </w:t>
      </w:r>
      <w:proofErr w:type="spellStart"/>
      <w:r>
        <w:rPr>
          <w:rFonts w:eastAsia="Times New Roman" w:cstheme="minorHAnsi"/>
          <w:color w:val="000000"/>
          <w:lang w:eastAsia="ca-ES"/>
        </w:rPr>
        <w:t>pretreatment</w:t>
      </w:r>
      <w:proofErr w:type="spellEnd"/>
      <w:r>
        <w:rPr>
          <w:rFonts w:eastAsia="Times New Roman" w:cstheme="minorHAnsi"/>
          <w:color w:val="000000"/>
          <w:lang w:eastAsia="ca-ES"/>
        </w:rPr>
        <w:t xml:space="preserve"> ended</w:t>
      </w:r>
      <w:r w:rsidR="00502E51">
        <w:rPr>
          <w:rFonts w:eastAsia="Times New Roman" w:cstheme="minorHAnsi"/>
          <w:color w:val="000000"/>
          <w:lang w:eastAsia="ca-ES"/>
        </w:rPr>
        <w:t xml:space="preserve">, </w:t>
      </w:r>
      <w:r w:rsidR="006D53EF">
        <w:rPr>
          <w:rFonts w:eastAsia="Times New Roman" w:cstheme="minorHAnsi"/>
          <w:color w:val="000000"/>
          <w:lang w:eastAsia="ca-ES"/>
        </w:rPr>
        <w:t>n</w:t>
      </w:r>
      <w:r w:rsidR="00D458DF">
        <w:rPr>
          <w:rFonts w:eastAsia="Times New Roman" w:cstheme="minorHAnsi"/>
          <w:color w:val="000000"/>
          <w:lang w:eastAsia="ca-ES"/>
        </w:rPr>
        <w:t xml:space="preserve">on-germinated </w:t>
      </w:r>
      <w:r w:rsidR="001063A9">
        <w:rPr>
          <w:rFonts w:eastAsia="Times New Roman" w:cstheme="minorHAnsi"/>
          <w:color w:val="000000"/>
          <w:lang w:eastAsia="ca-ES"/>
        </w:rPr>
        <w:t>seed</w:t>
      </w:r>
      <w:r w:rsidR="00D458DF">
        <w:rPr>
          <w:rFonts w:eastAsia="Times New Roman" w:cstheme="minorHAnsi"/>
          <w:color w:val="000000"/>
          <w:lang w:eastAsia="ca-ES"/>
        </w:rPr>
        <w:t>s</w:t>
      </w:r>
      <w:r w:rsidR="001063A9">
        <w:rPr>
          <w:rFonts w:eastAsia="Times New Roman" w:cstheme="minorHAnsi"/>
          <w:color w:val="000000"/>
          <w:lang w:eastAsia="ca-ES"/>
        </w:rPr>
        <w:t xml:space="preserve"> </w:t>
      </w:r>
      <w:proofErr w:type="gramStart"/>
      <w:r w:rsidR="001063A9">
        <w:rPr>
          <w:rFonts w:eastAsia="Times New Roman" w:cstheme="minorHAnsi"/>
          <w:color w:val="000000"/>
          <w:lang w:eastAsia="ca-ES"/>
        </w:rPr>
        <w:t>were</w:t>
      </w:r>
      <w:r w:rsidR="005C26D1">
        <w:rPr>
          <w:rFonts w:eastAsia="Times New Roman" w:cstheme="minorHAnsi"/>
          <w:color w:val="000000"/>
          <w:lang w:eastAsia="ca-ES"/>
        </w:rPr>
        <w:t xml:space="preserve"> transferred to </w:t>
      </w:r>
      <w:r w:rsidR="0004233A">
        <w:rPr>
          <w:rFonts w:eastAsia="Times New Roman" w:cstheme="minorHAnsi"/>
          <w:color w:val="000000"/>
          <w:lang w:eastAsia="ca-ES"/>
        </w:rPr>
        <w:t xml:space="preserve">new </w:t>
      </w:r>
      <w:r w:rsidR="00E314D5" w:rsidRPr="003407A9">
        <w:t>90 mm Ø Petri dishes with two layers of filter paper (</w:t>
      </w:r>
      <w:proofErr w:type="spellStart"/>
      <w:r w:rsidR="00E314D5" w:rsidRPr="003407A9">
        <w:rPr>
          <w:rFonts w:eastAsia="Times New Roman" w:cstheme="minorHAnsi"/>
          <w:color w:val="000000"/>
          <w:lang w:eastAsia="ca-ES"/>
        </w:rPr>
        <w:t>Filtros</w:t>
      </w:r>
      <w:proofErr w:type="spellEnd"/>
      <w:r w:rsidR="00E314D5" w:rsidRPr="003407A9">
        <w:rPr>
          <w:rFonts w:eastAsia="Times New Roman" w:cstheme="minorHAnsi"/>
          <w:color w:val="000000"/>
          <w:lang w:eastAsia="ca-ES"/>
        </w:rPr>
        <w:t xml:space="preserve"> </w:t>
      </w:r>
      <w:proofErr w:type="spellStart"/>
      <w:r w:rsidR="00E314D5" w:rsidRPr="003407A9">
        <w:rPr>
          <w:rFonts w:eastAsia="Times New Roman" w:cstheme="minorHAnsi"/>
          <w:color w:val="000000"/>
          <w:lang w:eastAsia="ca-ES"/>
        </w:rPr>
        <w:t>Anoia</w:t>
      </w:r>
      <w:proofErr w:type="spellEnd"/>
      <w:r w:rsidR="00E314D5" w:rsidRPr="003407A9">
        <w:rPr>
          <w:rFonts w:eastAsia="Times New Roman" w:cstheme="minorHAnsi"/>
          <w:color w:val="000000"/>
          <w:lang w:eastAsia="ca-ES"/>
        </w:rPr>
        <w:t xml:space="preserve"> S.A. paper for germination assays, Ref.518G085</w:t>
      </w:r>
      <w:r w:rsidR="00E314D5" w:rsidRPr="003407A9">
        <w:t>)</w:t>
      </w:r>
      <w:r w:rsidR="00C95CB9">
        <w:t xml:space="preserve"> and sealed with </w:t>
      </w:r>
      <w:proofErr w:type="spellStart"/>
      <w:r w:rsidR="00C95CB9">
        <w:t>parafilm</w:t>
      </w:r>
      <w:proofErr w:type="spellEnd"/>
      <w:proofErr w:type="gramEnd"/>
      <w:r w:rsidR="00E314D5" w:rsidRPr="003407A9">
        <w:t>.</w:t>
      </w:r>
      <w:r w:rsidR="00E314D5">
        <w:t xml:space="preserve"> </w:t>
      </w:r>
      <w:r w:rsidR="00904FCC">
        <w:t xml:space="preserve">Firstly, </w:t>
      </w:r>
      <w:r w:rsidR="00D551BF">
        <w:t xml:space="preserve">we transferred </w:t>
      </w:r>
      <w:r w:rsidR="00D2759C">
        <w:t xml:space="preserve">the </w:t>
      </w:r>
      <w:r w:rsidR="00D551BF">
        <w:t>seed</w:t>
      </w:r>
      <w:r w:rsidR="00D2759C">
        <w:t>s</w:t>
      </w:r>
      <w:r w:rsidR="00D551BF">
        <w:t xml:space="preserve"> for </w:t>
      </w:r>
      <w:r>
        <w:t>Darkness</w:t>
      </w:r>
      <w:r w:rsidR="00D551BF">
        <w:t xml:space="preserve"> treatment, </w:t>
      </w:r>
      <w:r w:rsidR="00FD730B">
        <w:t xml:space="preserve">added 6ml of distilled water, sealed with </w:t>
      </w:r>
      <w:proofErr w:type="spellStart"/>
      <w:r w:rsidR="00FD730B">
        <w:t>parafilm</w:t>
      </w:r>
      <w:proofErr w:type="spellEnd"/>
      <w:r w:rsidR="00FD730B">
        <w:t xml:space="preserve"> </w:t>
      </w:r>
      <w:r w:rsidR="00536B93">
        <w:t xml:space="preserve">and </w:t>
      </w:r>
      <w:r w:rsidR="00CF49D1">
        <w:t>immediately</w:t>
      </w:r>
      <w:r w:rsidR="00536B93">
        <w:t xml:space="preserve"> cover them with two layers aluminium foil</w:t>
      </w:r>
      <w:r w:rsidR="00F04C5E">
        <w:t xml:space="preserve">. </w:t>
      </w:r>
      <w:r w:rsidR="00FD730B">
        <w:t xml:space="preserve">Next, we transfer the seeds for the </w:t>
      </w:r>
      <w:r>
        <w:t>Water stress</w:t>
      </w:r>
      <w:r w:rsidR="00F5765F" w:rsidRPr="00F5765F">
        <w:t xml:space="preserve"> </w:t>
      </w:r>
      <w:r>
        <w:t>treatme</w:t>
      </w:r>
      <w:r w:rsidR="00F5765F">
        <w:t>nt</w:t>
      </w:r>
      <w:r w:rsidR="00FD730B">
        <w:t xml:space="preserve">, where instead of distilled water we added 6ml of </w:t>
      </w:r>
      <w:r w:rsidR="002C260B">
        <w:t>a polyethylene solution (PEG</w:t>
      </w:r>
      <w:r w:rsidR="00FC31B1">
        <w:t xml:space="preserve"> 6000</w:t>
      </w:r>
      <w:r w:rsidR="002C260B">
        <w:t xml:space="preserve">) </w:t>
      </w:r>
      <w:r w:rsidR="00F5765F">
        <w:t xml:space="preserve">to simulate a -0.6 </w:t>
      </w:r>
      <w:proofErr w:type="spellStart"/>
      <w:r w:rsidR="00F5765F">
        <w:t>Mpa</w:t>
      </w:r>
      <w:proofErr w:type="spellEnd"/>
      <w:r w:rsidR="00F5765F">
        <w:t xml:space="preserve"> of water potential</w:t>
      </w:r>
      <w:r w:rsidR="00C95CB9">
        <w:t xml:space="preserve"> and sealed with </w:t>
      </w:r>
      <w:proofErr w:type="spellStart"/>
      <w:r w:rsidR="00C95CB9">
        <w:t>parafilm</w:t>
      </w:r>
      <w:proofErr w:type="spellEnd"/>
      <w:r w:rsidR="00FC31B1">
        <w:t xml:space="preserve">. </w:t>
      </w:r>
      <w:r w:rsidR="00E4700D">
        <w:t xml:space="preserve">As </w:t>
      </w:r>
      <w:r w:rsidR="009A5C85">
        <w:t>PEG solutions depend on experimental temperatures, t</w:t>
      </w:r>
      <w:r w:rsidR="00E4700D">
        <w:t xml:space="preserve">wo </w:t>
      </w:r>
      <w:r w:rsidR="00FC31B1">
        <w:t xml:space="preserve">PEG solutions </w:t>
      </w:r>
      <w:r w:rsidR="00CC741D">
        <w:t xml:space="preserve">were prepared </w:t>
      </w:r>
      <w:r w:rsidR="00E4700D" w:rsidRPr="003407A9">
        <w:t xml:space="preserve">according to </w:t>
      </w:r>
      <w:r w:rsidR="00E4700D" w:rsidRPr="003407A9">
        <w:fldChar w:fldCharType="begin" w:fldLock="1"/>
      </w:r>
      <w:r w:rsidR="00E4700D" w:rsidRPr="003407A9">
        <w:instrText>ADDIN CSL_CITATION {"citationItems":[{"id":"ITEM-1","itemData":{"author":[{"dropping-particle":"","family":"Michel","given":"Burlyn E","non-dropping-particle":"","parse-names":false,"suffix":""},{"dropping-particle":"","family":"Kaufmann","given":"Merrill R","non-dropping-particle":"","parse-names":false,"suffix":""}],"id":"ITEM-1","issued":{"date-parts":[["1973"]]},"page":"914-916","title":"The Osmotic Potential of Polyethylene Glycol 60001","type":"article-journal"},"uris":["http://www.mendeley.com/documents/?uuid=5dcd3d1a-bbf4-4c97-b53e-728b84b2c212","http://www.mendeley.com/documents/?uuid=8bae9792-5df1-46d8-a9f4-b2080aa2e458"]}],"mendeley":{"formattedCitation":"(Michel &amp; Kaufmann 1973)","manualFormatting":"Michel &amp; Kaufmann (1973)","plainTextFormattedCitation":"(Michel &amp; Kaufmann 1973)","previouslyFormattedCitation":"(Michel &amp; Kaufmann 1973)"},"properties":{"noteIndex":0},"schema":"https://github.com/citation-style-language/schema/raw/master/csl-citation.json"}</w:instrText>
      </w:r>
      <w:r w:rsidR="00E4700D" w:rsidRPr="003407A9">
        <w:fldChar w:fldCharType="separate"/>
      </w:r>
      <w:r w:rsidR="00E4700D" w:rsidRPr="003407A9">
        <w:rPr>
          <w:noProof/>
        </w:rPr>
        <w:t>Michel &amp; Kaufmann (1973)</w:t>
      </w:r>
      <w:r w:rsidR="00E4700D" w:rsidRPr="003407A9">
        <w:fldChar w:fldCharType="end"/>
      </w:r>
      <w:r w:rsidR="00E4700D" w:rsidRPr="003407A9">
        <w:t xml:space="preserve"> and </w:t>
      </w:r>
      <w:r w:rsidR="00E4700D" w:rsidRPr="003407A9">
        <w:fldChar w:fldCharType="begin" w:fldLock="1"/>
      </w:r>
      <w:r w:rsidR="00E4700D">
        <w:instrText>ADDIN CSL_CITATION {"citationItems":[{"id":"ITEM-1","itemData":{"ISBN":"1678-3921","ISSN":"1678-3921","abstract":"Um expressivo número de pesquisas vem sendo desenvolvido na área de pré-condicionamento em sementes. Na busca de contribuir com os técnicos envolvidos em pes­quisas nesta área, procurou-se através da inter-relação entre a Termodinâmica e a Tecnologia de Sementes caracterizar potenciais hídrico, osmótico, mátrico e de pressão e, a partir do tra­balho de Michel &amp; Kaufmann (1973), construir uma tabela associando potencial osmótico, concentração de polietileno glicol 6000 e temperatura.","author":[{"dropping-particle":"","family":"Villela","given":"Francisco Amaral","non-dropping-particle":"","parse-names":false,"suffix":""},{"dropping-particle":"","family":"Doni Filho","given":"Luiz","non-dropping-particle":"","parse-names":false,"suffix":""},{"dropping-particle":"","family":"Sequeira","given":"Eliseo Lecrerc","non-dropping-particle":"","parse-names":false,"suffix":""}],"container-title":"Pesquisa Agropecuária Brasileira","id":"ITEM-1","issue":"11/12","issued":{"date-parts":[["1991"]]},"page":"1957-1968","title":"Tabela de potencial osmótico em função da concentração de polietileno glicol 6.000 e da temperatura","type":"article-journal","volume":"26"},"uris":["http://www.mendeley.com/documents/?uuid=309ba047-c4bd-4f3c-8de0-e44ba85df0c4"]}],"mendeley":{"formattedCitation":"(Villela et al. 1991)","manualFormatting":"Villela et al. (1991)","plainTextFormattedCitation":"(Villela et al. 1991)","previouslyFormattedCitation":"(Villela et al. 1991)"},"properties":{"noteIndex":0},"schema":"https://github.com/citation-style-language/schema/raw/master/csl-citation.json"}</w:instrText>
      </w:r>
      <w:r w:rsidR="00E4700D" w:rsidRPr="003407A9">
        <w:fldChar w:fldCharType="separate"/>
      </w:r>
      <w:r w:rsidR="00E4700D" w:rsidRPr="003407A9">
        <w:rPr>
          <w:noProof/>
        </w:rPr>
        <w:t xml:space="preserve">Villela et al. </w:t>
      </w:r>
      <w:r w:rsidR="00E4700D">
        <w:rPr>
          <w:noProof/>
        </w:rPr>
        <w:t>(</w:t>
      </w:r>
      <w:r w:rsidR="00E4700D" w:rsidRPr="003407A9">
        <w:rPr>
          <w:noProof/>
        </w:rPr>
        <w:t>1991)</w:t>
      </w:r>
      <w:r w:rsidR="00E4700D" w:rsidRPr="003407A9">
        <w:fldChar w:fldCharType="end"/>
      </w:r>
      <w:r w:rsidR="00E4700D" w:rsidRPr="003407A9">
        <w:t xml:space="preserve"> to reach desired osmotic potentials at </w:t>
      </w:r>
      <w:r>
        <w:t xml:space="preserve">10 ºC </w:t>
      </w:r>
      <w:r w:rsidR="00E4700D">
        <w:t xml:space="preserve">and </w:t>
      </w:r>
      <w:r>
        <w:t>17</w:t>
      </w:r>
      <w:r w:rsidR="00574B09">
        <w:t>ºC</w:t>
      </w:r>
      <w:r w:rsidR="00E4700D" w:rsidRPr="003407A9">
        <w:t xml:space="preserve"> </w:t>
      </w:r>
      <w:r w:rsidR="009A5C85">
        <w:t xml:space="preserve">depending on species optimal germination temperature. </w:t>
      </w:r>
      <w:r w:rsidR="00FD730B">
        <w:t xml:space="preserve"> </w:t>
      </w:r>
      <w:r w:rsidR="007A4F0C">
        <w:t xml:space="preserve">Finally, </w:t>
      </w:r>
      <w:r w:rsidR="00BD0181">
        <w:t>the rest of the seed</w:t>
      </w:r>
      <w:r w:rsidR="006D53EF">
        <w:t>s</w:t>
      </w:r>
      <w:r w:rsidR="00BD0181">
        <w:t xml:space="preserve"> </w:t>
      </w:r>
      <w:proofErr w:type="gramStart"/>
      <w:r w:rsidR="00BD0181">
        <w:t>were divided</w:t>
      </w:r>
      <w:proofErr w:type="gramEnd"/>
      <w:r w:rsidR="00BD0181">
        <w:t xml:space="preserve"> between </w:t>
      </w:r>
      <w:r>
        <w:t>control</w:t>
      </w:r>
      <w:r w:rsidR="00851A65">
        <w:t xml:space="preserve"> and constant</w:t>
      </w:r>
      <w:r>
        <w:t xml:space="preserve"> temperature</w:t>
      </w:r>
      <w:r w:rsidR="00C95CB9">
        <w:t xml:space="preserve"> treatments</w:t>
      </w:r>
      <w:r w:rsidR="003620F4">
        <w:t xml:space="preserve">, </w:t>
      </w:r>
      <w:r w:rsidR="00C95CB9">
        <w:t xml:space="preserve">added 6ml of distilled water and sealed with </w:t>
      </w:r>
      <w:proofErr w:type="spellStart"/>
      <w:r w:rsidR="00C95CB9">
        <w:t>parafilm</w:t>
      </w:r>
      <w:proofErr w:type="spellEnd"/>
      <w:r w:rsidR="00851A65">
        <w:t xml:space="preserve">. </w:t>
      </w:r>
      <w:r w:rsidR="00901009" w:rsidRPr="00F95F23">
        <w:rPr>
          <w:rFonts w:cstheme="minorHAnsi"/>
        </w:rPr>
        <w:t xml:space="preserve">We checked </w:t>
      </w:r>
      <w:r>
        <w:rPr>
          <w:rFonts w:cstheme="minorHAnsi"/>
        </w:rPr>
        <w:t xml:space="preserve">germination </w:t>
      </w:r>
      <w:r w:rsidR="00851A65">
        <w:rPr>
          <w:rFonts w:cstheme="minorHAnsi"/>
        </w:rPr>
        <w:t xml:space="preserve">right after cold stratification </w:t>
      </w:r>
      <w:proofErr w:type="spellStart"/>
      <w:r w:rsidR="00851A65">
        <w:rPr>
          <w:rFonts w:cstheme="minorHAnsi"/>
        </w:rPr>
        <w:t>pretreatment</w:t>
      </w:r>
      <w:proofErr w:type="spellEnd"/>
      <w:r w:rsidR="00E41CD9">
        <w:rPr>
          <w:rFonts w:cstheme="minorHAnsi"/>
        </w:rPr>
        <w:t>, as a proxy of species ability to germinate under snow-like conditions</w:t>
      </w:r>
      <w:r w:rsidR="00C95CB9">
        <w:rPr>
          <w:rFonts w:cstheme="minorHAnsi"/>
        </w:rPr>
        <w:t xml:space="preserve"> to have extra information</w:t>
      </w:r>
      <w:r w:rsidR="006D53EF">
        <w:rPr>
          <w:rFonts w:cstheme="minorHAnsi"/>
        </w:rPr>
        <w:t xml:space="preserve"> to include in niche dissimilarity analysis, </w:t>
      </w:r>
      <w:r w:rsidR="006D53EF">
        <w:rPr>
          <w:rFonts w:eastAsia="Times New Roman" w:cstheme="minorHAnsi"/>
          <w:color w:val="000000"/>
          <w:lang w:eastAsia="ca-ES"/>
        </w:rPr>
        <w:t>one species (</w:t>
      </w:r>
      <w:proofErr w:type="spellStart"/>
      <w:r w:rsidR="006D53EF" w:rsidRPr="006D53EF">
        <w:rPr>
          <w:rFonts w:eastAsia="Times New Roman" w:cstheme="minorHAnsi"/>
          <w:i/>
          <w:color w:val="000000"/>
          <w:lang w:eastAsia="ca-ES"/>
        </w:rPr>
        <w:t>Teesdalia</w:t>
      </w:r>
      <w:proofErr w:type="spellEnd"/>
      <w:r w:rsidR="006D53EF" w:rsidRPr="006D53EF">
        <w:rPr>
          <w:rFonts w:eastAsia="Times New Roman" w:cstheme="minorHAnsi"/>
          <w:i/>
          <w:color w:val="000000"/>
          <w:lang w:eastAsia="ca-ES"/>
        </w:rPr>
        <w:t xml:space="preserve"> </w:t>
      </w:r>
      <w:proofErr w:type="spellStart"/>
      <w:r w:rsidR="006D53EF" w:rsidRPr="006D53EF">
        <w:rPr>
          <w:rFonts w:eastAsia="Times New Roman" w:cstheme="minorHAnsi"/>
          <w:i/>
          <w:color w:val="000000"/>
          <w:lang w:eastAsia="ca-ES"/>
        </w:rPr>
        <w:t>conferta</w:t>
      </w:r>
      <w:proofErr w:type="spellEnd"/>
      <w:r w:rsidR="006D53EF">
        <w:rPr>
          <w:rFonts w:eastAsia="Times New Roman" w:cstheme="minorHAnsi"/>
          <w:color w:val="000000"/>
          <w:lang w:eastAsia="ca-ES"/>
        </w:rPr>
        <w:t xml:space="preserve">) germinated to 100% thus </w:t>
      </w:r>
      <w:proofErr w:type="gramStart"/>
      <w:r w:rsidR="006D53EF">
        <w:rPr>
          <w:rFonts w:eastAsia="Times New Roman" w:cstheme="minorHAnsi"/>
          <w:color w:val="000000"/>
          <w:lang w:eastAsia="ca-ES"/>
        </w:rPr>
        <w:t>was removed</w:t>
      </w:r>
      <w:proofErr w:type="gramEnd"/>
      <w:r w:rsidR="006D53EF">
        <w:rPr>
          <w:rFonts w:eastAsia="Times New Roman" w:cstheme="minorHAnsi"/>
          <w:color w:val="000000"/>
          <w:lang w:eastAsia="ca-ES"/>
        </w:rPr>
        <w:t xml:space="preserve"> from germination treatments analysis</w:t>
      </w:r>
      <w:r w:rsidR="00E41CD9">
        <w:rPr>
          <w:rFonts w:cstheme="minorHAnsi"/>
        </w:rPr>
        <w:t>. Fr</w:t>
      </w:r>
      <w:r w:rsidR="00397500">
        <w:rPr>
          <w:rFonts w:cstheme="minorHAnsi"/>
        </w:rPr>
        <w:t>o</w:t>
      </w:r>
      <w:r w:rsidR="00E41CD9">
        <w:rPr>
          <w:rFonts w:cstheme="minorHAnsi"/>
        </w:rPr>
        <w:t>m there</w:t>
      </w:r>
      <w:r w:rsidR="00397500">
        <w:rPr>
          <w:rFonts w:cstheme="minorHAnsi"/>
        </w:rPr>
        <w:t xml:space="preserve"> on,</w:t>
      </w:r>
      <w:r w:rsidR="00E41CD9">
        <w:rPr>
          <w:rFonts w:cstheme="minorHAnsi"/>
        </w:rPr>
        <w:t xml:space="preserve"> we checked</w:t>
      </w:r>
      <w:r w:rsidR="00851A65">
        <w:rPr>
          <w:rFonts w:cstheme="minorHAnsi"/>
        </w:rPr>
        <w:t xml:space="preserve"> </w:t>
      </w:r>
      <w:r w:rsidR="00901009" w:rsidRPr="00F95F23">
        <w:rPr>
          <w:rFonts w:cstheme="minorHAnsi"/>
        </w:rPr>
        <w:t>germination</w:t>
      </w:r>
      <w:r w:rsidR="00901009" w:rsidRPr="00F95F23">
        <w:rPr>
          <w:rFonts w:eastAsia="Times New Roman" w:cstheme="minorHAnsi"/>
          <w:color w:val="000000"/>
          <w:lang w:eastAsia="ca-ES"/>
        </w:rPr>
        <w:t xml:space="preserve"> </w:t>
      </w:r>
      <w:r w:rsidR="00901009" w:rsidRPr="00F95F23">
        <w:rPr>
          <w:rFonts w:cstheme="minorHAnsi"/>
        </w:rPr>
        <w:t xml:space="preserve">every </w:t>
      </w:r>
      <w:r w:rsidR="00E41CD9">
        <w:rPr>
          <w:rFonts w:cstheme="minorHAnsi"/>
        </w:rPr>
        <w:t xml:space="preserve">week </w:t>
      </w:r>
      <w:r w:rsidR="00901009" w:rsidRPr="00F95F23">
        <w:rPr>
          <w:rFonts w:cstheme="minorHAnsi"/>
        </w:rPr>
        <w:t>until the end of the experiment</w:t>
      </w:r>
      <w:r w:rsidR="00E41CD9">
        <w:rPr>
          <w:rFonts w:cstheme="minorHAnsi"/>
        </w:rPr>
        <w:t xml:space="preserve"> (6 weeks)</w:t>
      </w:r>
      <w:r w:rsidR="00901009" w:rsidRPr="00F95F23">
        <w:rPr>
          <w:rFonts w:cstheme="minorHAnsi"/>
        </w:rPr>
        <w:t xml:space="preserve">. We removed seeds from the petri dishes once </w:t>
      </w:r>
      <w:r w:rsidR="00901009" w:rsidRPr="00F95F23">
        <w:rPr>
          <w:rFonts w:eastAsia="Times New Roman" w:cstheme="minorHAnsi"/>
          <w:color w:val="000000"/>
          <w:lang w:eastAsia="ca-ES"/>
        </w:rPr>
        <w:t xml:space="preserve">germination occurred (radicle &gt; 1.5 mm long). At the end of the experiment, we cut open non-germinated seeds under the binocular loupe </w:t>
      </w:r>
      <w:proofErr w:type="gramStart"/>
      <w:r w:rsidR="00901009" w:rsidRPr="00F95F23">
        <w:rPr>
          <w:rFonts w:eastAsia="Times New Roman" w:cstheme="minorHAnsi"/>
          <w:color w:val="000000"/>
          <w:lang w:eastAsia="ca-ES"/>
        </w:rPr>
        <w:t>to visually assess</w:t>
      </w:r>
      <w:proofErr w:type="gramEnd"/>
      <w:r w:rsidR="00901009" w:rsidRPr="00F95F23">
        <w:rPr>
          <w:rFonts w:eastAsia="Times New Roman" w:cstheme="minorHAnsi"/>
          <w:color w:val="000000"/>
          <w:lang w:eastAsia="ca-ES"/>
        </w:rPr>
        <w:t xml:space="preserve"> if they were empty, infected, or seemed normal. We considered seeds</w:t>
      </w:r>
      <w:r w:rsidR="00901009" w:rsidRPr="00F95F23">
        <w:rPr>
          <w:rFonts w:cstheme="minorHAnsi"/>
          <w:color w:val="000000"/>
        </w:rPr>
        <w:t xml:space="preserve"> with white and firm embryos viable, i.e. potentially </w:t>
      </w:r>
      <w:proofErr w:type="spellStart"/>
      <w:r w:rsidR="00901009" w:rsidRPr="00F95F23">
        <w:rPr>
          <w:rFonts w:cstheme="minorHAnsi"/>
          <w:color w:val="000000"/>
        </w:rPr>
        <w:t>germinable</w:t>
      </w:r>
      <w:proofErr w:type="spellEnd"/>
      <w:r w:rsidR="00901009" w:rsidRPr="00F95F23">
        <w:rPr>
          <w:rFonts w:cstheme="minorHAnsi"/>
          <w:color w:val="000000"/>
        </w:rPr>
        <w:t xml:space="preserve"> </w:t>
      </w:r>
      <w:r w:rsidR="00901009" w:rsidRPr="00F95F23">
        <w:rPr>
          <w:rFonts w:cstheme="minorHAnsi"/>
          <w:color w:val="000000"/>
        </w:rPr>
        <w:fldChar w:fldCharType="begin" w:fldLock="1"/>
      </w:r>
      <w:r w:rsidR="00901009" w:rsidRPr="00F95F23">
        <w:rPr>
          <w:rFonts w:cstheme="minorHAnsi"/>
          <w:color w:val="000000"/>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00901009" w:rsidRPr="00F95F23">
        <w:rPr>
          <w:rFonts w:cstheme="minorHAnsi"/>
          <w:color w:val="000000"/>
        </w:rPr>
        <w:fldChar w:fldCharType="separate"/>
      </w:r>
      <w:r w:rsidR="00901009" w:rsidRPr="00F95F23">
        <w:rPr>
          <w:rFonts w:cstheme="minorHAnsi"/>
          <w:noProof/>
          <w:color w:val="000000"/>
        </w:rPr>
        <w:t>(Baskin and Baskin, 2014)</w:t>
      </w:r>
      <w:r w:rsidR="00901009" w:rsidRPr="00F95F23">
        <w:rPr>
          <w:rFonts w:cstheme="minorHAnsi"/>
          <w:color w:val="000000"/>
        </w:rPr>
        <w:fldChar w:fldCharType="end"/>
      </w:r>
      <w:r w:rsidR="00901009" w:rsidRPr="00F95F23">
        <w:rPr>
          <w:rFonts w:cstheme="minorHAnsi"/>
          <w:color w:val="000000"/>
        </w:rPr>
        <w:t xml:space="preserve">. We removed </w:t>
      </w:r>
      <w:r w:rsidR="00901009" w:rsidRPr="00F95F23">
        <w:rPr>
          <w:rFonts w:eastAsia="Times New Roman" w:cstheme="minorHAnsi"/>
          <w:color w:val="000000"/>
          <w:lang w:eastAsia="ca-ES"/>
        </w:rPr>
        <w:t xml:space="preserve">empty or infected seeds </w:t>
      </w:r>
      <w:r w:rsidR="00901009">
        <w:rPr>
          <w:rFonts w:eastAsia="Times New Roman" w:cstheme="minorHAnsi"/>
          <w:color w:val="000000"/>
          <w:lang w:eastAsia="ca-ES"/>
        </w:rPr>
        <w:t>as well as</w:t>
      </w:r>
      <w:r w:rsidR="00901009" w:rsidRPr="00F95F23">
        <w:rPr>
          <w:rFonts w:eastAsia="Times New Roman" w:cstheme="minorHAnsi"/>
          <w:color w:val="000000"/>
          <w:lang w:eastAsia="ca-ES"/>
        </w:rPr>
        <w:t xml:space="preserve"> populations with zero </w:t>
      </w:r>
      <w:r w:rsidR="00901009" w:rsidRPr="00F95F23">
        <w:rPr>
          <w:rFonts w:eastAsia="Times New Roman" w:cstheme="minorHAnsi"/>
          <w:color w:val="000000"/>
          <w:lang w:eastAsia="ca-ES"/>
        </w:rPr>
        <w:lastRenderedPageBreak/>
        <w:t>germination</w:t>
      </w:r>
      <w:r w:rsidR="009A78D0">
        <w:rPr>
          <w:rFonts w:eastAsia="Times New Roman" w:cstheme="minorHAnsi"/>
          <w:color w:val="000000"/>
          <w:lang w:eastAsia="ca-ES"/>
        </w:rPr>
        <w:t xml:space="preserve"> (N = 8)</w:t>
      </w:r>
      <w:r w:rsidR="00901009" w:rsidRPr="00F95F23">
        <w:rPr>
          <w:rFonts w:eastAsia="Times New Roman" w:cstheme="minorHAnsi"/>
          <w:color w:val="000000"/>
          <w:lang w:eastAsia="ca-ES"/>
        </w:rPr>
        <w:t xml:space="preserve"> </w:t>
      </w:r>
      <w:r w:rsidR="00901009">
        <w:rPr>
          <w:rFonts w:eastAsia="Times New Roman" w:cstheme="minorHAnsi"/>
          <w:color w:val="000000"/>
          <w:lang w:eastAsia="ca-ES"/>
        </w:rPr>
        <w:t>or with</w:t>
      </w:r>
      <w:r w:rsidR="00901009" w:rsidRPr="00F95F23">
        <w:rPr>
          <w:rFonts w:eastAsia="Times New Roman" w:cstheme="minorHAnsi"/>
          <w:color w:val="000000"/>
          <w:lang w:eastAsia="ca-ES"/>
        </w:rPr>
        <w:t xml:space="preserve"> less than 25 % of viable seeds (N = </w:t>
      </w:r>
      <w:r w:rsidR="0082349B">
        <w:rPr>
          <w:rFonts w:eastAsia="Times New Roman" w:cstheme="minorHAnsi"/>
          <w:color w:val="000000"/>
          <w:lang w:eastAsia="ca-ES"/>
        </w:rPr>
        <w:t>1)</w:t>
      </w:r>
      <w:r w:rsidR="00901009">
        <w:rPr>
          <w:rFonts w:eastAsia="Times New Roman" w:cstheme="minorHAnsi"/>
          <w:color w:val="000000"/>
          <w:lang w:eastAsia="ca-ES"/>
        </w:rPr>
        <w:t>, assuming</w:t>
      </w:r>
      <w:r w:rsidR="00901009" w:rsidRPr="00F95F23">
        <w:rPr>
          <w:rFonts w:eastAsia="Times New Roman" w:cstheme="minorHAnsi"/>
          <w:color w:val="000000"/>
          <w:lang w:eastAsia="ca-ES"/>
        </w:rPr>
        <w:t xml:space="preserve"> we were not able to break dormancy or the seed quality during collection was not optimal</w:t>
      </w:r>
      <w:r w:rsidR="00906DFB">
        <w:rPr>
          <w:rFonts w:eastAsia="Times New Roman" w:cstheme="minorHAnsi"/>
          <w:color w:val="000000"/>
          <w:lang w:eastAsia="ca-ES"/>
        </w:rPr>
        <w:t xml:space="preserve"> from</w:t>
      </w:r>
      <w:r w:rsidR="00901009" w:rsidRPr="00BD0E73">
        <w:rPr>
          <w:rFonts w:eastAsia="Times New Roman" w:cstheme="minorHAnsi"/>
          <w:color w:val="000000"/>
          <w:lang w:eastAsia="ca-ES"/>
        </w:rPr>
        <w:t xml:space="preserve"> </w:t>
      </w:r>
      <w:r w:rsidR="00901009" w:rsidRPr="00F95F23">
        <w:rPr>
          <w:rFonts w:eastAsia="Times New Roman" w:cstheme="minorHAnsi"/>
          <w:color w:val="000000"/>
          <w:lang w:eastAsia="ca-ES"/>
        </w:rPr>
        <w:t>for further analysis.  The</w:t>
      </w:r>
      <w:r w:rsidR="00901009" w:rsidRPr="00F95F23">
        <w:rPr>
          <w:rFonts w:cstheme="minorHAnsi"/>
        </w:rPr>
        <w:t xml:space="preserve"> final dataset (</w:t>
      </w:r>
      <w:r w:rsidR="00901009" w:rsidRPr="00F95F23">
        <w:rPr>
          <w:rFonts w:cstheme="minorHAnsi"/>
          <w:highlight w:val="yellow"/>
        </w:rPr>
        <w:t>Su</w:t>
      </w:r>
      <w:r w:rsidR="00901009">
        <w:rPr>
          <w:rFonts w:cstheme="minorHAnsi"/>
          <w:highlight w:val="yellow"/>
        </w:rPr>
        <w:t>pporting</w:t>
      </w:r>
      <w:r w:rsidR="00901009" w:rsidRPr="00F95F23">
        <w:rPr>
          <w:rFonts w:cstheme="minorHAnsi"/>
          <w:highlight w:val="yellow"/>
        </w:rPr>
        <w:t xml:space="preserve"> information </w:t>
      </w:r>
      <w:r w:rsidR="00901009" w:rsidRPr="00B17ADB">
        <w:rPr>
          <w:rFonts w:cstheme="minorHAnsi"/>
          <w:highlight w:val="yellow"/>
        </w:rPr>
        <w:t>T</w:t>
      </w:r>
      <w:r w:rsidR="00901009">
        <w:rPr>
          <w:rFonts w:cstheme="minorHAnsi"/>
          <w:highlight w:val="yellow"/>
        </w:rPr>
        <w:t>able S</w:t>
      </w:r>
      <w:r w:rsidR="00901009" w:rsidRPr="00B17ADB">
        <w:rPr>
          <w:rFonts w:cstheme="minorHAnsi"/>
          <w:highlight w:val="yellow"/>
        </w:rPr>
        <w:t>1</w:t>
      </w:r>
      <w:r w:rsidR="00901009" w:rsidRPr="00F95F23">
        <w:rPr>
          <w:rFonts w:cstheme="minorHAnsi"/>
        </w:rPr>
        <w:t xml:space="preserve">) consisted of the raw scoring data for </w:t>
      </w:r>
      <w:r w:rsidR="00BE0EA1">
        <w:rPr>
          <w:rFonts w:cstheme="minorHAnsi"/>
        </w:rPr>
        <w:t xml:space="preserve">58 </w:t>
      </w:r>
      <w:r w:rsidR="00901009" w:rsidRPr="00F95F23">
        <w:rPr>
          <w:rFonts w:cstheme="minorHAnsi"/>
        </w:rPr>
        <w:t>seed lots of 5</w:t>
      </w:r>
      <w:r w:rsidR="00624B6D">
        <w:rPr>
          <w:rFonts w:cstheme="minorHAnsi"/>
        </w:rPr>
        <w:t>7</w:t>
      </w:r>
      <w:r w:rsidR="00901009" w:rsidRPr="00F95F23">
        <w:rPr>
          <w:rFonts w:cstheme="minorHAnsi"/>
        </w:rPr>
        <w:t xml:space="preserve"> species representing 21 plant families. </w:t>
      </w:r>
      <w:proofErr w:type="gramStart"/>
      <w:r w:rsidR="00901009" w:rsidRPr="00F95F23">
        <w:rPr>
          <w:rFonts w:cstheme="minorHAnsi"/>
        </w:rPr>
        <w:t>A total of 1</w:t>
      </w:r>
      <w:r w:rsidR="00AF0027">
        <w:rPr>
          <w:rFonts w:cstheme="minorHAnsi"/>
        </w:rPr>
        <w:t>8</w:t>
      </w:r>
      <w:r w:rsidR="00901009" w:rsidRPr="00F95F23">
        <w:rPr>
          <w:rFonts w:cstheme="minorHAnsi"/>
        </w:rPr>
        <w:t>,</w:t>
      </w:r>
      <w:r w:rsidR="00A22117">
        <w:rPr>
          <w:rFonts w:cstheme="minorHAnsi"/>
        </w:rPr>
        <w:t>371</w:t>
      </w:r>
      <w:proofErr w:type="gramEnd"/>
      <w:r w:rsidR="00901009" w:rsidRPr="00F95F23">
        <w:rPr>
          <w:rFonts w:cstheme="minorHAnsi"/>
        </w:rPr>
        <w:t xml:space="preserve"> viable seeds were used in the experiment. </w:t>
      </w:r>
    </w:p>
    <w:p w14:paraId="7C524B1B" w14:textId="25437B25" w:rsidR="00C106C5" w:rsidRDefault="00C106C5" w:rsidP="00C106C5">
      <w:pPr>
        <w:pStyle w:val="Ttulo3"/>
      </w:pPr>
      <w:r>
        <w:t>2.6 Additional plant traits</w:t>
      </w:r>
    </w:p>
    <w:p w14:paraId="6F233F41" w14:textId="6F4E6FD7" w:rsidR="00C106C5" w:rsidRPr="00C106C5" w:rsidRDefault="00C106C5" w:rsidP="00D70AD0">
      <w:pPr>
        <w:spacing w:line="480" w:lineRule="auto"/>
        <w:jc w:val="both"/>
      </w:pPr>
      <w:r>
        <w:t xml:space="preserve">From all the species included in the germination experiments we also measure seeds mass, as the average dry weight of 5 replicates of 50 seeds, plant height </w:t>
      </w:r>
      <w:r w:rsidR="00117CD8">
        <w:t xml:space="preserve">from 10 individuals </w:t>
      </w:r>
      <w:r>
        <w:t>in peak season in the field (</w:t>
      </w:r>
      <w:proofErr w:type="spellStart"/>
      <w:r>
        <w:t>june</w:t>
      </w:r>
      <w:proofErr w:type="spellEnd"/>
      <w:r>
        <w:t>) and leaf traits (leaf area, LDMC and SLA) from 2 leaves of 10 individuals of each species following standard procedures (</w:t>
      </w:r>
      <w:r w:rsidRPr="00C106C5">
        <w:rPr>
          <w:highlight w:val="yellow"/>
        </w:rPr>
        <w:t>ref</w:t>
      </w:r>
      <w:r>
        <w:t xml:space="preserve">) . Leaves </w:t>
      </w:r>
      <w:proofErr w:type="gramStart"/>
      <w:r>
        <w:t>were collected</w:t>
      </w:r>
      <w:proofErr w:type="gramEnd"/>
      <w:r>
        <w:t xml:space="preserve"> early in the day in the field, kept in sealed plastic bags with moist paper until further processing in the laboratory. First fresh weight </w:t>
      </w:r>
      <w:proofErr w:type="gramStart"/>
      <w:r>
        <w:t>was measured</w:t>
      </w:r>
      <w:proofErr w:type="gramEnd"/>
      <w:r>
        <w:t>, removing any visible droplets of water, then leaves were scanned with Epson Canon scanner (</w:t>
      </w:r>
      <w:r w:rsidRPr="00D70AD0">
        <w:rPr>
          <w:highlight w:val="yellow"/>
        </w:rPr>
        <w:t>REF</w:t>
      </w:r>
      <w:r>
        <w:t>) at 600 dpi</w:t>
      </w:r>
      <w:r w:rsidR="00D70AD0">
        <w:t xml:space="preserve"> and finally leaves were put in the oven at 70ºCfor 72h to calculate dry weight. Leaves images where analysed using WINDDIAS version 3 software (</w:t>
      </w:r>
      <w:r w:rsidR="00D70AD0" w:rsidRPr="00D70AD0">
        <w:rPr>
          <w:highlight w:val="yellow"/>
        </w:rPr>
        <w:t>ref, Miguel</w:t>
      </w:r>
      <w:r w:rsidR="00D70AD0">
        <w:t>)</w:t>
      </w:r>
    </w:p>
    <w:p w14:paraId="0D523028" w14:textId="3E5AE185" w:rsidR="001E2B4D" w:rsidRDefault="00901009" w:rsidP="00C106C5">
      <w:pPr>
        <w:pStyle w:val="Ttulo3"/>
        <w:rPr>
          <w:rFonts w:eastAsia="Times New Roman"/>
          <w:bdr w:val="none" w:sz="0" w:space="0" w:color="auto" w:frame="1"/>
          <w:lang w:eastAsia="ca-ES"/>
        </w:rPr>
      </w:pPr>
      <w:r w:rsidRPr="00F95F23">
        <w:rPr>
          <w:rFonts w:eastAsia="Times New Roman"/>
          <w:bdr w:val="none" w:sz="0" w:space="0" w:color="auto" w:frame="1"/>
          <w:lang w:eastAsia="ca-ES"/>
        </w:rPr>
        <w:t>2.</w:t>
      </w:r>
      <w:r w:rsidR="00C106C5">
        <w:rPr>
          <w:rFonts w:eastAsia="Times New Roman"/>
          <w:bdr w:val="none" w:sz="0" w:space="0" w:color="auto" w:frame="1"/>
          <w:lang w:eastAsia="ca-ES"/>
        </w:rPr>
        <w:t>7</w:t>
      </w:r>
      <w:r w:rsidRPr="00F95F23">
        <w:rPr>
          <w:rFonts w:eastAsia="Times New Roman"/>
          <w:bdr w:val="none" w:sz="0" w:space="0" w:color="auto" w:frame="1"/>
          <w:lang w:eastAsia="ca-ES"/>
        </w:rPr>
        <w:t xml:space="preserve"> </w:t>
      </w:r>
      <w:commentRangeStart w:id="4"/>
      <w:r w:rsidRPr="00F95F23">
        <w:rPr>
          <w:rFonts w:eastAsia="Times New Roman"/>
          <w:bdr w:val="none" w:sz="0" w:space="0" w:color="auto" w:frame="1"/>
          <w:lang w:eastAsia="ca-ES"/>
        </w:rPr>
        <w:t>Statistical analysis</w:t>
      </w:r>
      <w:commentRangeEnd w:id="4"/>
      <w:r w:rsidR="007B656C">
        <w:rPr>
          <w:rStyle w:val="Refdecomentario"/>
          <w:rFonts w:ascii="Calibri" w:eastAsia="Calibri" w:hAnsi="Calibri" w:cs="Calibri"/>
          <w:color w:val="auto"/>
        </w:rPr>
        <w:commentReference w:id="4"/>
      </w:r>
    </w:p>
    <w:p w14:paraId="2CE1C0AF" w14:textId="6DFB3531" w:rsidR="00901009" w:rsidRDefault="00C106C5" w:rsidP="00C106C5">
      <w:pPr>
        <w:pStyle w:val="Ttulo2"/>
        <w:spacing w:after="160" w:line="480" w:lineRule="auto"/>
        <w:jc w:val="both"/>
        <w:rPr>
          <w:rFonts w:asciiTheme="minorHAnsi" w:eastAsia="Times New Roman" w:hAnsiTheme="minorHAnsi" w:cstheme="minorHAnsi"/>
          <w:color w:val="000000"/>
          <w:sz w:val="22"/>
          <w:szCs w:val="22"/>
          <w:highlight w:val="yellow"/>
          <w:lang w:eastAsia="ca-ES"/>
        </w:rPr>
      </w:pPr>
      <w:r>
        <w:rPr>
          <w:rFonts w:asciiTheme="minorHAnsi" w:eastAsia="Times New Roman" w:hAnsiTheme="minorHAnsi" w:cstheme="minorHAnsi"/>
          <w:color w:val="000000"/>
          <w:sz w:val="22"/>
          <w:szCs w:val="22"/>
          <w:highlight w:val="yellow"/>
          <w:lang w:eastAsia="ca-ES"/>
        </w:rPr>
        <w:t>To describe the general germination responses w</w:t>
      </w:r>
      <w:r w:rsidR="00901009" w:rsidRPr="001E2B4D">
        <w:rPr>
          <w:rFonts w:asciiTheme="minorHAnsi" w:eastAsia="Times New Roman" w:hAnsiTheme="minorHAnsi" w:cstheme="minorHAnsi"/>
          <w:color w:val="000000"/>
          <w:sz w:val="22"/>
          <w:szCs w:val="22"/>
          <w:highlight w:val="yellow"/>
          <w:lang w:eastAsia="ca-ES"/>
        </w:rPr>
        <w:t xml:space="preserve">e </w:t>
      </w:r>
      <w:r w:rsidR="006D53EF" w:rsidRPr="001E2B4D">
        <w:rPr>
          <w:rFonts w:asciiTheme="minorHAnsi" w:eastAsia="Times New Roman" w:hAnsiTheme="minorHAnsi" w:cstheme="minorHAnsi"/>
          <w:color w:val="000000"/>
          <w:sz w:val="22"/>
          <w:szCs w:val="22"/>
          <w:highlight w:val="yellow"/>
          <w:lang w:eastAsia="ca-ES"/>
        </w:rPr>
        <w:t>analysed</w:t>
      </w:r>
      <w:r w:rsidR="00901009" w:rsidRPr="001E2B4D">
        <w:rPr>
          <w:rFonts w:asciiTheme="minorHAnsi" w:eastAsia="Times New Roman" w:hAnsiTheme="minorHAnsi" w:cstheme="minorHAnsi"/>
          <w:color w:val="000000"/>
          <w:sz w:val="22"/>
          <w:szCs w:val="22"/>
          <w:highlight w:val="yellow"/>
          <w:lang w:eastAsia="ca-ES"/>
        </w:rPr>
        <w:t xml:space="preserve"> the</w:t>
      </w:r>
      <w:r>
        <w:rPr>
          <w:rFonts w:asciiTheme="minorHAnsi" w:eastAsia="Times New Roman" w:hAnsiTheme="minorHAnsi" w:cstheme="minorHAnsi"/>
          <w:color w:val="000000"/>
          <w:sz w:val="22"/>
          <w:szCs w:val="22"/>
          <w:highlight w:val="yellow"/>
          <w:lang w:eastAsia="ca-ES"/>
        </w:rPr>
        <w:t xml:space="preserve"> germination</w:t>
      </w:r>
      <w:r w:rsidR="00901009" w:rsidRPr="001E2B4D">
        <w:rPr>
          <w:rFonts w:asciiTheme="minorHAnsi" w:eastAsia="Times New Roman" w:hAnsiTheme="minorHAnsi" w:cstheme="minorHAnsi"/>
          <w:color w:val="000000"/>
          <w:sz w:val="22"/>
          <w:szCs w:val="22"/>
          <w:highlight w:val="yellow"/>
          <w:lang w:eastAsia="ca-ES"/>
        </w:rPr>
        <w:t xml:space="preserve"> data by fitting Markov Chain Monte Carlo generalized linear mixed models (</w:t>
      </w:r>
      <w:proofErr w:type="spellStart"/>
      <w:r w:rsidR="00901009" w:rsidRPr="001E2B4D">
        <w:rPr>
          <w:rFonts w:asciiTheme="minorHAnsi" w:eastAsia="Times New Roman" w:hAnsiTheme="minorHAnsi" w:cstheme="minorHAnsi"/>
          <w:color w:val="000000"/>
          <w:sz w:val="22"/>
          <w:szCs w:val="22"/>
          <w:highlight w:val="yellow"/>
          <w:lang w:eastAsia="ca-ES"/>
        </w:rPr>
        <w:t>MCMCglmm</w:t>
      </w:r>
      <w:proofErr w:type="spellEnd"/>
      <w:r w:rsidR="00901009" w:rsidRPr="001E2B4D">
        <w:rPr>
          <w:rFonts w:asciiTheme="minorHAnsi" w:eastAsia="Times New Roman" w:hAnsiTheme="minorHAnsi" w:cstheme="minorHAnsi"/>
          <w:color w:val="000000"/>
          <w:sz w:val="22"/>
          <w:szCs w:val="22"/>
          <w:highlight w:val="yellow"/>
          <w:lang w:eastAsia="ca-ES"/>
        </w:rPr>
        <w:t xml:space="preserve">) with Bayesian estimation using the R package MCMCGLMM </w:t>
      </w:r>
      <w:r w:rsidR="00901009" w:rsidRPr="001E2B4D">
        <w:rPr>
          <w:rFonts w:asciiTheme="minorHAnsi" w:eastAsia="Times New Roman" w:hAnsiTheme="minorHAnsi" w:cstheme="minorHAnsi"/>
          <w:color w:val="000000"/>
          <w:sz w:val="22"/>
          <w:szCs w:val="22"/>
          <w:highlight w:val="yellow"/>
          <w:lang w:eastAsia="ca-ES"/>
        </w:rPr>
        <w:fldChar w:fldCharType="begin" w:fldLock="1"/>
      </w:r>
      <w:r w:rsidR="00901009" w:rsidRPr="001E2B4D">
        <w:rPr>
          <w:rFonts w:asciiTheme="minorHAnsi" w:eastAsia="Times New Roman" w:hAnsiTheme="minorHAnsi" w:cstheme="minorHAnsi"/>
          <w:color w:val="000000"/>
          <w:sz w:val="22"/>
          <w:szCs w:val="22"/>
          <w:highlight w:val="yellow"/>
          <w:lang w:eastAsia="ca-ES"/>
        </w:rPr>
        <w:instrText>ADDIN CSL_CITATION {"citationItems":[{"id":"ITEM-1","itemData":{"ISBN":"9781439811870","ISSN":"19390068","PMID":"18291371","abstract":"Generalized linear mixed models provide a flexible framework for modeling a range of data, although with non-Gaussian response variables the likelihood cannot be obtained in closed form. Markov chain Monte Carlo methods solve this problem by sampling from a series of simpler conditional distributions that can be evaluated. The R package MCMCglmm implements such an algorithm for a range of model fitting problems. More than one response variable can be analyzed simultaneously, and these variables are allowed to follow Gaussian, Poisson, multi(bi)nominal, exponential, zero-inflated and censored dis-tributions. A range of variance structures are permitted for the random effects, including interactions with categorical or continuous variables (i.e., random regression), and more complicated variance structures that arise through shared ancestry, either through a pedi-gree or through a phylogeny. Missing values are permitted in the response variable(s) and data can be known up to some level of measurement error as in meta-analysis. All simu-lation is done in C/ C++ using the CSparse library for sparse linear systems.","author":[{"dropping-particle":"","family":"Hadfield","given":"Jarrod D","non-dropping-particle":"","parse-names":false,"suffix":""}],"container-title":"Journal of Statistical Software","id":"ITEM-1","issue":"2","issued":{"date-parts":[["2010"]]},"page":"1-22","title":"MCMCglmm: MCMC Methods for Multi-Response GLMMs in R","type":"article-journal","volume":"33"},"uris":["http://www.mendeley.com/documents/?uuid=41627bcd-fb59-4a4f-8935-c58d22662a04"]}],"mendeley":{"formattedCitation":"(Hadfield, 2010)","plainTextFormattedCitation":"(Hadfield, 2010)","previouslyFormattedCitation":"(Hadfield, 2010)"},"properties":{"noteIndex":0},"schema":"https://github.com/citation-style-language/schema/raw/master/csl-citation.json"}</w:instrText>
      </w:r>
      <w:r w:rsidR="00901009" w:rsidRPr="001E2B4D">
        <w:rPr>
          <w:rFonts w:asciiTheme="minorHAnsi" w:eastAsia="Times New Roman" w:hAnsiTheme="minorHAnsi" w:cstheme="minorHAnsi"/>
          <w:color w:val="000000"/>
          <w:sz w:val="22"/>
          <w:szCs w:val="22"/>
          <w:highlight w:val="yellow"/>
          <w:lang w:eastAsia="ca-ES"/>
        </w:rPr>
        <w:fldChar w:fldCharType="separate"/>
      </w:r>
      <w:r w:rsidR="00901009" w:rsidRPr="001E2B4D">
        <w:rPr>
          <w:rFonts w:asciiTheme="minorHAnsi" w:eastAsia="Times New Roman" w:hAnsiTheme="minorHAnsi" w:cstheme="minorHAnsi"/>
          <w:color w:val="000000"/>
          <w:sz w:val="22"/>
          <w:szCs w:val="22"/>
          <w:highlight w:val="yellow"/>
          <w:lang w:eastAsia="ca-ES"/>
        </w:rPr>
        <w:t>(Hadfield, 2010)</w:t>
      </w:r>
      <w:r w:rsidR="00901009" w:rsidRPr="001E2B4D">
        <w:rPr>
          <w:rFonts w:asciiTheme="minorHAnsi" w:eastAsia="Times New Roman" w:hAnsiTheme="minorHAnsi" w:cstheme="minorHAnsi"/>
          <w:color w:val="000000"/>
          <w:sz w:val="22"/>
          <w:szCs w:val="22"/>
          <w:highlight w:val="yellow"/>
          <w:lang w:eastAsia="ca-ES"/>
        </w:rPr>
        <w:fldChar w:fldCharType="end"/>
      </w:r>
      <w:r w:rsidR="00901009" w:rsidRPr="001E2B4D">
        <w:rPr>
          <w:rFonts w:asciiTheme="minorHAnsi" w:eastAsia="Times New Roman" w:hAnsiTheme="minorHAnsi" w:cstheme="minorHAnsi"/>
          <w:color w:val="000000"/>
          <w:sz w:val="22"/>
          <w:szCs w:val="22"/>
          <w:highlight w:val="yellow"/>
          <w:lang w:eastAsia="ca-ES"/>
        </w:rPr>
        <w:t xml:space="preserve">. To model germination, we used binomial </w:t>
      </w:r>
      <w:proofErr w:type="spellStart"/>
      <w:r w:rsidR="00901009" w:rsidRPr="001E2B4D">
        <w:rPr>
          <w:rFonts w:asciiTheme="minorHAnsi" w:eastAsia="Times New Roman" w:hAnsiTheme="minorHAnsi" w:cstheme="minorHAnsi"/>
          <w:color w:val="000000"/>
          <w:sz w:val="22"/>
          <w:szCs w:val="22"/>
          <w:highlight w:val="yellow"/>
          <w:lang w:eastAsia="ca-ES"/>
        </w:rPr>
        <w:t>MCMCglmms</w:t>
      </w:r>
      <w:proofErr w:type="spellEnd"/>
      <w:r w:rsidR="00901009" w:rsidRPr="001E2B4D">
        <w:rPr>
          <w:rFonts w:asciiTheme="minorHAnsi" w:eastAsia="Times New Roman" w:hAnsiTheme="minorHAnsi" w:cstheme="minorHAnsi"/>
          <w:color w:val="000000"/>
          <w:sz w:val="22"/>
          <w:szCs w:val="22"/>
          <w:highlight w:val="yellow"/>
          <w:lang w:eastAsia="ca-ES"/>
        </w:rPr>
        <w:t xml:space="preserve"> (</w:t>
      </w:r>
      <w:proofErr w:type="spellStart"/>
      <w:r w:rsidR="006D53EF">
        <w:rPr>
          <w:rFonts w:asciiTheme="minorHAnsi" w:eastAsia="Times New Roman" w:hAnsiTheme="minorHAnsi" w:cstheme="minorHAnsi"/>
          <w:color w:val="000000"/>
          <w:sz w:val="22"/>
          <w:szCs w:val="22"/>
          <w:highlight w:val="yellow"/>
          <w:lang w:eastAsia="ca-ES"/>
        </w:rPr>
        <w:t>cbind</w:t>
      </w:r>
      <w:proofErr w:type="spellEnd"/>
      <w:r w:rsidR="006D53EF">
        <w:rPr>
          <w:rFonts w:asciiTheme="minorHAnsi" w:eastAsia="Times New Roman" w:hAnsiTheme="minorHAnsi" w:cstheme="minorHAnsi"/>
          <w:color w:val="000000"/>
          <w:sz w:val="22"/>
          <w:szCs w:val="22"/>
          <w:highlight w:val="yellow"/>
          <w:lang w:eastAsia="ca-ES"/>
        </w:rPr>
        <w:t xml:space="preserve"> (</w:t>
      </w:r>
      <w:proofErr w:type="spellStart"/>
      <w:r w:rsidR="006D53EF">
        <w:rPr>
          <w:rFonts w:asciiTheme="minorHAnsi" w:eastAsia="Times New Roman" w:hAnsiTheme="minorHAnsi" w:cstheme="minorHAnsi"/>
          <w:color w:val="000000"/>
          <w:sz w:val="22"/>
          <w:szCs w:val="22"/>
          <w:highlight w:val="yellow"/>
          <w:lang w:eastAsia="ca-ES"/>
        </w:rPr>
        <w:t>finalgermination</w:t>
      </w:r>
      <w:proofErr w:type="spellEnd"/>
      <w:r w:rsidR="006D53EF">
        <w:rPr>
          <w:rFonts w:asciiTheme="minorHAnsi" w:eastAsia="Times New Roman" w:hAnsiTheme="minorHAnsi" w:cstheme="minorHAnsi"/>
          <w:color w:val="000000"/>
          <w:sz w:val="22"/>
          <w:szCs w:val="22"/>
          <w:highlight w:val="yellow"/>
          <w:lang w:eastAsia="ca-ES"/>
        </w:rPr>
        <w:t xml:space="preserve">, viable seeds – </w:t>
      </w:r>
      <w:proofErr w:type="spellStart"/>
      <w:r w:rsidR="006D53EF">
        <w:rPr>
          <w:rFonts w:asciiTheme="minorHAnsi" w:eastAsia="Times New Roman" w:hAnsiTheme="minorHAnsi" w:cstheme="minorHAnsi"/>
          <w:color w:val="000000"/>
          <w:sz w:val="22"/>
          <w:szCs w:val="22"/>
          <w:highlight w:val="yellow"/>
          <w:lang w:eastAsia="ca-ES"/>
        </w:rPr>
        <w:t>finalgermination</w:t>
      </w:r>
      <w:proofErr w:type="spellEnd"/>
      <w:r w:rsidR="006D53EF">
        <w:rPr>
          <w:rFonts w:asciiTheme="minorHAnsi" w:eastAsia="Times New Roman" w:hAnsiTheme="minorHAnsi" w:cstheme="minorHAnsi"/>
          <w:color w:val="000000"/>
          <w:sz w:val="22"/>
          <w:szCs w:val="22"/>
          <w:highlight w:val="yellow"/>
          <w:lang w:eastAsia="ca-ES"/>
        </w:rPr>
        <w:t xml:space="preserve">) ~ germination treatment, </w:t>
      </w:r>
      <w:r w:rsidR="00901009" w:rsidRPr="001E2B4D">
        <w:rPr>
          <w:rFonts w:asciiTheme="minorHAnsi" w:eastAsia="Times New Roman" w:hAnsiTheme="minorHAnsi" w:cstheme="minorHAnsi"/>
          <w:color w:val="000000"/>
          <w:sz w:val="22"/>
          <w:szCs w:val="22"/>
          <w:highlight w:val="yellow"/>
          <w:lang w:eastAsia="ca-ES"/>
        </w:rPr>
        <w:t>family = multi</w:t>
      </w:r>
      <w:r>
        <w:rPr>
          <w:rFonts w:asciiTheme="minorHAnsi" w:eastAsia="Times New Roman" w:hAnsiTheme="minorHAnsi" w:cstheme="minorHAnsi"/>
          <w:color w:val="000000"/>
          <w:sz w:val="22"/>
          <w:szCs w:val="22"/>
          <w:highlight w:val="yellow"/>
          <w:lang w:eastAsia="ca-ES"/>
        </w:rPr>
        <w:t>nomial2)</w:t>
      </w:r>
      <w:r w:rsidR="002F4E11">
        <w:rPr>
          <w:rFonts w:asciiTheme="minorHAnsi" w:eastAsia="Times New Roman" w:hAnsiTheme="minorHAnsi" w:cstheme="minorHAnsi"/>
          <w:color w:val="000000"/>
          <w:sz w:val="22"/>
          <w:szCs w:val="22"/>
          <w:highlight w:val="yellow"/>
          <w:lang w:eastAsia="ca-ES"/>
        </w:rPr>
        <w:t xml:space="preserve">. For representation </w:t>
      </w:r>
      <w:proofErr w:type="spellStart"/>
      <w:r w:rsidR="002F4E11">
        <w:rPr>
          <w:rFonts w:asciiTheme="minorHAnsi" w:eastAsia="Times New Roman" w:hAnsiTheme="minorHAnsi" w:cstheme="minorHAnsi"/>
          <w:color w:val="000000"/>
          <w:sz w:val="22"/>
          <w:szCs w:val="22"/>
          <w:highlight w:val="yellow"/>
          <w:lang w:eastAsia="ca-ES"/>
        </w:rPr>
        <w:t>ggplot</w:t>
      </w:r>
      <w:proofErr w:type="spellEnd"/>
      <w:r w:rsidR="002F4E11">
        <w:rPr>
          <w:rFonts w:asciiTheme="minorHAnsi" w:eastAsia="Times New Roman" w:hAnsiTheme="minorHAnsi" w:cstheme="minorHAnsi"/>
          <w:color w:val="000000"/>
          <w:sz w:val="22"/>
          <w:szCs w:val="22"/>
          <w:highlight w:val="yellow"/>
          <w:lang w:eastAsia="ca-ES"/>
        </w:rPr>
        <w:t xml:space="preserve"> (REF), </w:t>
      </w:r>
      <w:proofErr w:type="spellStart"/>
      <w:r w:rsidR="002F4E11">
        <w:rPr>
          <w:rFonts w:asciiTheme="minorHAnsi" w:eastAsia="Times New Roman" w:hAnsiTheme="minorHAnsi" w:cstheme="minorHAnsi"/>
          <w:color w:val="000000"/>
          <w:sz w:val="22"/>
          <w:szCs w:val="22"/>
          <w:highlight w:val="yellow"/>
          <w:lang w:eastAsia="ca-ES"/>
        </w:rPr>
        <w:t>ggpubr</w:t>
      </w:r>
      <w:proofErr w:type="spellEnd"/>
      <w:r w:rsidR="002F4E11">
        <w:rPr>
          <w:rFonts w:asciiTheme="minorHAnsi" w:eastAsia="Times New Roman" w:hAnsiTheme="minorHAnsi" w:cstheme="minorHAnsi"/>
          <w:color w:val="000000"/>
          <w:sz w:val="22"/>
          <w:szCs w:val="22"/>
          <w:highlight w:val="yellow"/>
          <w:lang w:eastAsia="ca-ES"/>
        </w:rPr>
        <w:t xml:space="preserve"> (REF) </w:t>
      </w:r>
      <w:proofErr w:type="gramStart"/>
      <w:r w:rsidR="002F4E11">
        <w:rPr>
          <w:rFonts w:asciiTheme="minorHAnsi" w:eastAsia="Times New Roman" w:hAnsiTheme="minorHAnsi" w:cstheme="minorHAnsi"/>
          <w:color w:val="000000"/>
          <w:sz w:val="22"/>
          <w:szCs w:val="22"/>
          <w:highlight w:val="yellow"/>
          <w:lang w:eastAsia="ca-ES"/>
        </w:rPr>
        <w:t>were used</w:t>
      </w:r>
      <w:proofErr w:type="gramEnd"/>
      <w:r w:rsidR="002F4E11">
        <w:rPr>
          <w:rFonts w:asciiTheme="minorHAnsi" w:eastAsia="Times New Roman" w:hAnsiTheme="minorHAnsi" w:cstheme="minorHAnsi"/>
          <w:color w:val="000000"/>
          <w:sz w:val="22"/>
          <w:szCs w:val="22"/>
          <w:highlight w:val="yellow"/>
          <w:lang w:eastAsia="ca-ES"/>
        </w:rPr>
        <w:t xml:space="preserve"> together with </w:t>
      </w:r>
      <w:proofErr w:type="spellStart"/>
      <w:r w:rsidR="002F4E11">
        <w:rPr>
          <w:rFonts w:asciiTheme="minorHAnsi" w:eastAsia="Times New Roman" w:hAnsiTheme="minorHAnsi" w:cstheme="minorHAnsi"/>
          <w:color w:val="000000"/>
          <w:sz w:val="22"/>
          <w:szCs w:val="22"/>
          <w:highlight w:val="yellow"/>
          <w:lang w:eastAsia="ca-ES"/>
        </w:rPr>
        <w:t>binom</w:t>
      </w:r>
      <w:proofErr w:type="spellEnd"/>
      <w:r w:rsidR="002F4E11">
        <w:rPr>
          <w:rFonts w:asciiTheme="minorHAnsi" w:eastAsia="Times New Roman" w:hAnsiTheme="minorHAnsi" w:cstheme="minorHAnsi"/>
          <w:color w:val="000000"/>
          <w:sz w:val="22"/>
          <w:szCs w:val="22"/>
          <w:highlight w:val="yellow"/>
          <w:lang w:eastAsia="ca-ES"/>
        </w:rPr>
        <w:t xml:space="preserve"> package (REF) to create the binomial confidence intervals in figure 2.</w:t>
      </w:r>
    </w:p>
    <w:p w14:paraId="4714D3F1" w14:textId="1E92E5A1" w:rsidR="00C106C5" w:rsidRDefault="00C106C5" w:rsidP="00C106C5">
      <w:pPr>
        <w:spacing w:line="480" w:lineRule="auto"/>
        <w:jc w:val="both"/>
        <w:rPr>
          <w:highlight w:val="yellow"/>
          <w:lang w:eastAsia="ca-ES"/>
        </w:rPr>
      </w:pPr>
      <w:r>
        <w:rPr>
          <w:highlight w:val="yellow"/>
          <w:lang w:eastAsia="ca-ES"/>
        </w:rPr>
        <w:t>To calculated community means, first we transformed raw germination data to log transformed odd ratios, which already gives us information about if the response to a specific treatment is better or worse (germinating) compared to the control treatment. WE applied xx from xx package…</w:t>
      </w:r>
    </w:p>
    <w:p w14:paraId="7E561C22" w14:textId="67D520E2" w:rsidR="00C106C5" w:rsidRDefault="00C106C5" w:rsidP="00C106C5">
      <w:pPr>
        <w:spacing w:line="480" w:lineRule="auto"/>
        <w:jc w:val="both"/>
        <w:rPr>
          <w:highlight w:val="yellow"/>
          <w:lang w:eastAsia="ca-ES"/>
        </w:rPr>
      </w:pPr>
      <w:r>
        <w:rPr>
          <w:highlight w:val="yellow"/>
          <w:lang w:eastAsia="ca-ES"/>
        </w:rPr>
        <w:lastRenderedPageBreak/>
        <w:t xml:space="preserve">To calculate niche dissimilarity we followed the procedure detailed in (book Lars) with coverage data using </w:t>
      </w:r>
      <w:proofErr w:type="spellStart"/>
      <w:r>
        <w:rPr>
          <w:highlight w:val="yellow"/>
          <w:lang w:eastAsia="ca-ES"/>
        </w:rPr>
        <w:t>pacakage</w:t>
      </w:r>
      <w:proofErr w:type="spellEnd"/>
      <w:r>
        <w:rPr>
          <w:highlight w:val="yellow"/>
          <w:lang w:eastAsia="ca-ES"/>
        </w:rPr>
        <w:t xml:space="preserve"> xxx….</w:t>
      </w:r>
    </w:p>
    <w:p w14:paraId="3B1D3DEB" w14:textId="77777777" w:rsidR="001E2B4D" w:rsidRDefault="001E2B4D" w:rsidP="00C106C5">
      <w:pPr>
        <w:spacing w:line="480" w:lineRule="auto"/>
        <w:jc w:val="both"/>
        <w:rPr>
          <w:rFonts w:eastAsia="Times New Roman" w:cstheme="minorHAnsi"/>
          <w:color w:val="000000"/>
          <w:lang w:eastAsia="ca-ES"/>
        </w:rPr>
      </w:pPr>
    </w:p>
    <w:p w14:paraId="76962EC4" w14:textId="3E46A8E4" w:rsidR="003770F3" w:rsidRDefault="003770F3" w:rsidP="00C106C5">
      <w:pPr>
        <w:pStyle w:val="Ttulo2"/>
        <w:spacing w:line="480" w:lineRule="auto"/>
        <w:jc w:val="both"/>
      </w:pPr>
      <w:r w:rsidRPr="003770F3">
        <w:t>3.</w:t>
      </w:r>
      <w:r>
        <w:t xml:space="preserve"> Preliminary results</w:t>
      </w:r>
    </w:p>
    <w:p w14:paraId="24D09B72" w14:textId="7E30A2A3" w:rsidR="003770F3" w:rsidRDefault="00BF4934" w:rsidP="00C106C5">
      <w:pPr>
        <w:pStyle w:val="Ttulo3"/>
        <w:spacing w:line="480" w:lineRule="auto"/>
        <w:jc w:val="both"/>
      </w:pPr>
      <w:r>
        <w:t xml:space="preserve">3.1. Describe germination response to the germination drivers </w:t>
      </w:r>
    </w:p>
    <w:p w14:paraId="52F6E0D4" w14:textId="5C7DD291" w:rsidR="002F4E11" w:rsidRPr="002F4E11" w:rsidRDefault="005E6BF5" w:rsidP="002F4E11">
      <w:pPr>
        <w:spacing w:line="480" w:lineRule="auto"/>
        <w:jc w:val="both"/>
      </w:pPr>
      <w:r>
        <w:t>During cold stratification (</w:t>
      </w:r>
      <w:proofErr w:type="spellStart"/>
      <w:r>
        <w:t>pretreatment</w:t>
      </w:r>
      <w:proofErr w:type="spellEnd"/>
      <w:r>
        <w:t xml:space="preserve">), there was approximately 30% germination in species from the Mediterranean community, while less 10% germinated in the </w:t>
      </w:r>
      <w:proofErr w:type="gramStart"/>
      <w:r>
        <w:t>Temperate</w:t>
      </w:r>
      <w:proofErr w:type="gramEnd"/>
      <w:r>
        <w:t xml:space="preserve"> community (see Figure 2A). </w:t>
      </w:r>
      <w:r w:rsidR="002F4E11">
        <w:t>Germination analysis</w:t>
      </w:r>
      <w:r>
        <w:t xml:space="preserve"> (MCMC-GLMM)</w:t>
      </w:r>
      <w:r w:rsidR="002F4E11">
        <w:t xml:space="preserve"> </w:t>
      </w:r>
      <w:proofErr w:type="gramStart"/>
      <w:r w:rsidR="002F4E11">
        <w:t>were performed</w:t>
      </w:r>
      <w:proofErr w:type="gramEnd"/>
      <w:r w:rsidR="002F4E11">
        <w:t xml:space="preserve"> separately for each community, nevertheless, both communities responded consistently to germination drivers. Germination does not significantly differs between control (with alternating temperatures) and constant temperatures and there is a significant (</w:t>
      </w:r>
      <w:proofErr w:type="spellStart"/>
      <w:r w:rsidR="002F4E11">
        <w:t>pMCMC</w:t>
      </w:r>
      <w:proofErr w:type="spellEnd"/>
      <w:r w:rsidR="002F4E11">
        <w:t xml:space="preserve">&lt;0.001) decrease of germination under </w:t>
      </w:r>
      <w:r w:rsidR="00626F00">
        <w:t>water stress (MPa -0.6) as well as i</w:t>
      </w:r>
      <w:r w:rsidR="002F4E11">
        <w:t xml:space="preserve">n darkness, but </w:t>
      </w:r>
      <w:r w:rsidR="00626F00">
        <w:t>more pronounced</w:t>
      </w:r>
      <w:r w:rsidR="002F4E11">
        <w:t xml:space="preserve"> in the Mediterranean commun</w:t>
      </w:r>
      <w:r w:rsidR="00626F00">
        <w:t>ity (</w:t>
      </w:r>
      <w:proofErr w:type="spellStart"/>
      <w:r w:rsidR="00626F00">
        <w:t>pMCMC</w:t>
      </w:r>
      <w:proofErr w:type="spellEnd"/>
      <w:r w:rsidR="00626F00">
        <w:t xml:space="preserve"> &lt;0.001</w:t>
      </w:r>
      <w:r w:rsidR="00F32DCA">
        <w:t>)</w:t>
      </w:r>
      <w:r w:rsidR="00626F00">
        <w:t xml:space="preserve"> than in the temperate community (</w:t>
      </w:r>
      <w:proofErr w:type="spellStart"/>
      <w:r w:rsidR="00626F00">
        <w:t>pMCMC</w:t>
      </w:r>
      <w:proofErr w:type="spellEnd"/>
      <w:r w:rsidR="00626F00">
        <w:t xml:space="preserve"> &lt;0.05)</w:t>
      </w:r>
      <w:r w:rsidR="00F32DCA">
        <w:t xml:space="preserve"> see Figure 2</w:t>
      </w:r>
      <w:r>
        <w:t>B</w:t>
      </w:r>
      <w:r w:rsidR="00F32DCA">
        <w:t xml:space="preserve">. </w:t>
      </w:r>
    </w:p>
    <w:p w14:paraId="2ADC3F54" w14:textId="0EA16361" w:rsidR="00BF4934" w:rsidRDefault="00225F62" w:rsidP="00C106C5">
      <w:pPr>
        <w:spacing w:line="480" w:lineRule="auto"/>
        <w:jc w:val="both"/>
      </w:pPr>
      <w:r>
        <w:pict w14:anchorId="36479C7F">
          <v:shape id="_x0000_i1025" type="#_x0000_t75" style="width:425pt;height:241.8pt">
            <v:imagedata r:id="rId16" o:title="fig2"/>
          </v:shape>
        </w:pict>
      </w:r>
    </w:p>
    <w:p w14:paraId="598A8DDB" w14:textId="0FEB321D" w:rsidR="002F4E11" w:rsidRDefault="002F4E11" w:rsidP="00C106C5">
      <w:pPr>
        <w:spacing w:line="480" w:lineRule="auto"/>
        <w:jc w:val="both"/>
      </w:pPr>
      <w:r>
        <w:t xml:space="preserve">Figure 2. </w:t>
      </w:r>
      <w:r w:rsidR="009B2F5C">
        <w:t xml:space="preserve">(A) Germination during cold stratification </w:t>
      </w:r>
      <w:proofErr w:type="spellStart"/>
      <w:r w:rsidR="009B2F5C">
        <w:t>pretreatment</w:t>
      </w:r>
      <w:proofErr w:type="spellEnd"/>
      <w:r w:rsidR="009B2F5C">
        <w:t xml:space="preserve">. </w:t>
      </w:r>
      <w:r w:rsidR="000672E9">
        <w:t>(</w:t>
      </w:r>
      <w:r w:rsidR="009B2F5C">
        <w:t>B</w:t>
      </w:r>
      <w:r w:rsidR="000672E9">
        <w:t xml:space="preserve">) </w:t>
      </w:r>
      <w:r>
        <w:t xml:space="preserve">Germination responses to the four experimental </w:t>
      </w:r>
      <w:r w:rsidR="000672E9">
        <w:t xml:space="preserve">germination </w:t>
      </w:r>
      <w:r>
        <w:t xml:space="preserve">treatments studied. Bars represent the mean germination </w:t>
      </w:r>
      <w:r>
        <w:lastRenderedPageBreak/>
        <w:t xml:space="preserve">observed and each treatment (in different </w:t>
      </w:r>
      <w:proofErr w:type="spellStart"/>
      <w:r>
        <w:t>colors</w:t>
      </w:r>
      <w:proofErr w:type="spellEnd"/>
      <w:r>
        <w:t xml:space="preserve">). Error bars represent binomial confidence intervals. </w:t>
      </w:r>
    </w:p>
    <w:p w14:paraId="59784E34" w14:textId="6170CB67" w:rsidR="00BF4934" w:rsidRDefault="00BF4934" w:rsidP="00C106C5">
      <w:pPr>
        <w:pStyle w:val="Ttulo3"/>
        <w:spacing w:line="480" w:lineRule="auto"/>
        <w:jc w:val="both"/>
      </w:pPr>
      <w:r>
        <w:t>3.2. Community means in response to mi</w:t>
      </w:r>
      <w:r w:rsidR="00C20940">
        <w:t>c</w:t>
      </w:r>
      <w:r>
        <w:t>roclimatic gradients</w:t>
      </w:r>
    </w:p>
    <w:p w14:paraId="26F8A549" w14:textId="77777777" w:rsidR="00BF4934" w:rsidRDefault="00BF4934" w:rsidP="00C106C5">
      <w:pPr>
        <w:pStyle w:val="Ttulo3"/>
        <w:spacing w:line="480" w:lineRule="auto"/>
        <w:jc w:val="both"/>
      </w:pPr>
    </w:p>
    <w:p w14:paraId="7F9D70EF" w14:textId="2FD9CCA4" w:rsidR="00BF4934" w:rsidRDefault="00BF4934" w:rsidP="00C106C5">
      <w:pPr>
        <w:pStyle w:val="Ttulo3"/>
        <w:spacing w:line="480" w:lineRule="auto"/>
        <w:jc w:val="both"/>
      </w:pPr>
      <w:r>
        <w:t xml:space="preserve">3.3 Germination niche dissimilarity </w:t>
      </w:r>
    </w:p>
    <w:p w14:paraId="06FAB69C" w14:textId="77777777" w:rsidR="00BF4934" w:rsidRPr="00BF4934" w:rsidRDefault="00BF4934" w:rsidP="00C106C5">
      <w:pPr>
        <w:spacing w:line="480" w:lineRule="auto"/>
        <w:jc w:val="both"/>
      </w:pPr>
    </w:p>
    <w:p w14:paraId="684F3C9F" w14:textId="1AE8F89C" w:rsidR="00F94E77" w:rsidRPr="00F94E77" w:rsidRDefault="00F94E77" w:rsidP="00C106C5">
      <w:pPr>
        <w:spacing w:line="480" w:lineRule="auto"/>
        <w:jc w:val="both"/>
        <w:rPr>
          <w:color w:val="FF0000"/>
        </w:rPr>
      </w:pPr>
      <w:r w:rsidRPr="00F94E77">
        <w:rPr>
          <w:color w:val="FF0000"/>
        </w:rPr>
        <w:t>LIMITATIONs</w:t>
      </w:r>
    </w:p>
    <w:p w14:paraId="6589A2D5" w14:textId="2687A441" w:rsidR="00F94E77" w:rsidRDefault="00F94E77" w:rsidP="00C106C5">
      <w:pPr>
        <w:spacing w:line="480" w:lineRule="auto"/>
        <w:jc w:val="both"/>
      </w:pPr>
      <w:proofErr w:type="spellStart"/>
      <w:proofErr w:type="gramStart"/>
      <w:r>
        <w:t>iButtons</w:t>
      </w:r>
      <w:proofErr w:type="spellEnd"/>
      <w:proofErr w:type="gramEnd"/>
      <w:r>
        <w:t xml:space="preserve"> recording period from different years! However</w:t>
      </w:r>
      <w:r w:rsidR="00730E4E">
        <w:t>,</w:t>
      </w:r>
      <w:r>
        <w:t xml:space="preserve"> we are not comparing it, only using it to calculate species realized niche (optimal adult conditions)</w:t>
      </w:r>
    </w:p>
    <w:p w14:paraId="7318DB69" w14:textId="1B77CE6F" w:rsidR="006B6B85" w:rsidRDefault="006B6B85" w:rsidP="00C106C5">
      <w:pPr>
        <w:spacing w:line="480" w:lineRule="auto"/>
        <w:jc w:val="both"/>
      </w:pPr>
      <w:r>
        <w:t xml:space="preserve">Different </w:t>
      </w:r>
      <w:r w:rsidR="00BF4934">
        <w:t>climatic chambers</w:t>
      </w:r>
      <w:r>
        <w:t xml:space="preserve"> </w:t>
      </w:r>
      <w:proofErr w:type="spellStart"/>
      <w:r>
        <w:t>chambers</w:t>
      </w:r>
      <w:proofErr w:type="spellEnd"/>
      <w:r>
        <w:t>.</w:t>
      </w:r>
    </w:p>
    <w:sectPr w:rsidR="006B6B85" w:rsidSect="000E5EDA">
      <w:footerReference w:type="default" r:id="rId17"/>
      <w:pgSz w:w="11906" w:h="16838"/>
      <w:pgMar w:top="1417" w:right="1701" w:bottom="1417" w:left="1701" w:header="708" w:footer="708" w:gutter="0"/>
      <w:lnNumType w:countBy="1" w:restart="continuous"/>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CLARA ESPINOSA DEL ALBA" w:date="2024-04-15T09:37:00Z" w:initials="CE">
    <w:p w14:paraId="7129F811" w14:textId="77777777" w:rsidR="00941523" w:rsidRDefault="00941523" w:rsidP="00941523">
      <w:pPr>
        <w:pStyle w:val="Textocomentario"/>
      </w:pPr>
      <w:r>
        <w:rPr>
          <w:rStyle w:val="Refdecomentario"/>
        </w:rPr>
        <w:annotationRef/>
      </w:r>
      <w:r>
        <w:t>From SEEDALP proposal!</w:t>
      </w:r>
    </w:p>
  </w:comment>
  <w:comment w:id="1" w:author="CLARA ESPINOSA DEL ALBA" w:date="2024-04-15T09:51:00Z" w:initials="CE">
    <w:p w14:paraId="18501729" w14:textId="77777777" w:rsidR="006F1ACF" w:rsidRDefault="006F1ACF" w:rsidP="006F1ACF">
      <w:pPr>
        <w:pStyle w:val="Textocomentario"/>
      </w:pPr>
      <w:r>
        <w:rPr>
          <w:rStyle w:val="Refdecomentario"/>
        </w:rPr>
        <w:annotationRef/>
      </w:r>
      <w:r>
        <w:t xml:space="preserve">From </w:t>
      </w:r>
      <w:proofErr w:type="spellStart"/>
      <w:r>
        <w:t>seedalp</w:t>
      </w:r>
      <w:proofErr w:type="spellEnd"/>
      <w:r>
        <w:t xml:space="preserve"> proposal </w:t>
      </w:r>
      <w:proofErr w:type="spellStart"/>
      <w:r>
        <w:t>obj</w:t>
      </w:r>
      <w:proofErr w:type="spellEnd"/>
      <w:r>
        <w:t xml:space="preserve"> 3</w:t>
      </w:r>
    </w:p>
  </w:comment>
  <w:comment w:id="2" w:author="Cuenta Microsoft" w:date="2024-10-04T16:23:00Z" w:initials="CM">
    <w:p w14:paraId="471925E9" w14:textId="7F1F054F" w:rsidR="00953E9D" w:rsidRDefault="00953E9D">
      <w:pPr>
        <w:pStyle w:val="Textocomentario"/>
      </w:pPr>
      <w:r>
        <w:rPr>
          <w:rStyle w:val="Refdecomentario"/>
        </w:rPr>
        <w:annotationRef/>
      </w:r>
      <w:r>
        <w:t xml:space="preserve">From </w:t>
      </w:r>
      <w:proofErr w:type="spellStart"/>
      <w:r>
        <w:t>Picos</w:t>
      </w:r>
      <w:proofErr w:type="spellEnd"/>
      <w:r>
        <w:t xml:space="preserve"> paper, rewrite!</w:t>
      </w:r>
    </w:p>
  </w:comment>
  <w:comment w:id="4" w:author="CLARA ESPINOSA DEL ALBA" w:date="2024-01-30T15:27:00Z" w:initials="CE">
    <w:p w14:paraId="15B37E00" w14:textId="77777777" w:rsidR="007B656C" w:rsidRDefault="007B656C" w:rsidP="007B656C">
      <w:pPr>
        <w:pStyle w:val="Textocomentario"/>
      </w:pPr>
      <w:r>
        <w:rPr>
          <w:rStyle w:val="Refdecomentario"/>
        </w:rPr>
        <w:annotationRef/>
      </w:r>
      <w:r>
        <w:t>Still to be determined!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129F811" w15:done="0"/>
  <w15:commentEx w15:paraId="18501729" w15:done="0"/>
  <w15:commentEx w15:paraId="471925E9" w15:done="0"/>
  <w15:commentEx w15:paraId="15B37E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2EE9A59" w16cex:dateUtc="2024-04-15T07:37:00Z"/>
  <w16cex:commentExtensible w16cex:durableId="7DFA6FCE" w16cex:dateUtc="2024-04-15T07:51:00Z"/>
  <w16cex:commentExtensible w16cex:durableId="01FAA402" w16cex:dateUtc="2024-01-30T07:39:00Z"/>
  <w16cex:commentExtensible w16cex:durableId="592F899A" w16cex:dateUtc="2024-01-30T08:34:00Z"/>
  <w16cex:commentExtensible w16cex:durableId="16DC57B9" w16cex:dateUtc="2024-01-30T14: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29F811" w16cid:durableId="32EE9A59"/>
  <w16cid:commentId w16cid:paraId="18501729" w16cid:durableId="7DFA6FCE"/>
  <w16cid:commentId w16cid:paraId="45405D54" w16cid:durableId="01FAA402"/>
  <w16cid:commentId w16cid:paraId="062E70A4" w16cid:durableId="592F899A"/>
  <w16cid:commentId w16cid:paraId="15B37E00" w16cid:durableId="16DC57B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A54F16" w14:textId="77777777" w:rsidR="005955F9" w:rsidRDefault="005955F9" w:rsidP="004D1D44">
      <w:pPr>
        <w:spacing w:after="0" w:line="240" w:lineRule="auto"/>
      </w:pPr>
      <w:r>
        <w:separator/>
      </w:r>
    </w:p>
  </w:endnote>
  <w:endnote w:type="continuationSeparator" w:id="0">
    <w:p w14:paraId="372B742A" w14:textId="77777777" w:rsidR="005955F9" w:rsidRDefault="005955F9" w:rsidP="004D1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8652291"/>
      <w:docPartObj>
        <w:docPartGallery w:val="Page Numbers (Bottom of Page)"/>
        <w:docPartUnique/>
      </w:docPartObj>
    </w:sdtPr>
    <w:sdtEndPr/>
    <w:sdtContent>
      <w:p w14:paraId="363CE79E" w14:textId="5F05BE56" w:rsidR="004D1D44" w:rsidRDefault="004D1D44">
        <w:pPr>
          <w:pStyle w:val="Piedepgina"/>
          <w:jc w:val="center"/>
        </w:pPr>
        <w:r>
          <w:fldChar w:fldCharType="begin"/>
        </w:r>
        <w:r>
          <w:instrText>PAGE   \* MERGEFORMAT</w:instrText>
        </w:r>
        <w:r>
          <w:fldChar w:fldCharType="separate"/>
        </w:r>
        <w:r w:rsidR="00331C65" w:rsidRPr="00331C65">
          <w:rPr>
            <w:noProof/>
            <w:lang w:val="es-ES"/>
          </w:rPr>
          <w:t>12</w:t>
        </w:r>
        <w:r>
          <w:fldChar w:fldCharType="end"/>
        </w:r>
      </w:p>
    </w:sdtContent>
  </w:sdt>
  <w:p w14:paraId="65EB8DBC" w14:textId="77777777" w:rsidR="004D1D44" w:rsidRDefault="004D1D4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E9BD27" w14:textId="77777777" w:rsidR="005955F9" w:rsidRDefault="005955F9" w:rsidP="004D1D44">
      <w:pPr>
        <w:spacing w:after="0" w:line="240" w:lineRule="auto"/>
      </w:pPr>
      <w:r>
        <w:separator/>
      </w:r>
    </w:p>
  </w:footnote>
  <w:footnote w:type="continuationSeparator" w:id="0">
    <w:p w14:paraId="42B290B9" w14:textId="77777777" w:rsidR="005955F9" w:rsidRDefault="005955F9" w:rsidP="004D1D4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62CAD"/>
    <w:multiLevelType w:val="hybridMultilevel"/>
    <w:tmpl w:val="AEF226C4"/>
    <w:lvl w:ilvl="0" w:tplc="3C586470">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CA06DB"/>
    <w:multiLevelType w:val="hybridMultilevel"/>
    <w:tmpl w:val="3FC4B746"/>
    <w:lvl w:ilvl="0" w:tplc="B4745CAA">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5D3E77"/>
    <w:multiLevelType w:val="hybridMultilevel"/>
    <w:tmpl w:val="0124FB7A"/>
    <w:lvl w:ilvl="0" w:tplc="2158B94A">
      <w:start w:val="2"/>
      <w:numFmt w:val="bullet"/>
      <w:lvlText w:val="-"/>
      <w:lvlJc w:val="left"/>
      <w:pPr>
        <w:ind w:left="720" w:hanging="360"/>
      </w:pPr>
      <w:rPr>
        <w:rFonts w:ascii="Calibri" w:eastAsia="Times New Roman" w:hAnsi="Calibri" w:cs="Calibri"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08682B81"/>
    <w:multiLevelType w:val="hybridMultilevel"/>
    <w:tmpl w:val="B7BE785A"/>
    <w:lvl w:ilvl="0" w:tplc="8EEC6E10">
      <w:start w:val="2"/>
      <w:numFmt w:val="bullet"/>
      <w:lvlText w:val=""/>
      <w:lvlJc w:val="left"/>
      <w:pPr>
        <w:ind w:left="720" w:hanging="360"/>
      </w:pPr>
      <w:rPr>
        <w:rFonts w:ascii="Symbol" w:eastAsia="Times New Roman" w:hAnsi="Symbol"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CA6179"/>
    <w:multiLevelType w:val="multilevel"/>
    <w:tmpl w:val="4CC0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F170E"/>
    <w:multiLevelType w:val="hybridMultilevel"/>
    <w:tmpl w:val="8BC6BBD6"/>
    <w:lvl w:ilvl="0" w:tplc="43DE17F6">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16D2AEB"/>
    <w:multiLevelType w:val="hybridMultilevel"/>
    <w:tmpl w:val="286403E4"/>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7" w15:restartNumberingAfterBreak="0">
    <w:nsid w:val="133D3CAC"/>
    <w:multiLevelType w:val="multilevel"/>
    <w:tmpl w:val="BA68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C0CF1"/>
    <w:multiLevelType w:val="hybridMultilevel"/>
    <w:tmpl w:val="7A487C2E"/>
    <w:lvl w:ilvl="0" w:tplc="9364D162">
      <w:start w:val="1"/>
      <w:numFmt w:val="bullet"/>
      <w:lvlText w:val="-"/>
      <w:lvlJc w:val="left"/>
      <w:pPr>
        <w:tabs>
          <w:tab w:val="num" w:pos="720"/>
        </w:tabs>
        <w:ind w:left="720" w:hanging="360"/>
      </w:pPr>
      <w:rPr>
        <w:rFonts w:ascii="Times New Roman" w:hAnsi="Times New Roman" w:hint="default"/>
      </w:rPr>
    </w:lvl>
    <w:lvl w:ilvl="1" w:tplc="39FA987A" w:tentative="1">
      <w:start w:val="1"/>
      <w:numFmt w:val="bullet"/>
      <w:lvlText w:val="-"/>
      <w:lvlJc w:val="left"/>
      <w:pPr>
        <w:tabs>
          <w:tab w:val="num" w:pos="1440"/>
        </w:tabs>
        <w:ind w:left="1440" w:hanging="360"/>
      </w:pPr>
      <w:rPr>
        <w:rFonts w:ascii="Times New Roman" w:hAnsi="Times New Roman" w:hint="default"/>
      </w:rPr>
    </w:lvl>
    <w:lvl w:ilvl="2" w:tplc="0928BCDC" w:tentative="1">
      <w:start w:val="1"/>
      <w:numFmt w:val="bullet"/>
      <w:lvlText w:val="-"/>
      <w:lvlJc w:val="left"/>
      <w:pPr>
        <w:tabs>
          <w:tab w:val="num" w:pos="2160"/>
        </w:tabs>
        <w:ind w:left="2160" w:hanging="360"/>
      </w:pPr>
      <w:rPr>
        <w:rFonts w:ascii="Times New Roman" w:hAnsi="Times New Roman" w:hint="default"/>
      </w:rPr>
    </w:lvl>
    <w:lvl w:ilvl="3" w:tplc="D4F074A4" w:tentative="1">
      <w:start w:val="1"/>
      <w:numFmt w:val="bullet"/>
      <w:lvlText w:val="-"/>
      <w:lvlJc w:val="left"/>
      <w:pPr>
        <w:tabs>
          <w:tab w:val="num" w:pos="2880"/>
        </w:tabs>
        <w:ind w:left="2880" w:hanging="360"/>
      </w:pPr>
      <w:rPr>
        <w:rFonts w:ascii="Times New Roman" w:hAnsi="Times New Roman" w:hint="default"/>
      </w:rPr>
    </w:lvl>
    <w:lvl w:ilvl="4" w:tplc="2C38C854" w:tentative="1">
      <w:start w:val="1"/>
      <w:numFmt w:val="bullet"/>
      <w:lvlText w:val="-"/>
      <w:lvlJc w:val="left"/>
      <w:pPr>
        <w:tabs>
          <w:tab w:val="num" w:pos="3600"/>
        </w:tabs>
        <w:ind w:left="3600" w:hanging="360"/>
      </w:pPr>
      <w:rPr>
        <w:rFonts w:ascii="Times New Roman" w:hAnsi="Times New Roman" w:hint="default"/>
      </w:rPr>
    </w:lvl>
    <w:lvl w:ilvl="5" w:tplc="FCA4A7FA" w:tentative="1">
      <w:start w:val="1"/>
      <w:numFmt w:val="bullet"/>
      <w:lvlText w:val="-"/>
      <w:lvlJc w:val="left"/>
      <w:pPr>
        <w:tabs>
          <w:tab w:val="num" w:pos="4320"/>
        </w:tabs>
        <w:ind w:left="4320" w:hanging="360"/>
      </w:pPr>
      <w:rPr>
        <w:rFonts w:ascii="Times New Roman" w:hAnsi="Times New Roman" w:hint="default"/>
      </w:rPr>
    </w:lvl>
    <w:lvl w:ilvl="6" w:tplc="AAEEE49E" w:tentative="1">
      <w:start w:val="1"/>
      <w:numFmt w:val="bullet"/>
      <w:lvlText w:val="-"/>
      <w:lvlJc w:val="left"/>
      <w:pPr>
        <w:tabs>
          <w:tab w:val="num" w:pos="5040"/>
        </w:tabs>
        <w:ind w:left="5040" w:hanging="360"/>
      </w:pPr>
      <w:rPr>
        <w:rFonts w:ascii="Times New Roman" w:hAnsi="Times New Roman" w:hint="default"/>
      </w:rPr>
    </w:lvl>
    <w:lvl w:ilvl="7" w:tplc="3820710A" w:tentative="1">
      <w:start w:val="1"/>
      <w:numFmt w:val="bullet"/>
      <w:lvlText w:val="-"/>
      <w:lvlJc w:val="left"/>
      <w:pPr>
        <w:tabs>
          <w:tab w:val="num" w:pos="5760"/>
        </w:tabs>
        <w:ind w:left="5760" w:hanging="360"/>
      </w:pPr>
      <w:rPr>
        <w:rFonts w:ascii="Times New Roman" w:hAnsi="Times New Roman" w:hint="default"/>
      </w:rPr>
    </w:lvl>
    <w:lvl w:ilvl="8" w:tplc="269A3E1E"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19324D20"/>
    <w:multiLevelType w:val="hybridMultilevel"/>
    <w:tmpl w:val="90FED716"/>
    <w:lvl w:ilvl="0" w:tplc="D400B81C">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BF40963"/>
    <w:multiLevelType w:val="hybridMultilevel"/>
    <w:tmpl w:val="913A07FC"/>
    <w:lvl w:ilvl="0" w:tplc="C7B4D9A8">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F647E93"/>
    <w:multiLevelType w:val="multilevel"/>
    <w:tmpl w:val="366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F679F3"/>
    <w:multiLevelType w:val="hybridMultilevel"/>
    <w:tmpl w:val="29C83798"/>
    <w:lvl w:ilvl="0" w:tplc="49B62F0C">
      <w:start w:val="151"/>
      <w:numFmt w:val="bullet"/>
      <w:lvlText w:val="-"/>
      <w:lvlJc w:val="left"/>
      <w:pPr>
        <w:ind w:left="405" w:hanging="360"/>
      </w:pPr>
      <w:rPr>
        <w:rFonts w:ascii="Calibri" w:eastAsia="Times New Roman" w:hAnsi="Calibri" w:cs="Calibri"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13" w15:restartNumberingAfterBreak="0">
    <w:nsid w:val="2AC468CF"/>
    <w:multiLevelType w:val="hybridMultilevel"/>
    <w:tmpl w:val="07C466E8"/>
    <w:lvl w:ilvl="0" w:tplc="0ED8F418">
      <w:start w:val="2"/>
      <w:numFmt w:val="bullet"/>
      <w:lvlText w:val=""/>
      <w:lvlJc w:val="left"/>
      <w:pPr>
        <w:ind w:left="720" w:hanging="360"/>
      </w:pPr>
      <w:rPr>
        <w:rFonts w:ascii="Symbol" w:eastAsia="Times New Roman" w:hAnsi="Symbol"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AE43449"/>
    <w:multiLevelType w:val="hybridMultilevel"/>
    <w:tmpl w:val="ED9C3BCC"/>
    <w:lvl w:ilvl="0" w:tplc="7702F7D2">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2256960"/>
    <w:multiLevelType w:val="hybridMultilevel"/>
    <w:tmpl w:val="8C483CF6"/>
    <w:lvl w:ilvl="0" w:tplc="3134FC8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90C33FA"/>
    <w:multiLevelType w:val="hybridMultilevel"/>
    <w:tmpl w:val="7598CD76"/>
    <w:lvl w:ilvl="0" w:tplc="D5E2D1DA">
      <w:start w:val="1"/>
      <w:numFmt w:val="bullet"/>
      <w:lvlText w:val="•"/>
      <w:lvlJc w:val="left"/>
      <w:pPr>
        <w:tabs>
          <w:tab w:val="num" w:pos="720"/>
        </w:tabs>
        <w:ind w:left="720" w:hanging="360"/>
      </w:pPr>
      <w:rPr>
        <w:rFonts w:ascii="Arial" w:hAnsi="Arial" w:hint="default"/>
      </w:rPr>
    </w:lvl>
    <w:lvl w:ilvl="1" w:tplc="19369A44" w:tentative="1">
      <w:start w:val="1"/>
      <w:numFmt w:val="bullet"/>
      <w:lvlText w:val="•"/>
      <w:lvlJc w:val="left"/>
      <w:pPr>
        <w:tabs>
          <w:tab w:val="num" w:pos="1440"/>
        </w:tabs>
        <w:ind w:left="1440" w:hanging="360"/>
      </w:pPr>
      <w:rPr>
        <w:rFonts w:ascii="Arial" w:hAnsi="Arial" w:hint="default"/>
      </w:rPr>
    </w:lvl>
    <w:lvl w:ilvl="2" w:tplc="BC140216" w:tentative="1">
      <w:start w:val="1"/>
      <w:numFmt w:val="bullet"/>
      <w:lvlText w:val="•"/>
      <w:lvlJc w:val="left"/>
      <w:pPr>
        <w:tabs>
          <w:tab w:val="num" w:pos="2160"/>
        </w:tabs>
        <w:ind w:left="2160" w:hanging="360"/>
      </w:pPr>
      <w:rPr>
        <w:rFonts w:ascii="Arial" w:hAnsi="Arial" w:hint="default"/>
      </w:rPr>
    </w:lvl>
    <w:lvl w:ilvl="3" w:tplc="753A9E28" w:tentative="1">
      <w:start w:val="1"/>
      <w:numFmt w:val="bullet"/>
      <w:lvlText w:val="•"/>
      <w:lvlJc w:val="left"/>
      <w:pPr>
        <w:tabs>
          <w:tab w:val="num" w:pos="2880"/>
        </w:tabs>
        <w:ind w:left="2880" w:hanging="360"/>
      </w:pPr>
      <w:rPr>
        <w:rFonts w:ascii="Arial" w:hAnsi="Arial" w:hint="default"/>
      </w:rPr>
    </w:lvl>
    <w:lvl w:ilvl="4" w:tplc="F6468BC6" w:tentative="1">
      <w:start w:val="1"/>
      <w:numFmt w:val="bullet"/>
      <w:lvlText w:val="•"/>
      <w:lvlJc w:val="left"/>
      <w:pPr>
        <w:tabs>
          <w:tab w:val="num" w:pos="3600"/>
        </w:tabs>
        <w:ind w:left="3600" w:hanging="360"/>
      </w:pPr>
      <w:rPr>
        <w:rFonts w:ascii="Arial" w:hAnsi="Arial" w:hint="default"/>
      </w:rPr>
    </w:lvl>
    <w:lvl w:ilvl="5" w:tplc="8C3662B8" w:tentative="1">
      <w:start w:val="1"/>
      <w:numFmt w:val="bullet"/>
      <w:lvlText w:val="•"/>
      <w:lvlJc w:val="left"/>
      <w:pPr>
        <w:tabs>
          <w:tab w:val="num" w:pos="4320"/>
        </w:tabs>
        <w:ind w:left="4320" w:hanging="360"/>
      </w:pPr>
      <w:rPr>
        <w:rFonts w:ascii="Arial" w:hAnsi="Arial" w:hint="default"/>
      </w:rPr>
    </w:lvl>
    <w:lvl w:ilvl="6" w:tplc="B0006A94" w:tentative="1">
      <w:start w:val="1"/>
      <w:numFmt w:val="bullet"/>
      <w:lvlText w:val="•"/>
      <w:lvlJc w:val="left"/>
      <w:pPr>
        <w:tabs>
          <w:tab w:val="num" w:pos="5040"/>
        </w:tabs>
        <w:ind w:left="5040" w:hanging="360"/>
      </w:pPr>
      <w:rPr>
        <w:rFonts w:ascii="Arial" w:hAnsi="Arial" w:hint="default"/>
      </w:rPr>
    </w:lvl>
    <w:lvl w:ilvl="7" w:tplc="126899EC" w:tentative="1">
      <w:start w:val="1"/>
      <w:numFmt w:val="bullet"/>
      <w:lvlText w:val="•"/>
      <w:lvlJc w:val="left"/>
      <w:pPr>
        <w:tabs>
          <w:tab w:val="num" w:pos="5760"/>
        </w:tabs>
        <w:ind w:left="5760" w:hanging="360"/>
      </w:pPr>
      <w:rPr>
        <w:rFonts w:ascii="Arial" w:hAnsi="Arial" w:hint="default"/>
      </w:rPr>
    </w:lvl>
    <w:lvl w:ilvl="8" w:tplc="7068B06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A4474E8"/>
    <w:multiLevelType w:val="hybridMultilevel"/>
    <w:tmpl w:val="55E6A9FA"/>
    <w:lvl w:ilvl="0" w:tplc="64B8656A">
      <w:start w:val="1"/>
      <w:numFmt w:val="bullet"/>
      <w:lvlText w:val=" "/>
      <w:lvlJc w:val="left"/>
      <w:pPr>
        <w:tabs>
          <w:tab w:val="num" w:pos="720"/>
        </w:tabs>
        <w:ind w:left="720" w:hanging="360"/>
      </w:pPr>
      <w:rPr>
        <w:rFonts w:ascii="Tw Cen MT" w:hAnsi="Tw Cen MT" w:hint="default"/>
      </w:rPr>
    </w:lvl>
    <w:lvl w:ilvl="1" w:tplc="F0AC84EC" w:tentative="1">
      <w:start w:val="1"/>
      <w:numFmt w:val="bullet"/>
      <w:lvlText w:val=" "/>
      <w:lvlJc w:val="left"/>
      <w:pPr>
        <w:tabs>
          <w:tab w:val="num" w:pos="1440"/>
        </w:tabs>
        <w:ind w:left="1440" w:hanging="360"/>
      </w:pPr>
      <w:rPr>
        <w:rFonts w:ascii="Tw Cen MT" w:hAnsi="Tw Cen MT" w:hint="default"/>
      </w:rPr>
    </w:lvl>
    <w:lvl w:ilvl="2" w:tplc="D66464CC" w:tentative="1">
      <w:start w:val="1"/>
      <w:numFmt w:val="bullet"/>
      <w:lvlText w:val=" "/>
      <w:lvlJc w:val="left"/>
      <w:pPr>
        <w:tabs>
          <w:tab w:val="num" w:pos="2160"/>
        </w:tabs>
        <w:ind w:left="2160" w:hanging="360"/>
      </w:pPr>
      <w:rPr>
        <w:rFonts w:ascii="Tw Cen MT" w:hAnsi="Tw Cen MT" w:hint="default"/>
      </w:rPr>
    </w:lvl>
    <w:lvl w:ilvl="3" w:tplc="7188D3FA" w:tentative="1">
      <w:start w:val="1"/>
      <w:numFmt w:val="bullet"/>
      <w:lvlText w:val=" "/>
      <w:lvlJc w:val="left"/>
      <w:pPr>
        <w:tabs>
          <w:tab w:val="num" w:pos="2880"/>
        </w:tabs>
        <w:ind w:left="2880" w:hanging="360"/>
      </w:pPr>
      <w:rPr>
        <w:rFonts w:ascii="Tw Cen MT" w:hAnsi="Tw Cen MT" w:hint="default"/>
      </w:rPr>
    </w:lvl>
    <w:lvl w:ilvl="4" w:tplc="C32AABCE" w:tentative="1">
      <w:start w:val="1"/>
      <w:numFmt w:val="bullet"/>
      <w:lvlText w:val=" "/>
      <w:lvlJc w:val="left"/>
      <w:pPr>
        <w:tabs>
          <w:tab w:val="num" w:pos="3600"/>
        </w:tabs>
        <w:ind w:left="3600" w:hanging="360"/>
      </w:pPr>
      <w:rPr>
        <w:rFonts w:ascii="Tw Cen MT" w:hAnsi="Tw Cen MT" w:hint="default"/>
      </w:rPr>
    </w:lvl>
    <w:lvl w:ilvl="5" w:tplc="A9F25056" w:tentative="1">
      <w:start w:val="1"/>
      <w:numFmt w:val="bullet"/>
      <w:lvlText w:val=" "/>
      <w:lvlJc w:val="left"/>
      <w:pPr>
        <w:tabs>
          <w:tab w:val="num" w:pos="4320"/>
        </w:tabs>
        <w:ind w:left="4320" w:hanging="360"/>
      </w:pPr>
      <w:rPr>
        <w:rFonts w:ascii="Tw Cen MT" w:hAnsi="Tw Cen MT" w:hint="default"/>
      </w:rPr>
    </w:lvl>
    <w:lvl w:ilvl="6" w:tplc="6EB8147E" w:tentative="1">
      <w:start w:val="1"/>
      <w:numFmt w:val="bullet"/>
      <w:lvlText w:val=" "/>
      <w:lvlJc w:val="left"/>
      <w:pPr>
        <w:tabs>
          <w:tab w:val="num" w:pos="5040"/>
        </w:tabs>
        <w:ind w:left="5040" w:hanging="360"/>
      </w:pPr>
      <w:rPr>
        <w:rFonts w:ascii="Tw Cen MT" w:hAnsi="Tw Cen MT" w:hint="default"/>
      </w:rPr>
    </w:lvl>
    <w:lvl w:ilvl="7" w:tplc="89E6D6AC" w:tentative="1">
      <w:start w:val="1"/>
      <w:numFmt w:val="bullet"/>
      <w:lvlText w:val=" "/>
      <w:lvlJc w:val="left"/>
      <w:pPr>
        <w:tabs>
          <w:tab w:val="num" w:pos="5760"/>
        </w:tabs>
        <w:ind w:left="5760" w:hanging="360"/>
      </w:pPr>
      <w:rPr>
        <w:rFonts w:ascii="Tw Cen MT" w:hAnsi="Tw Cen MT" w:hint="default"/>
      </w:rPr>
    </w:lvl>
    <w:lvl w:ilvl="8" w:tplc="092E9B7A" w:tentative="1">
      <w:start w:val="1"/>
      <w:numFmt w:val="bullet"/>
      <w:lvlText w:val=" "/>
      <w:lvlJc w:val="left"/>
      <w:pPr>
        <w:tabs>
          <w:tab w:val="num" w:pos="6480"/>
        </w:tabs>
        <w:ind w:left="6480" w:hanging="360"/>
      </w:pPr>
      <w:rPr>
        <w:rFonts w:ascii="Tw Cen MT" w:hAnsi="Tw Cen MT" w:hint="default"/>
      </w:rPr>
    </w:lvl>
  </w:abstractNum>
  <w:abstractNum w:abstractNumId="18" w15:restartNumberingAfterBreak="0">
    <w:nsid w:val="3D0D5343"/>
    <w:multiLevelType w:val="multilevel"/>
    <w:tmpl w:val="D74C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9B6715"/>
    <w:multiLevelType w:val="hybridMultilevel"/>
    <w:tmpl w:val="CC6AA5BC"/>
    <w:lvl w:ilvl="0" w:tplc="8B6AD62A">
      <w:start w:val="1"/>
      <w:numFmt w:val="bullet"/>
      <w:lvlText w:val=" "/>
      <w:lvlJc w:val="left"/>
      <w:pPr>
        <w:tabs>
          <w:tab w:val="num" w:pos="720"/>
        </w:tabs>
        <w:ind w:left="720" w:hanging="360"/>
      </w:pPr>
      <w:rPr>
        <w:rFonts w:ascii="Tw Cen MT" w:hAnsi="Tw Cen MT" w:hint="default"/>
      </w:rPr>
    </w:lvl>
    <w:lvl w:ilvl="1" w:tplc="CAEAF9F6">
      <w:numFmt w:val="bullet"/>
      <w:lvlText w:val=""/>
      <w:lvlJc w:val="left"/>
      <w:pPr>
        <w:tabs>
          <w:tab w:val="num" w:pos="1440"/>
        </w:tabs>
        <w:ind w:left="1440" w:hanging="360"/>
      </w:pPr>
      <w:rPr>
        <w:rFonts w:ascii="Wingdings 3" w:hAnsi="Wingdings 3" w:hint="default"/>
      </w:rPr>
    </w:lvl>
    <w:lvl w:ilvl="2" w:tplc="DC14A070" w:tentative="1">
      <w:start w:val="1"/>
      <w:numFmt w:val="bullet"/>
      <w:lvlText w:val=" "/>
      <w:lvlJc w:val="left"/>
      <w:pPr>
        <w:tabs>
          <w:tab w:val="num" w:pos="2160"/>
        </w:tabs>
        <w:ind w:left="2160" w:hanging="360"/>
      </w:pPr>
      <w:rPr>
        <w:rFonts w:ascii="Tw Cen MT" w:hAnsi="Tw Cen MT" w:hint="default"/>
      </w:rPr>
    </w:lvl>
    <w:lvl w:ilvl="3" w:tplc="6D9C5824" w:tentative="1">
      <w:start w:val="1"/>
      <w:numFmt w:val="bullet"/>
      <w:lvlText w:val=" "/>
      <w:lvlJc w:val="left"/>
      <w:pPr>
        <w:tabs>
          <w:tab w:val="num" w:pos="2880"/>
        </w:tabs>
        <w:ind w:left="2880" w:hanging="360"/>
      </w:pPr>
      <w:rPr>
        <w:rFonts w:ascii="Tw Cen MT" w:hAnsi="Tw Cen MT" w:hint="default"/>
      </w:rPr>
    </w:lvl>
    <w:lvl w:ilvl="4" w:tplc="C41E55DE" w:tentative="1">
      <w:start w:val="1"/>
      <w:numFmt w:val="bullet"/>
      <w:lvlText w:val=" "/>
      <w:lvlJc w:val="left"/>
      <w:pPr>
        <w:tabs>
          <w:tab w:val="num" w:pos="3600"/>
        </w:tabs>
        <w:ind w:left="3600" w:hanging="360"/>
      </w:pPr>
      <w:rPr>
        <w:rFonts w:ascii="Tw Cen MT" w:hAnsi="Tw Cen MT" w:hint="default"/>
      </w:rPr>
    </w:lvl>
    <w:lvl w:ilvl="5" w:tplc="9784445A" w:tentative="1">
      <w:start w:val="1"/>
      <w:numFmt w:val="bullet"/>
      <w:lvlText w:val=" "/>
      <w:lvlJc w:val="left"/>
      <w:pPr>
        <w:tabs>
          <w:tab w:val="num" w:pos="4320"/>
        </w:tabs>
        <w:ind w:left="4320" w:hanging="360"/>
      </w:pPr>
      <w:rPr>
        <w:rFonts w:ascii="Tw Cen MT" w:hAnsi="Tw Cen MT" w:hint="default"/>
      </w:rPr>
    </w:lvl>
    <w:lvl w:ilvl="6" w:tplc="807ED852" w:tentative="1">
      <w:start w:val="1"/>
      <w:numFmt w:val="bullet"/>
      <w:lvlText w:val=" "/>
      <w:lvlJc w:val="left"/>
      <w:pPr>
        <w:tabs>
          <w:tab w:val="num" w:pos="5040"/>
        </w:tabs>
        <w:ind w:left="5040" w:hanging="360"/>
      </w:pPr>
      <w:rPr>
        <w:rFonts w:ascii="Tw Cen MT" w:hAnsi="Tw Cen MT" w:hint="default"/>
      </w:rPr>
    </w:lvl>
    <w:lvl w:ilvl="7" w:tplc="4D6444AC" w:tentative="1">
      <w:start w:val="1"/>
      <w:numFmt w:val="bullet"/>
      <w:lvlText w:val=" "/>
      <w:lvlJc w:val="left"/>
      <w:pPr>
        <w:tabs>
          <w:tab w:val="num" w:pos="5760"/>
        </w:tabs>
        <w:ind w:left="5760" w:hanging="360"/>
      </w:pPr>
      <w:rPr>
        <w:rFonts w:ascii="Tw Cen MT" w:hAnsi="Tw Cen MT" w:hint="default"/>
      </w:rPr>
    </w:lvl>
    <w:lvl w:ilvl="8" w:tplc="10AC06EC" w:tentative="1">
      <w:start w:val="1"/>
      <w:numFmt w:val="bullet"/>
      <w:lvlText w:val=" "/>
      <w:lvlJc w:val="left"/>
      <w:pPr>
        <w:tabs>
          <w:tab w:val="num" w:pos="6480"/>
        </w:tabs>
        <w:ind w:left="6480" w:hanging="360"/>
      </w:pPr>
      <w:rPr>
        <w:rFonts w:ascii="Tw Cen MT" w:hAnsi="Tw Cen MT" w:hint="default"/>
      </w:rPr>
    </w:lvl>
  </w:abstractNum>
  <w:abstractNum w:abstractNumId="20" w15:restartNumberingAfterBreak="0">
    <w:nsid w:val="40F65EA0"/>
    <w:multiLevelType w:val="hybridMultilevel"/>
    <w:tmpl w:val="4F42E770"/>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1" w15:restartNumberingAfterBreak="0">
    <w:nsid w:val="440F29E0"/>
    <w:multiLevelType w:val="multilevel"/>
    <w:tmpl w:val="50E4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D4220A"/>
    <w:multiLevelType w:val="hybridMultilevel"/>
    <w:tmpl w:val="1A0ED1A0"/>
    <w:lvl w:ilvl="0" w:tplc="67465474">
      <w:start w:val="1"/>
      <w:numFmt w:val="bullet"/>
      <w:lvlText w:val=" "/>
      <w:lvlJc w:val="left"/>
      <w:pPr>
        <w:tabs>
          <w:tab w:val="num" w:pos="720"/>
        </w:tabs>
        <w:ind w:left="720" w:hanging="360"/>
      </w:pPr>
      <w:rPr>
        <w:rFonts w:ascii="Tw Cen MT" w:hAnsi="Tw Cen MT" w:hint="default"/>
      </w:rPr>
    </w:lvl>
    <w:lvl w:ilvl="1" w:tplc="7F4CE80A" w:tentative="1">
      <w:start w:val="1"/>
      <w:numFmt w:val="bullet"/>
      <w:lvlText w:val=" "/>
      <w:lvlJc w:val="left"/>
      <w:pPr>
        <w:tabs>
          <w:tab w:val="num" w:pos="1440"/>
        </w:tabs>
        <w:ind w:left="1440" w:hanging="360"/>
      </w:pPr>
      <w:rPr>
        <w:rFonts w:ascii="Tw Cen MT" w:hAnsi="Tw Cen MT" w:hint="default"/>
      </w:rPr>
    </w:lvl>
    <w:lvl w:ilvl="2" w:tplc="66B8075C" w:tentative="1">
      <w:start w:val="1"/>
      <w:numFmt w:val="bullet"/>
      <w:lvlText w:val=" "/>
      <w:lvlJc w:val="left"/>
      <w:pPr>
        <w:tabs>
          <w:tab w:val="num" w:pos="2160"/>
        </w:tabs>
        <w:ind w:left="2160" w:hanging="360"/>
      </w:pPr>
      <w:rPr>
        <w:rFonts w:ascii="Tw Cen MT" w:hAnsi="Tw Cen MT" w:hint="default"/>
      </w:rPr>
    </w:lvl>
    <w:lvl w:ilvl="3" w:tplc="D5361D2A" w:tentative="1">
      <w:start w:val="1"/>
      <w:numFmt w:val="bullet"/>
      <w:lvlText w:val=" "/>
      <w:lvlJc w:val="left"/>
      <w:pPr>
        <w:tabs>
          <w:tab w:val="num" w:pos="2880"/>
        </w:tabs>
        <w:ind w:left="2880" w:hanging="360"/>
      </w:pPr>
      <w:rPr>
        <w:rFonts w:ascii="Tw Cen MT" w:hAnsi="Tw Cen MT" w:hint="default"/>
      </w:rPr>
    </w:lvl>
    <w:lvl w:ilvl="4" w:tplc="42FA027A" w:tentative="1">
      <w:start w:val="1"/>
      <w:numFmt w:val="bullet"/>
      <w:lvlText w:val=" "/>
      <w:lvlJc w:val="left"/>
      <w:pPr>
        <w:tabs>
          <w:tab w:val="num" w:pos="3600"/>
        </w:tabs>
        <w:ind w:left="3600" w:hanging="360"/>
      </w:pPr>
      <w:rPr>
        <w:rFonts w:ascii="Tw Cen MT" w:hAnsi="Tw Cen MT" w:hint="default"/>
      </w:rPr>
    </w:lvl>
    <w:lvl w:ilvl="5" w:tplc="432E92EE" w:tentative="1">
      <w:start w:val="1"/>
      <w:numFmt w:val="bullet"/>
      <w:lvlText w:val=" "/>
      <w:lvlJc w:val="left"/>
      <w:pPr>
        <w:tabs>
          <w:tab w:val="num" w:pos="4320"/>
        </w:tabs>
        <w:ind w:left="4320" w:hanging="360"/>
      </w:pPr>
      <w:rPr>
        <w:rFonts w:ascii="Tw Cen MT" w:hAnsi="Tw Cen MT" w:hint="default"/>
      </w:rPr>
    </w:lvl>
    <w:lvl w:ilvl="6" w:tplc="27BA69EC" w:tentative="1">
      <w:start w:val="1"/>
      <w:numFmt w:val="bullet"/>
      <w:lvlText w:val=" "/>
      <w:lvlJc w:val="left"/>
      <w:pPr>
        <w:tabs>
          <w:tab w:val="num" w:pos="5040"/>
        </w:tabs>
        <w:ind w:left="5040" w:hanging="360"/>
      </w:pPr>
      <w:rPr>
        <w:rFonts w:ascii="Tw Cen MT" w:hAnsi="Tw Cen MT" w:hint="default"/>
      </w:rPr>
    </w:lvl>
    <w:lvl w:ilvl="7" w:tplc="E3666B26" w:tentative="1">
      <w:start w:val="1"/>
      <w:numFmt w:val="bullet"/>
      <w:lvlText w:val=" "/>
      <w:lvlJc w:val="left"/>
      <w:pPr>
        <w:tabs>
          <w:tab w:val="num" w:pos="5760"/>
        </w:tabs>
        <w:ind w:left="5760" w:hanging="360"/>
      </w:pPr>
      <w:rPr>
        <w:rFonts w:ascii="Tw Cen MT" w:hAnsi="Tw Cen MT" w:hint="default"/>
      </w:rPr>
    </w:lvl>
    <w:lvl w:ilvl="8" w:tplc="144641C2" w:tentative="1">
      <w:start w:val="1"/>
      <w:numFmt w:val="bullet"/>
      <w:lvlText w:val=" "/>
      <w:lvlJc w:val="left"/>
      <w:pPr>
        <w:tabs>
          <w:tab w:val="num" w:pos="6480"/>
        </w:tabs>
        <w:ind w:left="6480" w:hanging="360"/>
      </w:pPr>
      <w:rPr>
        <w:rFonts w:ascii="Tw Cen MT" w:hAnsi="Tw Cen MT" w:hint="default"/>
      </w:rPr>
    </w:lvl>
  </w:abstractNum>
  <w:abstractNum w:abstractNumId="23" w15:restartNumberingAfterBreak="0">
    <w:nsid w:val="4BE973C1"/>
    <w:multiLevelType w:val="hybridMultilevel"/>
    <w:tmpl w:val="779C24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DD35EC8"/>
    <w:multiLevelType w:val="hybridMultilevel"/>
    <w:tmpl w:val="4F0ABA3C"/>
    <w:lvl w:ilvl="0" w:tplc="08A29D1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FE9544E"/>
    <w:multiLevelType w:val="multilevel"/>
    <w:tmpl w:val="E522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5B100D"/>
    <w:multiLevelType w:val="hybridMultilevel"/>
    <w:tmpl w:val="0D666A68"/>
    <w:lvl w:ilvl="0" w:tplc="7C4049F6">
      <w:start w:val="1"/>
      <w:numFmt w:val="bullet"/>
      <w:lvlText w:val=" "/>
      <w:lvlJc w:val="left"/>
      <w:pPr>
        <w:tabs>
          <w:tab w:val="num" w:pos="720"/>
        </w:tabs>
        <w:ind w:left="720" w:hanging="360"/>
      </w:pPr>
      <w:rPr>
        <w:rFonts w:ascii="Tw Cen MT" w:hAnsi="Tw Cen MT" w:hint="default"/>
      </w:rPr>
    </w:lvl>
    <w:lvl w:ilvl="1" w:tplc="B8DED05E" w:tentative="1">
      <w:start w:val="1"/>
      <w:numFmt w:val="bullet"/>
      <w:lvlText w:val=" "/>
      <w:lvlJc w:val="left"/>
      <w:pPr>
        <w:tabs>
          <w:tab w:val="num" w:pos="1440"/>
        </w:tabs>
        <w:ind w:left="1440" w:hanging="360"/>
      </w:pPr>
      <w:rPr>
        <w:rFonts w:ascii="Tw Cen MT" w:hAnsi="Tw Cen MT" w:hint="default"/>
      </w:rPr>
    </w:lvl>
    <w:lvl w:ilvl="2" w:tplc="25DA8656" w:tentative="1">
      <w:start w:val="1"/>
      <w:numFmt w:val="bullet"/>
      <w:lvlText w:val=" "/>
      <w:lvlJc w:val="left"/>
      <w:pPr>
        <w:tabs>
          <w:tab w:val="num" w:pos="2160"/>
        </w:tabs>
        <w:ind w:left="2160" w:hanging="360"/>
      </w:pPr>
      <w:rPr>
        <w:rFonts w:ascii="Tw Cen MT" w:hAnsi="Tw Cen MT" w:hint="default"/>
      </w:rPr>
    </w:lvl>
    <w:lvl w:ilvl="3" w:tplc="37C041FC" w:tentative="1">
      <w:start w:val="1"/>
      <w:numFmt w:val="bullet"/>
      <w:lvlText w:val=" "/>
      <w:lvlJc w:val="left"/>
      <w:pPr>
        <w:tabs>
          <w:tab w:val="num" w:pos="2880"/>
        </w:tabs>
        <w:ind w:left="2880" w:hanging="360"/>
      </w:pPr>
      <w:rPr>
        <w:rFonts w:ascii="Tw Cen MT" w:hAnsi="Tw Cen MT" w:hint="default"/>
      </w:rPr>
    </w:lvl>
    <w:lvl w:ilvl="4" w:tplc="CA9662F4" w:tentative="1">
      <w:start w:val="1"/>
      <w:numFmt w:val="bullet"/>
      <w:lvlText w:val=" "/>
      <w:lvlJc w:val="left"/>
      <w:pPr>
        <w:tabs>
          <w:tab w:val="num" w:pos="3600"/>
        </w:tabs>
        <w:ind w:left="3600" w:hanging="360"/>
      </w:pPr>
      <w:rPr>
        <w:rFonts w:ascii="Tw Cen MT" w:hAnsi="Tw Cen MT" w:hint="default"/>
      </w:rPr>
    </w:lvl>
    <w:lvl w:ilvl="5" w:tplc="881C3ADC" w:tentative="1">
      <w:start w:val="1"/>
      <w:numFmt w:val="bullet"/>
      <w:lvlText w:val=" "/>
      <w:lvlJc w:val="left"/>
      <w:pPr>
        <w:tabs>
          <w:tab w:val="num" w:pos="4320"/>
        </w:tabs>
        <w:ind w:left="4320" w:hanging="360"/>
      </w:pPr>
      <w:rPr>
        <w:rFonts w:ascii="Tw Cen MT" w:hAnsi="Tw Cen MT" w:hint="default"/>
      </w:rPr>
    </w:lvl>
    <w:lvl w:ilvl="6" w:tplc="7D5E26B2" w:tentative="1">
      <w:start w:val="1"/>
      <w:numFmt w:val="bullet"/>
      <w:lvlText w:val=" "/>
      <w:lvlJc w:val="left"/>
      <w:pPr>
        <w:tabs>
          <w:tab w:val="num" w:pos="5040"/>
        </w:tabs>
        <w:ind w:left="5040" w:hanging="360"/>
      </w:pPr>
      <w:rPr>
        <w:rFonts w:ascii="Tw Cen MT" w:hAnsi="Tw Cen MT" w:hint="default"/>
      </w:rPr>
    </w:lvl>
    <w:lvl w:ilvl="7" w:tplc="BDDACE9A" w:tentative="1">
      <w:start w:val="1"/>
      <w:numFmt w:val="bullet"/>
      <w:lvlText w:val=" "/>
      <w:lvlJc w:val="left"/>
      <w:pPr>
        <w:tabs>
          <w:tab w:val="num" w:pos="5760"/>
        </w:tabs>
        <w:ind w:left="5760" w:hanging="360"/>
      </w:pPr>
      <w:rPr>
        <w:rFonts w:ascii="Tw Cen MT" w:hAnsi="Tw Cen MT" w:hint="default"/>
      </w:rPr>
    </w:lvl>
    <w:lvl w:ilvl="8" w:tplc="8C24DB38" w:tentative="1">
      <w:start w:val="1"/>
      <w:numFmt w:val="bullet"/>
      <w:lvlText w:val=" "/>
      <w:lvlJc w:val="left"/>
      <w:pPr>
        <w:tabs>
          <w:tab w:val="num" w:pos="6480"/>
        </w:tabs>
        <w:ind w:left="6480" w:hanging="360"/>
      </w:pPr>
      <w:rPr>
        <w:rFonts w:ascii="Tw Cen MT" w:hAnsi="Tw Cen MT" w:hint="default"/>
      </w:rPr>
    </w:lvl>
  </w:abstractNum>
  <w:abstractNum w:abstractNumId="27" w15:restartNumberingAfterBreak="0">
    <w:nsid w:val="6B80667F"/>
    <w:multiLevelType w:val="hybridMultilevel"/>
    <w:tmpl w:val="8D1871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C2D5A6F"/>
    <w:multiLevelType w:val="multilevel"/>
    <w:tmpl w:val="53C8A9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D703008"/>
    <w:multiLevelType w:val="multilevel"/>
    <w:tmpl w:val="D174F03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24F1BA5"/>
    <w:multiLevelType w:val="hybridMultilevel"/>
    <w:tmpl w:val="4990AD40"/>
    <w:lvl w:ilvl="0" w:tplc="104C8A2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96D2460"/>
    <w:multiLevelType w:val="multilevel"/>
    <w:tmpl w:val="775ED9D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7AE04102"/>
    <w:multiLevelType w:val="hybridMultilevel"/>
    <w:tmpl w:val="C55E398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AEA239B"/>
    <w:multiLevelType w:val="multilevel"/>
    <w:tmpl w:val="510A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1"/>
  </w:num>
  <w:num w:numId="3">
    <w:abstractNumId w:val="25"/>
  </w:num>
  <w:num w:numId="4">
    <w:abstractNumId w:val="21"/>
  </w:num>
  <w:num w:numId="5">
    <w:abstractNumId w:val="28"/>
  </w:num>
  <w:num w:numId="6">
    <w:abstractNumId w:val="17"/>
  </w:num>
  <w:num w:numId="7">
    <w:abstractNumId w:val="22"/>
  </w:num>
  <w:num w:numId="8">
    <w:abstractNumId w:val="8"/>
  </w:num>
  <w:num w:numId="9">
    <w:abstractNumId w:val="26"/>
  </w:num>
  <w:num w:numId="10">
    <w:abstractNumId w:val="19"/>
  </w:num>
  <w:num w:numId="11">
    <w:abstractNumId w:val="16"/>
  </w:num>
  <w:num w:numId="12">
    <w:abstractNumId w:val="2"/>
  </w:num>
  <w:num w:numId="13">
    <w:abstractNumId w:val="9"/>
  </w:num>
  <w:num w:numId="14">
    <w:abstractNumId w:val="5"/>
  </w:num>
  <w:num w:numId="15">
    <w:abstractNumId w:val="33"/>
  </w:num>
  <w:num w:numId="16">
    <w:abstractNumId w:val="7"/>
  </w:num>
  <w:num w:numId="17">
    <w:abstractNumId w:val="4"/>
  </w:num>
  <w:num w:numId="18">
    <w:abstractNumId w:val="14"/>
  </w:num>
  <w:num w:numId="19">
    <w:abstractNumId w:val="15"/>
  </w:num>
  <w:num w:numId="20">
    <w:abstractNumId w:val="30"/>
  </w:num>
  <w:num w:numId="21">
    <w:abstractNumId w:val="13"/>
  </w:num>
  <w:num w:numId="22">
    <w:abstractNumId w:val="3"/>
  </w:num>
  <w:num w:numId="23">
    <w:abstractNumId w:val="0"/>
  </w:num>
  <w:num w:numId="24">
    <w:abstractNumId w:val="24"/>
  </w:num>
  <w:num w:numId="25">
    <w:abstractNumId w:val="32"/>
  </w:num>
  <w:num w:numId="26">
    <w:abstractNumId w:val="27"/>
  </w:num>
  <w:num w:numId="27">
    <w:abstractNumId w:val="12"/>
  </w:num>
  <w:num w:numId="28">
    <w:abstractNumId w:val="23"/>
  </w:num>
  <w:num w:numId="29">
    <w:abstractNumId w:val="10"/>
  </w:num>
  <w:num w:numId="30">
    <w:abstractNumId w:val="1"/>
  </w:num>
  <w:num w:numId="31">
    <w:abstractNumId w:val="6"/>
  </w:num>
  <w:num w:numId="32">
    <w:abstractNumId w:val="20"/>
  </w:num>
  <w:num w:numId="33">
    <w:abstractNumId w:val="31"/>
  </w:num>
  <w:num w:numId="34">
    <w:abstractNumId w:val="2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LARA ESPINOSA DEL ALBA">
    <w15:presenceInfo w15:providerId="AD" w15:userId="S::espinosaclara@uniovi.es::56b0cbcd-66e9-4a2a-97b1-2aadcbcf6318"/>
  </w15:person>
  <w15:person w15:author="Cuenta Microsoft">
    <w15:presenceInfo w15:providerId="Windows Live" w15:userId="e18eea43b52b84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009"/>
    <w:rsid w:val="00003B64"/>
    <w:rsid w:val="000055F0"/>
    <w:rsid w:val="00007C54"/>
    <w:rsid w:val="000265E4"/>
    <w:rsid w:val="0004233A"/>
    <w:rsid w:val="000672E9"/>
    <w:rsid w:val="000D53F1"/>
    <w:rsid w:val="000E5EDA"/>
    <w:rsid w:val="001063A9"/>
    <w:rsid w:val="00117CD8"/>
    <w:rsid w:val="00126D28"/>
    <w:rsid w:val="00196AC1"/>
    <w:rsid w:val="001C1441"/>
    <w:rsid w:val="001E2B4D"/>
    <w:rsid w:val="001E4A25"/>
    <w:rsid w:val="001F7004"/>
    <w:rsid w:val="00225F62"/>
    <w:rsid w:val="00230071"/>
    <w:rsid w:val="00236CFD"/>
    <w:rsid w:val="0028090C"/>
    <w:rsid w:val="002A70A3"/>
    <w:rsid w:val="002C260B"/>
    <w:rsid w:val="002C39E4"/>
    <w:rsid w:val="002F4E11"/>
    <w:rsid w:val="002F55A3"/>
    <w:rsid w:val="00304BF4"/>
    <w:rsid w:val="0030725B"/>
    <w:rsid w:val="00311FB1"/>
    <w:rsid w:val="00327A0D"/>
    <w:rsid w:val="0033152F"/>
    <w:rsid w:val="00331C65"/>
    <w:rsid w:val="00360E8A"/>
    <w:rsid w:val="003620F4"/>
    <w:rsid w:val="003770F3"/>
    <w:rsid w:val="0037794E"/>
    <w:rsid w:val="00397500"/>
    <w:rsid w:val="004236BF"/>
    <w:rsid w:val="00433AB6"/>
    <w:rsid w:val="00472989"/>
    <w:rsid w:val="004942DE"/>
    <w:rsid w:val="004C54FA"/>
    <w:rsid w:val="004D1D44"/>
    <w:rsid w:val="004D4289"/>
    <w:rsid w:val="004E7DD7"/>
    <w:rsid w:val="00502E51"/>
    <w:rsid w:val="00504FE3"/>
    <w:rsid w:val="00517E4F"/>
    <w:rsid w:val="00535063"/>
    <w:rsid w:val="00536B93"/>
    <w:rsid w:val="005554FB"/>
    <w:rsid w:val="00560D7F"/>
    <w:rsid w:val="00572C42"/>
    <w:rsid w:val="00574B09"/>
    <w:rsid w:val="005955F9"/>
    <w:rsid w:val="005B142C"/>
    <w:rsid w:val="005C26D1"/>
    <w:rsid w:val="005E6BF5"/>
    <w:rsid w:val="00613F28"/>
    <w:rsid w:val="00624B6D"/>
    <w:rsid w:val="006262E6"/>
    <w:rsid w:val="00626F00"/>
    <w:rsid w:val="00635FCC"/>
    <w:rsid w:val="0064215D"/>
    <w:rsid w:val="00675A45"/>
    <w:rsid w:val="00685545"/>
    <w:rsid w:val="00697DD4"/>
    <w:rsid w:val="006B2371"/>
    <w:rsid w:val="006B6B85"/>
    <w:rsid w:val="006C1646"/>
    <w:rsid w:val="006D00EE"/>
    <w:rsid w:val="006D40F3"/>
    <w:rsid w:val="006D53EF"/>
    <w:rsid w:val="006F1ACF"/>
    <w:rsid w:val="0070071A"/>
    <w:rsid w:val="00702232"/>
    <w:rsid w:val="00730E4E"/>
    <w:rsid w:val="00781ECC"/>
    <w:rsid w:val="00791C78"/>
    <w:rsid w:val="007946AE"/>
    <w:rsid w:val="007A3C09"/>
    <w:rsid w:val="007A4F0C"/>
    <w:rsid w:val="007B4908"/>
    <w:rsid w:val="007B656C"/>
    <w:rsid w:val="007F16FC"/>
    <w:rsid w:val="0082349B"/>
    <w:rsid w:val="00851A65"/>
    <w:rsid w:val="0085576F"/>
    <w:rsid w:val="0086315F"/>
    <w:rsid w:val="008676B1"/>
    <w:rsid w:val="008750B1"/>
    <w:rsid w:val="00880AF0"/>
    <w:rsid w:val="0088106A"/>
    <w:rsid w:val="00882521"/>
    <w:rsid w:val="008E076A"/>
    <w:rsid w:val="008F1F3B"/>
    <w:rsid w:val="008F398B"/>
    <w:rsid w:val="008F71C3"/>
    <w:rsid w:val="00901009"/>
    <w:rsid w:val="00904FCC"/>
    <w:rsid w:val="00906DFB"/>
    <w:rsid w:val="00936F7F"/>
    <w:rsid w:val="00941523"/>
    <w:rsid w:val="00953E9D"/>
    <w:rsid w:val="00980EBF"/>
    <w:rsid w:val="009A5C85"/>
    <w:rsid w:val="009A78D0"/>
    <w:rsid w:val="009B276A"/>
    <w:rsid w:val="009B2776"/>
    <w:rsid w:val="009B2F5C"/>
    <w:rsid w:val="009F4ED4"/>
    <w:rsid w:val="00A0696A"/>
    <w:rsid w:val="00A22117"/>
    <w:rsid w:val="00A4258B"/>
    <w:rsid w:val="00A44265"/>
    <w:rsid w:val="00A614FE"/>
    <w:rsid w:val="00A66F73"/>
    <w:rsid w:val="00A865AD"/>
    <w:rsid w:val="00AA4B30"/>
    <w:rsid w:val="00AD101D"/>
    <w:rsid w:val="00AD3CAF"/>
    <w:rsid w:val="00AE2FCA"/>
    <w:rsid w:val="00AF0027"/>
    <w:rsid w:val="00AF2A8A"/>
    <w:rsid w:val="00AF36B2"/>
    <w:rsid w:val="00AF41BC"/>
    <w:rsid w:val="00B16770"/>
    <w:rsid w:val="00B258B2"/>
    <w:rsid w:val="00B57645"/>
    <w:rsid w:val="00B67D27"/>
    <w:rsid w:val="00B73FF2"/>
    <w:rsid w:val="00B90312"/>
    <w:rsid w:val="00B94D4A"/>
    <w:rsid w:val="00BB5BF3"/>
    <w:rsid w:val="00BC435B"/>
    <w:rsid w:val="00BC5FFC"/>
    <w:rsid w:val="00BD0181"/>
    <w:rsid w:val="00BD5A7B"/>
    <w:rsid w:val="00BE0EA1"/>
    <w:rsid w:val="00BF4934"/>
    <w:rsid w:val="00C0735D"/>
    <w:rsid w:val="00C106C5"/>
    <w:rsid w:val="00C20940"/>
    <w:rsid w:val="00C30CA3"/>
    <w:rsid w:val="00C50151"/>
    <w:rsid w:val="00C859CF"/>
    <w:rsid w:val="00C95CB9"/>
    <w:rsid w:val="00CB6957"/>
    <w:rsid w:val="00CC361C"/>
    <w:rsid w:val="00CC5D4E"/>
    <w:rsid w:val="00CC741D"/>
    <w:rsid w:val="00CD2694"/>
    <w:rsid w:val="00CF0AFD"/>
    <w:rsid w:val="00CF49D1"/>
    <w:rsid w:val="00D11B3C"/>
    <w:rsid w:val="00D146A8"/>
    <w:rsid w:val="00D2759C"/>
    <w:rsid w:val="00D31338"/>
    <w:rsid w:val="00D37C45"/>
    <w:rsid w:val="00D43110"/>
    <w:rsid w:val="00D458DF"/>
    <w:rsid w:val="00D5006D"/>
    <w:rsid w:val="00D551BF"/>
    <w:rsid w:val="00D70AD0"/>
    <w:rsid w:val="00D73128"/>
    <w:rsid w:val="00D83334"/>
    <w:rsid w:val="00D97A3B"/>
    <w:rsid w:val="00DC7942"/>
    <w:rsid w:val="00DE1F87"/>
    <w:rsid w:val="00E005DE"/>
    <w:rsid w:val="00E22B87"/>
    <w:rsid w:val="00E314D5"/>
    <w:rsid w:val="00E41CD9"/>
    <w:rsid w:val="00E4700D"/>
    <w:rsid w:val="00E51703"/>
    <w:rsid w:val="00E57883"/>
    <w:rsid w:val="00E73432"/>
    <w:rsid w:val="00EB0A69"/>
    <w:rsid w:val="00ED15C9"/>
    <w:rsid w:val="00F04C5E"/>
    <w:rsid w:val="00F278EB"/>
    <w:rsid w:val="00F32DCA"/>
    <w:rsid w:val="00F42616"/>
    <w:rsid w:val="00F42CD5"/>
    <w:rsid w:val="00F45980"/>
    <w:rsid w:val="00F46A2B"/>
    <w:rsid w:val="00F5765F"/>
    <w:rsid w:val="00F73B49"/>
    <w:rsid w:val="00F94E77"/>
    <w:rsid w:val="00F962E2"/>
    <w:rsid w:val="00FB03C4"/>
    <w:rsid w:val="00FC31B1"/>
    <w:rsid w:val="00FD32B9"/>
    <w:rsid w:val="00FD730B"/>
    <w:rsid w:val="00FE1224"/>
    <w:rsid w:val="00FE46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EA281E"/>
  <w15:chartTrackingRefBased/>
  <w15:docId w15:val="{BB388A54-29A1-4A2A-9172-D59F8E033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1009"/>
    <w:rPr>
      <w:kern w:val="0"/>
      <w:lang w:val="en-GB"/>
      <w14:ligatures w14:val="none"/>
    </w:rPr>
  </w:style>
  <w:style w:type="paragraph" w:styleId="Ttulo1">
    <w:name w:val="heading 1"/>
    <w:basedOn w:val="Normal"/>
    <w:next w:val="Normal"/>
    <w:link w:val="Ttulo1Car"/>
    <w:uiPriority w:val="9"/>
    <w:qFormat/>
    <w:rsid w:val="009010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010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9010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0100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009"/>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Ttulo2Car">
    <w:name w:val="Título 2 Car"/>
    <w:basedOn w:val="Fuentedeprrafopredeter"/>
    <w:link w:val="Ttulo2"/>
    <w:uiPriority w:val="9"/>
    <w:rsid w:val="00901009"/>
    <w:rPr>
      <w:rFonts w:asciiTheme="majorHAnsi" w:eastAsiaTheme="majorEastAsia" w:hAnsiTheme="majorHAnsi" w:cstheme="majorBidi"/>
      <w:color w:val="2F5496" w:themeColor="accent1" w:themeShade="BF"/>
      <w:kern w:val="0"/>
      <w:sz w:val="26"/>
      <w:szCs w:val="26"/>
      <w:lang w:val="en-GB"/>
      <w14:ligatures w14:val="none"/>
    </w:rPr>
  </w:style>
  <w:style w:type="character" w:customStyle="1" w:styleId="Ttulo3Car">
    <w:name w:val="Título 3 Car"/>
    <w:basedOn w:val="Fuentedeprrafopredeter"/>
    <w:link w:val="Ttulo3"/>
    <w:uiPriority w:val="9"/>
    <w:rsid w:val="00901009"/>
    <w:rPr>
      <w:rFonts w:asciiTheme="majorHAnsi" w:eastAsiaTheme="majorEastAsia" w:hAnsiTheme="majorHAnsi" w:cstheme="majorBidi"/>
      <w:color w:val="1F3763" w:themeColor="accent1" w:themeShade="7F"/>
      <w:kern w:val="0"/>
      <w:sz w:val="24"/>
      <w:szCs w:val="24"/>
      <w:lang w:val="en-GB"/>
      <w14:ligatures w14:val="none"/>
    </w:rPr>
  </w:style>
  <w:style w:type="character" w:customStyle="1" w:styleId="Ttulo4Car">
    <w:name w:val="Título 4 Car"/>
    <w:basedOn w:val="Fuentedeprrafopredeter"/>
    <w:link w:val="Ttulo4"/>
    <w:uiPriority w:val="9"/>
    <w:rsid w:val="00901009"/>
    <w:rPr>
      <w:rFonts w:asciiTheme="majorHAnsi" w:eastAsiaTheme="majorEastAsia" w:hAnsiTheme="majorHAnsi" w:cstheme="majorBidi"/>
      <w:i/>
      <w:iCs/>
      <w:color w:val="2F5496" w:themeColor="accent1" w:themeShade="BF"/>
      <w:kern w:val="0"/>
      <w:lang w:val="en-GB"/>
      <w14:ligatures w14:val="none"/>
    </w:rPr>
  </w:style>
  <w:style w:type="paragraph" w:styleId="NormalWeb">
    <w:name w:val="Normal (Web)"/>
    <w:basedOn w:val="Normal"/>
    <w:uiPriority w:val="99"/>
    <w:semiHidden/>
    <w:unhideWhenUsed/>
    <w:rsid w:val="00901009"/>
    <w:pPr>
      <w:spacing w:before="100" w:beforeAutospacing="1" w:after="100" w:afterAutospacing="1" w:line="240" w:lineRule="auto"/>
    </w:pPr>
    <w:rPr>
      <w:rFonts w:ascii="Times New Roman" w:eastAsia="Times New Roman" w:hAnsi="Times New Roman" w:cs="Times New Roman"/>
      <w:sz w:val="24"/>
      <w:szCs w:val="24"/>
      <w:lang w:eastAsia="ca-ES"/>
    </w:rPr>
  </w:style>
  <w:style w:type="character" w:styleId="Textoennegrita">
    <w:name w:val="Strong"/>
    <w:basedOn w:val="Fuentedeprrafopredeter"/>
    <w:uiPriority w:val="22"/>
    <w:qFormat/>
    <w:rsid w:val="00901009"/>
    <w:rPr>
      <w:b/>
      <w:bCs/>
    </w:rPr>
  </w:style>
  <w:style w:type="paragraph" w:styleId="Prrafodelista">
    <w:name w:val="List Paragraph"/>
    <w:basedOn w:val="Normal"/>
    <w:uiPriority w:val="34"/>
    <w:qFormat/>
    <w:rsid w:val="00901009"/>
    <w:pPr>
      <w:ind w:left="720"/>
      <w:contextualSpacing/>
    </w:pPr>
  </w:style>
  <w:style w:type="character" w:styleId="Hipervnculo">
    <w:name w:val="Hyperlink"/>
    <w:basedOn w:val="Fuentedeprrafopredeter"/>
    <w:uiPriority w:val="99"/>
    <w:unhideWhenUsed/>
    <w:rsid w:val="00901009"/>
    <w:rPr>
      <w:color w:val="0563C1" w:themeColor="hyperlink"/>
      <w:u w:val="single"/>
    </w:rPr>
  </w:style>
  <w:style w:type="character" w:styleId="Refdecomentario">
    <w:name w:val="annotation reference"/>
    <w:basedOn w:val="Fuentedeprrafopredeter"/>
    <w:uiPriority w:val="99"/>
    <w:semiHidden/>
    <w:unhideWhenUsed/>
    <w:rsid w:val="00901009"/>
    <w:rPr>
      <w:sz w:val="16"/>
      <w:szCs w:val="16"/>
    </w:rPr>
  </w:style>
  <w:style w:type="paragraph" w:styleId="Textocomentario">
    <w:name w:val="annotation text"/>
    <w:basedOn w:val="Normal"/>
    <w:link w:val="TextocomentarioCar"/>
    <w:uiPriority w:val="99"/>
    <w:unhideWhenUsed/>
    <w:rsid w:val="00901009"/>
    <w:pPr>
      <w:spacing w:after="200" w:line="240" w:lineRule="auto"/>
    </w:pPr>
    <w:rPr>
      <w:rFonts w:ascii="Calibri" w:eastAsia="Calibri" w:hAnsi="Calibri" w:cs="Calibri"/>
      <w:sz w:val="20"/>
      <w:szCs w:val="20"/>
    </w:rPr>
  </w:style>
  <w:style w:type="character" w:customStyle="1" w:styleId="TextocomentarioCar">
    <w:name w:val="Texto comentario Car"/>
    <w:basedOn w:val="Fuentedeprrafopredeter"/>
    <w:link w:val="Textocomentario"/>
    <w:uiPriority w:val="99"/>
    <w:rsid w:val="00901009"/>
    <w:rPr>
      <w:rFonts w:ascii="Calibri" w:eastAsia="Calibri" w:hAnsi="Calibri" w:cs="Calibri"/>
      <w:kern w:val="0"/>
      <w:sz w:val="20"/>
      <w:szCs w:val="20"/>
      <w:lang w:val="en-GB"/>
      <w14:ligatures w14:val="none"/>
    </w:rPr>
  </w:style>
  <w:style w:type="paragraph" w:styleId="Asuntodelcomentario">
    <w:name w:val="annotation subject"/>
    <w:basedOn w:val="Textocomentario"/>
    <w:next w:val="Textocomentario"/>
    <w:link w:val="AsuntodelcomentarioCar"/>
    <w:uiPriority w:val="99"/>
    <w:semiHidden/>
    <w:unhideWhenUsed/>
    <w:rsid w:val="00901009"/>
    <w:pPr>
      <w:spacing w:after="160"/>
    </w:pPr>
    <w:rPr>
      <w:rFonts w:asciiTheme="minorHAnsi" w:eastAsiaTheme="minorHAnsi" w:hAnsiTheme="minorHAnsi" w:cstheme="minorBidi"/>
      <w:b/>
      <w:bCs/>
    </w:rPr>
  </w:style>
  <w:style w:type="character" w:customStyle="1" w:styleId="AsuntodelcomentarioCar">
    <w:name w:val="Asunto del comentario Car"/>
    <w:basedOn w:val="TextocomentarioCar"/>
    <w:link w:val="Asuntodelcomentario"/>
    <w:uiPriority w:val="99"/>
    <w:semiHidden/>
    <w:rsid w:val="00901009"/>
    <w:rPr>
      <w:rFonts w:ascii="Calibri" w:eastAsia="Calibri" w:hAnsi="Calibri" w:cs="Calibri"/>
      <w:b/>
      <w:bCs/>
      <w:kern w:val="0"/>
      <w:sz w:val="20"/>
      <w:szCs w:val="20"/>
      <w:lang w:val="en-GB"/>
      <w14:ligatures w14:val="none"/>
    </w:rPr>
  </w:style>
  <w:style w:type="character" w:customStyle="1" w:styleId="s1ppyq">
    <w:name w:val="s1ppyq"/>
    <w:basedOn w:val="Fuentedeprrafopredeter"/>
    <w:rsid w:val="00901009"/>
  </w:style>
  <w:style w:type="table" w:styleId="Tablaconcuadrcula">
    <w:name w:val="Table Grid"/>
    <w:basedOn w:val="Tablanormal"/>
    <w:uiPriority w:val="39"/>
    <w:rsid w:val="0090100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1clara-nfasis1">
    <w:name w:val="Grid Table 1 Light Accent 1"/>
    <w:basedOn w:val="Tablanormal"/>
    <w:uiPriority w:val="46"/>
    <w:rsid w:val="00901009"/>
    <w:pPr>
      <w:spacing w:after="0" w:line="240" w:lineRule="auto"/>
    </w:pPr>
    <w:rPr>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decuadrcula1clara">
    <w:name w:val="Grid Table 1 Light"/>
    <w:basedOn w:val="Tablanormal"/>
    <w:uiPriority w:val="46"/>
    <w:rsid w:val="00901009"/>
    <w:pPr>
      <w:spacing w:after="0" w:line="240" w:lineRule="auto"/>
    </w:pPr>
    <w:rPr>
      <w:kern w:val="0"/>
      <w:lang w:val="ca-ES"/>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n">
    <w:name w:val="Revision"/>
    <w:hidden/>
    <w:uiPriority w:val="99"/>
    <w:semiHidden/>
    <w:rsid w:val="00901009"/>
    <w:pPr>
      <w:spacing w:after="0" w:line="240" w:lineRule="auto"/>
    </w:pPr>
    <w:rPr>
      <w:kern w:val="0"/>
      <w:lang w:val="en-GB"/>
      <w14:ligatures w14:val="none"/>
    </w:rPr>
  </w:style>
  <w:style w:type="paragraph" w:styleId="Textodeglobo">
    <w:name w:val="Balloon Text"/>
    <w:basedOn w:val="Normal"/>
    <w:link w:val="TextodegloboCar"/>
    <w:uiPriority w:val="99"/>
    <w:semiHidden/>
    <w:unhideWhenUsed/>
    <w:rsid w:val="0090100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01009"/>
    <w:rPr>
      <w:rFonts w:ascii="Segoe UI" w:hAnsi="Segoe UI" w:cs="Segoe UI"/>
      <w:kern w:val="0"/>
      <w:sz w:val="18"/>
      <w:szCs w:val="18"/>
      <w:lang w:val="en-GB"/>
      <w14:ligatures w14:val="none"/>
    </w:rPr>
  </w:style>
  <w:style w:type="table" w:styleId="Tablanormal5">
    <w:name w:val="Plain Table 5"/>
    <w:basedOn w:val="Tablanormal"/>
    <w:uiPriority w:val="45"/>
    <w:rsid w:val="00901009"/>
    <w:pPr>
      <w:spacing w:after="0" w:line="240" w:lineRule="auto"/>
    </w:pPr>
    <w:rPr>
      <w:kern w:val="0"/>
      <w:lang w:val="ca-E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Nmerodelnea">
    <w:name w:val="line number"/>
    <w:basedOn w:val="Fuentedeprrafopredeter"/>
    <w:uiPriority w:val="99"/>
    <w:semiHidden/>
    <w:unhideWhenUsed/>
    <w:rsid w:val="00901009"/>
  </w:style>
  <w:style w:type="character" w:customStyle="1" w:styleId="Mencinsinresolver1">
    <w:name w:val="Mención sin resolver1"/>
    <w:basedOn w:val="Fuentedeprrafopredeter"/>
    <w:uiPriority w:val="99"/>
    <w:semiHidden/>
    <w:unhideWhenUsed/>
    <w:rsid w:val="00901009"/>
    <w:rPr>
      <w:color w:val="605E5C"/>
      <w:shd w:val="clear" w:color="auto" w:fill="E1DFDD"/>
    </w:rPr>
  </w:style>
  <w:style w:type="character" w:styleId="Hipervnculovisitado">
    <w:name w:val="FollowedHyperlink"/>
    <w:basedOn w:val="Fuentedeprrafopredeter"/>
    <w:uiPriority w:val="99"/>
    <w:semiHidden/>
    <w:unhideWhenUsed/>
    <w:rsid w:val="00901009"/>
    <w:rPr>
      <w:color w:val="954F72" w:themeColor="followedHyperlink"/>
      <w:u w:val="single"/>
    </w:rPr>
  </w:style>
  <w:style w:type="character" w:customStyle="1" w:styleId="cf01">
    <w:name w:val="cf01"/>
    <w:basedOn w:val="Fuentedeprrafopredeter"/>
    <w:rsid w:val="00901009"/>
    <w:rPr>
      <w:rFonts w:ascii="Segoe UI" w:hAnsi="Segoe UI" w:cs="Segoe UI" w:hint="default"/>
      <w:sz w:val="18"/>
      <w:szCs w:val="18"/>
    </w:rPr>
  </w:style>
  <w:style w:type="paragraph" w:customStyle="1" w:styleId="pf0">
    <w:name w:val="pf0"/>
    <w:basedOn w:val="Normal"/>
    <w:rsid w:val="0090100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Sinespaciado">
    <w:name w:val="No Spacing"/>
    <w:uiPriority w:val="1"/>
    <w:qFormat/>
    <w:rsid w:val="00901009"/>
    <w:pPr>
      <w:spacing w:after="0" w:line="240" w:lineRule="auto"/>
    </w:pPr>
    <w:rPr>
      <w:kern w:val="0"/>
      <w:lang w:val="en-GB"/>
      <w14:ligatures w14:val="none"/>
    </w:rPr>
  </w:style>
  <w:style w:type="paragraph" w:styleId="Encabezado">
    <w:name w:val="header"/>
    <w:basedOn w:val="Normal"/>
    <w:link w:val="EncabezadoCar"/>
    <w:uiPriority w:val="99"/>
    <w:unhideWhenUsed/>
    <w:rsid w:val="009010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01009"/>
    <w:rPr>
      <w:kern w:val="0"/>
      <w:lang w:val="en-GB"/>
      <w14:ligatures w14:val="none"/>
    </w:rPr>
  </w:style>
  <w:style w:type="paragraph" w:styleId="Piedepgina">
    <w:name w:val="footer"/>
    <w:basedOn w:val="Normal"/>
    <w:link w:val="PiedepginaCar"/>
    <w:uiPriority w:val="99"/>
    <w:unhideWhenUsed/>
    <w:rsid w:val="009010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01009"/>
    <w:rPr>
      <w:kern w:val="0"/>
      <w:lang w:val="en-GB"/>
      <w14:ligatures w14:val="none"/>
    </w:rPr>
  </w:style>
  <w:style w:type="paragraph" w:customStyle="1" w:styleId="FirstParagraph">
    <w:name w:val="First Paragraph"/>
    <w:basedOn w:val="Textoindependiente"/>
    <w:next w:val="Textoindependiente"/>
    <w:qFormat/>
    <w:rsid w:val="00901009"/>
    <w:pPr>
      <w:spacing w:before="180" w:after="180" w:line="360" w:lineRule="auto"/>
      <w:jc w:val="both"/>
    </w:pPr>
    <w:rPr>
      <w:rFonts w:ascii="Arial" w:hAnsi="Arial" w:cs="Arial"/>
      <w:sz w:val="24"/>
      <w:szCs w:val="24"/>
      <w:lang w:val="en-US"/>
    </w:rPr>
  </w:style>
  <w:style w:type="paragraph" w:styleId="Textoindependiente">
    <w:name w:val="Body Text"/>
    <w:basedOn w:val="Normal"/>
    <w:link w:val="TextoindependienteCar"/>
    <w:uiPriority w:val="99"/>
    <w:unhideWhenUsed/>
    <w:rsid w:val="00901009"/>
    <w:pPr>
      <w:spacing w:after="120"/>
    </w:pPr>
  </w:style>
  <w:style w:type="character" w:customStyle="1" w:styleId="TextoindependienteCar">
    <w:name w:val="Texto independiente Car"/>
    <w:basedOn w:val="Fuentedeprrafopredeter"/>
    <w:link w:val="Textoindependiente"/>
    <w:uiPriority w:val="99"/>
    <w:rsid w:val="00901009"/>
    <w:rPr>
      <w:kern w:val="0"/>
      <w:lang w:val="en-GB"/>
      <w14:ligatures w14:val="none"/>
    </w:rPr>
  </w:style>
  <w:style w:type="character" w:customStyle="1" w:styleId="UnresolvedMention">
    <w:name w:val="Unresolved Mention"/>
    <w:basedOn w:val="Fuentedeprrafopredeter"/>
    <w:uiPriority w:val="99"/>
    <w:semiHidden/>
    <w:unhideWhenUsed/>
    <w:rsid w:val="009010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449162">
      <w:bodyDiv w:val="1"/>
      <w:marLeft w:val="0"/>
      <w:marRight w:val="0"/>
      <w:marTop w:val="0"/>
      <w:marBottom w:val="0"/>
      <w:divBdr>
        <w:top w:val="none" w:sz="0" w:space="0" w:color="auto"/>
        <w:left w:val="none" w:sz="0" w:space="0" w:color="auto"/>
        <w:bottom w:val="none" w:sz="0" w:space="0" w:color="auto"/>
        <w:right w:val="none" w:sz="0" w:space="0" w:color="auto"/>
      </w:divBdr>
    </w:div>
    <w:div w:id="84909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4743-9577"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spinosaclara@uniovi.es" TargetMode="Externa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image" Target="media/image3.png"/><Relationship Id="rId23" Type="http://schemas.microsoft.com/office/2018/08/relationships/commentsExtensible" Target="commentsExtensible.xml"/><Relationship Id="rId10" Type="http://schemas.openxmlformats.org/officeDocument/2006/relationships/hyperlink" Target="https://orcid.org/0000-0001-6601-9597" TargetMode="Externa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orcid.org/0000-0003-3040-2900" TargetMode="External"/><Relationship Id="rId14" Type="http://schemas.openxmlformats.org/officeDocument/2006/relationships/image" Target="media/image2.png"/><Relationship Id="rId22" Type="http://schemas.microsoft.com/office/2016/09/relationships/commentsIds" Target="commentsId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Template>
  <TotalTime>1562</TotalTime>
  <Pages>12</Pages>
  <Words>4725</Words>
  <Characters>26936</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ESPINOSA DEL ALBA</dc:creator>
  <cp:keywords/>
  <dc:description/>
  <cp:lastModifiedBy>Cuenta Microsoft</cp:lastModifiedBy>
  <cp:revision>149</cp:revision>
  <dcterms:created xsi:type="dcterms:W3CDTF">2024-01-30T07:36:00Z</dcterms:created>
  <dcterms:modified xsi:type="dcterms:W3CDTF">2024-10-04T15:18:00Z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07356423-bcfc-4ccd-90d8-287553dde06f</vt:lpwstr>
  </property>
</Properties>
</file>