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3EA" w:rsidRPr="00026DFC" w:rsidRDefault="00026DFC" w:rsidP="007C1A23">
      <w:pPr>
        <w:jc w:val="center"/>
        <w:rPr>
          <w:rFonts w:ascii="Arial" w:hAnsi="Arial" w:cs="Arial"/>
          <w:b/>
          <w:sz w:val="28"/>
          <w:u w:val="single"/>
          <w:lang w:val="en-GB"/>
        </w:rPr>
      </w:pPr>
      <w:r w:rsidRPr="00026DFC">
        <w:rPr>
          <w:rFonts w:ascii="Arial" w:hAnsi="Arial" w:cs="Arial"/>
          <w:b/>
          <w:sz w:val="28"/>
          <w:u w:val="single"/>
          <w:lang w:val="en-GB"/>
        </w:rPr>
        <w:t xml:space="preserve">Ageing / </w:t>
      </w:r>
      <w:r w:rsidR="009423EA" w:rsidRPr="00026DFC">
        <w:rPr>
          <w:rFonts w:ascii="Arial" w:hAnsi="Arial" w:cs="Arial"/>
          <w:b/>
          <w:sz w:val="28"/>
          <w:u w:val="single"/>
          <w:lang w:val="en-GB"/>
        </w:rPr>
        <w:t>Longevity protocol</w:t>
      </w:r>
    </w:p>
    <w:p w:rsidR="00026DFC" w:rsidRPr="00895094" w:rsidRDefault="00026DFC">
      <w:pPr>
        <w:rPr>
          <w:rFonts w:ascii="Arial" w:hAnsi="Arial" w:cs="Arial"/>
          <w:u w:val="single"/>
          <w:lang w:val="en-GB"/>
        </w:rPr>
      </w:pPr>
      <w:r w:rsidRPr="00895094">
        <w:rPr>
          <w:rFonts w:ascii="Arial" w:hAnsi="Arial" w:cs="Arial"/>
          <w:u w:val="single"/>
          <w:lang w:val="en-GB"/>
        </w:rPr>
        <w:t>Objective:</w:t>
      </w:r>
    </w:p>
    <w:p w:rsidR="00026DFC" w:rsidRDefault="00026DFC" w:rsidP="00026DFC">
      <w:pPr>
        <w:rPr>
          <w:rFonts w:ascii="Arial" w:hAnsi="Arial" w:cs="Arial"/>
          <w:lang w:val="en-US"/>
        </w:rPr>
      </w:pPr>
      <w:r>
        <w:rPr>
          <w:rFonts w:ascii="Arial" w:hAnsi="Arial" w:cs="Arial"/>
          <w:lang w:val="en-US"/>
        </w:rPr>
        <w:t>We want to obtain longevity traits from ex-situ experiments. Specific</w:t>
      </w:r>
      <w:r w:rsidR="00895094">
        <w:rPr>
          <w:rFonts w:ascii="Arial" w:hAnsi="Arial" w:cs="Arial"/>
          <w:lang w:val="en-US"/>
        </w:rPr>
        <w:t>ally</w:t>
      </w:r>
      <w:r>
        <w:rPr>
          <w:rFonts w:ascii="Arial" w:hAnsi="Arial" w:cs="Arial"/>
          <w:lang w:val="en-US"/>
        </w:rPr>
        <w:t xml:space="preserve"> obtain seed survival curves, </w:t>
      </w:r>
      <w:proofErr w:type="spellStart"/>
      <w:r w:rsidRPr="009F50CA">
        <w:rPr>
          <w:rFonts w:ascii="Arial" w:eastAsia="Arial" w:hAnsi="Arial" w:cs="Arial"/>
        </w:rPr>
        <w:t>standard</w:t>
      </w:r>
      <w:proofErr w:type="spellEnd"/>
      <w:r w:rsidRPr="009F50CA">
        <w:rPr>
          <w:rFonts w:ascii="Arial" w:eastAsia="Arial" w:hAnsi="Arial" w:cs="Arial"/>
        </w:rPr>
        <w:t xml:space="preserve"> </w:t>
      </w:r>
      <w:proofErr w:type="spellStart"/>
      <w:r w:rsidRPr="009F50CA">
        <w:rPr>
          <w:rFonts w:ascii="Arial" w:eastAsia="Arial" w:hAnsi="Arial" w:cs="Arial"/>
        </w:rPr>
        <w:t>deviation</w:t>
      </w:r>
      <w:proofErr w:type="spellEnd"/>
      <w:r w:rsidRPr="009F50CA">
        <w:rPr>
          <w:rFonts w:ascii="Arial" w:eastAsia="Arial" w:hAnsi="Arial" w:cs="Arial"/>
        </w:rPr>
        <w:t xml:space="preserve"> of </w:t>
      </w:r>
      <w:proofErr w:type="spellStart"/>
      <w:r w:rsidRPr="009F50CA">
        <w:rPr>
          <w:rFonts w:ascii="Arial" w:eastAsia="Arial" w:hAnsi="Arial" w:cs="Arial"/>
        </w:rPr>
        <w:t>the</w:t>
      </w:r>
      <w:proofErr w:type="spellEnd"/>
      <w:r w:rsidRPr="009F50CA">
        <w:rPr>
          <w:rFonts w:ascii="Arial" w:eastAsia="Arial" w:hAnsi="Arial" w:cs="Arial"/>
        </w:rPr>
        <w:t xml:space="preserve"> </w:t>
      </w:r>
      <w:proofErr w:type="spellStart"/>
      <w:r w:rsidRPr="009F50CA">
        <w:rPr>
          <w:rFonts w:ascii="Arial" w:eastAsia="Arial" w:hAnsi="Arial" w:cs="Arial"/>
        </w:rPr>
        <w:t>frequency</w:t>
      </w:r>
      <w:proofErr w:type="spellEnd"/>
      <w:r w:rsidRPr="009F50CA">
        <w:rPr>
          <w:rFonts w:ascii="Arial" w:eastAsia="Arial" w:hAnsi="Arial" w:cs="Arial"/>
        </w:rPr>
        <w:t xml:space="preserve"> </w:t>
      </w:r>
      <w:proofErr w:type="spellStart"/>
      <w:r w:rsidRPr="009F50CA">
        <w:rPr>
          <w:rFonts w:ascii="Arial" w:eastAsia="Arial" w:hAnsi="Arial" w:cs="Arial"/>
        </w:rPr>
        <w:t>distribution</w:t>
      </w:r>
      <w:proofErr w:type="spellEnd"/>
      <w:r w:rsidRPr="009F50CA">
        <w:rPr>
          <w:rFonts w:ascii="Arial" w:eastAsia="Arial" w:hAnsi="Arial" w:cs="Arial"/>
        </w:rPr>
        <w:t xml:space="preserve"> of </w:t>
      </w:r>
      <w:proofErr w:type="spellStart"/>
      <w:r w:rsidRPr="009F50CA">
        <w:rPr>
          <w:rFonts w:ascii="Arial" w:eastAsia="Arial" w:hAnsi="Arial" w:cs="Arial"/>
        </w:rPr>
        <w:t>seed</w:t>
      </w:r>
      <w:proofErr w:type="spellEnd"/>
      <w:r w:rsidRPr="009F50CA">
        <w:rPr>
          <w:rFonts w:ascii="Arial" w:eastAsia="Arial" w:hAnsi="Arial" w:cs="Arial"/>
        </w:rPr>
        <w:t xml:space="preserve"> </w:t>
      </w:r>
      <w:proofErr w:type="spellStart"/>
      <w:r w:rsidRPr="009F50CA">
        <w:rPr>
          <w:rFonts w:ascii="Arial" w:eastAsia="Arial" w:hAnsi="Arial" w:cs="Arial"/>
        </w:rPr>
        <w:t>deaths</w:t>
      </w:r>
      <w:proofErr w:type="spellEnd"/>
      <w:r w:rsidRPr="009F50CA">
        <w:rPr>
          <w:rFonts w:ascii="Arial" w:eastAsia="Arial" w:hAnsi="Arial" w:cs="Arial"/>
        </w:rPr>
        <w:t xml:space="preserve"> in </w:t>
      </w:r>
      <w:proofErr w:type="spellStart"/>
      <w:r w:rsidRPr="009F50CA">
        <w:rPr>
          <w:rFonts w:ascii="Arial" w:eastAsia="Arial" w:hAnsi="Arial" w:cs="Arial"/>
        </w:rPr>
        <w:t>time</w:t>
      </w:r>
      <w:proofErr w:type="spellEnd"/>
      <w:r w:rsidRPr="009F50CA">
        <w:rPr>
          <w:rFonts w:ascii="Arial" w:eastAsia="Arial" w:hAnsi="Arial" w:cs="Arial"/>
        </w:rPr>
        <w:t xml:space="preserve"> (r)</w:t>
      </w:r>
      <w:r>
        <w:rPr>
          <w:rFonts w:ascii="Arial" w:hAnsi="Arial" w:cs="Arial"/>
          <w:lang w:val="en-US"/>
        </w:rPr>
        <w:t xml:space="preserve"> and p50 from our target species. </w:t>
      </w:r>
    </w:p>
    <w:p w:rsidR="00895094" w:rsidRDefault="00895094" w:rsidP="00026DFC">
      <w:pPr>
        <w:rPr>
          <w:rFonts w:ascii="Arial" w:hAnsi="Arial" w:cs="Arial"/>
          <w:lang w:val="en-US"/>
        </w:rPr>
      </w:pPr>
      <w:r>
        <w:rPr>
          <w:rFonts w:ascii="Arial" w:hAnsi="Arial" w:cs="Arial"/>
          <w:lang w:val="en-US"/>
        </w:rPr>
        <w:t>Ideally we will do also burying experiments in the field to compare both ageing responses in the seed bank.</w:t>
      </w:r>
    </w:p>
    <w:p w:rsidR="00026DFC" w:rsidRPr="00895094" w:rsidRDefault="00026DFC" w:rsidP="00026DFC">
      <w:pPr>
        <w:rPr>
          <w:rFonts w:ascii="Arial" w:hAnsi="Arial" w:cs="Arial"/>
          <w:u w:val="single"/>
          <w:lang w:val="en-US"/>
        </w:rPr>
      </w:pPr>
      <w:r w:rsidRPr="00895094">
        <w:rPr>
          <w:rFonts w:ascii="Arial" w:hAnsi="Arial" w:cs="Arial"/>
          <w:u w:val="single"/>
          <w:lang w:val="en-US"/>
        </w:rPr>
        <w:t>Questions:</w:t>
      </w:r>
    </w:p>
    <w:p w:rsidR="00895094" w:rsidRDefault="00895094" w:rsidP="00026DFC">
      <w:pPr>
        <w:rPr>
          <w:rFonts w:ascii="Arial" w:hAnsi="Arial" w:cs="Arial"/>
          <w:lang w:val="en-US"/>
        </w:rPr>
      </w:pPr>
      <w:r>
        <w:rPr>
          <w:rFonts w:ascii="Arial" w:hAnsi="Arial" w:cs="Arial"/>
          <w:lang w:val="en-US"/>
        </w:rPr>
        <w:t>I</w:t>
      </w:r>
      <w:r w:rsidR="00026DFC">
        <w:rPr>
          <w:rFonts w:ascii="Arial" w:hAnsi="Arial" w:cs="Arial"/>
          <w:lang w:val="en-US"/>
        </w:rPr>
        <w:t xml:space="preserve">s seed longevity correlated with other plant/seed traits? </w:t>
      </w:r>
    </w:p>
    <w:p w:rsidR="00895094" w:rsidRDefault="00026DFC" w:rsidP="00026DFC">
      <w:pPr>
        <w:rPr>
          <w:rFonts w:ascii="Arial" w:hAnsi="Arial" w:cs="Arial"/>
          <w:lang w:val="en-US"/>
        </w:rPr>
      </w:pPr>
      <w:r>
        <w:rPr>
          <w:rFonts w:ascii="Arial" w:hAnsi="Arial" w:cs="Arial"/>
          <w:lang w:val="en-US"/>
        </w:rPr>
        <w:t xml:space="preserve">Do we observe a difference between </w:t>
      </w:r>
      <w:r w:rsidR="00744360">
        <w:rPr>
          <w:rFonts w:ascii="Arial" w:hAnsi="Arial" w:cs="Arial"/>
          <w:lang w:val="en-US"/>
        </w:rPr>
        <w:t xml:space="preserve">species from </w:t>
      </w:r>
      <w:r>
        <w:rPr>
          <w:rFonts w:ascii="Arial" w:hAnsi="Arial" w:cs="Arial"/>
          <w:lang w:val="en-US"/>
        </w:rPr>
        <w:t xml:space="preserve">siliceous/calcareous sites? </w:t>
      </w:r>
    </w:p>
    <w:p w:rsidR="00895094" w:rsidRDefault="00026DFC" w:rsidP="00026DFC">
      <w:pPr>
        <w:rPr>
          <w:rFonts w:ascii="Arial" w:hAnsi="Arial" w:cs="Arial"/>
          <w:lang w:val="en-US"/>
        </w:rPr>
      </w:pPr>
      <w:r>
        <w:rPr>
          <w:rFonts w:ascii="Arial" w:hAnsi="Arial" w:cs="Arial"/>
          <w:lang w:val="en-US"/>
        </w:rPr>
        <w:t xml:space="preserve">Do we observe differences between typical </w:t>
      </w:r>
      <w:proofErr w:type="spellStart"/>
      <w:r>
        <w:rPr>
          <w:rFonts w:ascii="Arial" w:hAnsi="Arial" w:cs="Arial"/>
          <w:lang w:val="en-US"/>
        </w:rPr>
        <w:t>snowbed</w:t>
      </w:r>
      <w:proofErr w:type="spellEnd"/>
      <w:r>
        <w:rPr>
          <w:rFonts w:ascii="Arial" w:hAnsi="Arial" w:cs="Arial"/>
          <w:lang w:val="en-US"/>
        </w:rPr>
        <w:t xml:space="preserve"> vs fellfield species? </w:t>
      </w:r>
    </w:p>
    <w:p w:rsidR="00895094" w:rsidRDefault="00026DFC" w:rsidP="00026DFC">
      <w:pPr>
        <w:rPr>
          <w:rFonts w:ascii="Arial" w:hAnsi="Arial" w:cs="Arial"/>
          <w:lang w:val="en-US"/>
        </w:rPr>
      </w:pPr>
      <w:r>
        <w:rPr>
          <w:rFonts w:ascii="Arial" w:hAnsi="Arial" w:cs="Arial"/>
          <w:lang w:val="en-US"/>
        </w:rPr>
        <w:t xml:space="preserve">Or does the seed survival mostly relate to their </w:t>
      </w:r>
      <w:proofErr w:type="spellStart"/>
      <w:r>
        <w:rPr>
          <w:rFonts w:ascii="Arial" w:hAnsi="Arial" w:cs="Arial"/>
          <w:lang w:val="en-US"/>
        </w:rPr>
        <w:t>filogeny</w:t>
      </w:r>
      <w:proofErr w:type="spellEnd"/>
      <w:r>
        <w:rPr>
          <w:rFonts w:ascii="Arial" w:hAnsi="Arial" w:cs="Arial"/>
          <w:lang w:val="en-US"/>
        </w:rPr>
        <w:t>?</w:t>
      </w:r>
    </w:p>
    <w:p w:rsidR="00895094" w:rsidRDefault="00895094" w:rsidP="00026DFC">
      <w:pPr>
        <w:rPr>
          <w:rFonts w:ascii="Arial" w:hAnsi="Arial" w:cs="Arial"/>
          <w:lang w:val="en-US"/>
        </w:rPr>
      </w:pPr>
      <w:r>
        <w:rPr>
          <w:rFonts w:ascii="Arial" w:hAnsi="Arial" w:cs="Arial"/>
          <w:lang w:val="en-US"/>
        </w:rPr>
        <w:t>Will seeds from subordinate species be more resistant to ageing?</w:t>
      </w:r>
    </w:p>
    <w:p w:rsidR="007C1A23" w:rsidRDefault="007C1A23">
      <w:pPr>
        <w:rPr>
          <w:rFonts w:ascii="Arial" w:hAnsi="Arial" w:cs="Arial"/>
          <w:u w:val="single"/>
          <w:lang w:val="en-GB"/>
        </w:rPr>
      </w:pPr>
      <w:r>
        <w:rPr>
          <w:rFonts w:ascii="Arial" w:hAnsi="Arial" w:cs="Arial"/>
          <w:u w:val="single"/>
          <w:lang w:val="en-GB"/>
        </w:rPr>
        <w:t>Materials and Methods</w:t>
      </w:r>
    </w:p>
    <w:p w:rsidR="004423A7" w:rsidRDefault="004423A7">
      <w:pPr>
        <w:rPr>
          <w:rFonts w:ascii="Arial" w:hAnsi="Arial" w:cs="Arial"/>
          <w:u w:val="single"/>
          <w:lang w:val="en-GB"/>
        </w:rPr>
      </w:pPr>
      <w:r>
        <w:rPr>
          <w:rFonts w:ascii="Arial" w:hAnsi="Arial" w:cs="Arial"/>
          <w:u w:val="single"/>
          <w:lang w:val="en-GB"/>
        </w:rPr>
        <w:t>Study area</w:t>
      </w:r>
    </w:p>
    <w:p w:rsidR="004423A7" w:rsidRDefault="004423A7">
      <w:pPr>
        <w:rPr>
          <w:rFonts w:ascii="Arial" w:hAnsi="Arial" w:cs="Arial"/>
          <w:lang w:val="en-GB"/>
        </w:rPr>
      </w:pPr>
      <w:r>
        <w:rPr>
          <w:rFonts w:ascii="Arial" w:hAnsi="Arial" w:cs="Arial"/>
          <w:lang w:val="en-GB"/>
        </w:rPr>
        <w:t xml:space="preserve">Cantabrian range in northwest Spain. Our study area is divided in two mountain areas (see </w:t>
      </w:r>
      <w:r w:rsidR="00A460AA">
        <w:rPr>
          <w:rFonts w:ascii="Arial" w:hAnsi="Arial" w:cs="Arial"/>
          <w:lang w:val="en-GB"/>
        </w:rPr>
        <w:t>map/</w:t>
      </w:r>
      <w:r>
        <w:rPr>
          <w:rFonts w:ascii="Arial" w:hAnsi="Arial" w:cs="Arial"/>
          <w:lang w:val="en-GB"/>
        </w:rPr>
        <w:t>fig</w:t>
      </w:r>
      <w:proofErr w:type="gramStart"/>
      <w:r>
        <w:rPr>
          <w:rFonts w:ascii="Arial" w:hAnsi="Arial" w:cs="Arial"/>
          <w:lang w:val="en-GB"/>
        </w:rPr>
        <w:t>. )</w:t>
      </w:r>
      <w:proofErr w:type="gramEnd"/>
      <w:r>
        <w:rPr>
          <w:rFonts w:ascii="Arial" w:hAnsi="Arial" w:cs="Arial"/>
          <w:lang w:val="en-GB"/>
        </w:rPr>
        <w:t>:</w:t>
      </w:r>
    </w:p>
    <w:p w:rsidR="00FD5D54" w:rsidRDefault="004423A7" w:rsidP="00FD5D54">
      <w:pPr>
        <w:pStyle w:val="Prrafodelista"/>
        <w:numPr>
          <w:ilvl w:val="0"/>
          <w:numId w:val="3"/>
        </w:numPr>
        <w:rPr>
          <w:rFonts w:ascii="Arial" w:hAnsi="Arial" w:cs="Arial"/>
        </w:rPr>
      </w:pPr>
      <w:proofErr w:type="spellStart"/>
      <w:r>
        <w:rPr>
          <w:rFonts w:ascii="Arial" w:hAnsi="Arial" w:cs="Arial"/>
        </w:rPr>
        <w:t>Villabandín</w:t>
      </w:r>
      <w:proofErr w:type="spellEnd"/>
      <w:r>
        <w:rPr>
          <w:rFonts w:ascii="Arial" w:hAnsi="Arial" w:cs="Arial"/>
        </w:rPr>
        <w:t>:</w:t>
      </w:r>
      <w:r w:rsidRPr="004423A7">
        <w:rPr>
          <w:rFonts w:ascii="Arial" w:hAnsi="Arial" w:cs="Arial"/>
        </w:rPr>
        <w:t xml:space="preserve"> siliceous bedrock and </w:t>
      </w:r>
      <w:r w:rsidR="00A460AA" w:rsidRPr="004423A7">
        <w:rPr>
          <w:rFonts w:ascii="Arial" w:hAnsi="Arial" w:cs="Arial"/>
        </w:rPr>
        <w:t>Mediterranean</w:t>
      </w:r>
      <w:r w:rsidRPr="004423A7">
        <w:rPr>
          <w:rFonts w:ascii="Arial" w:hAnsi="Arial" w:cs="Arial"/>
        </w:rPr>
        <w:t xml:space="preserve"> </w:t>
      </w:r>
      <w:r>
        <w:rPr>
          <w:rFonts w:ascii="Arial" w:hAnsi="Arial" w:cs="Arial"/>
        </w:rPr>
        <w:t>mountain climate</w:t>
      </w:r>
      <w:r w:rsidRPr="004423A7">
        <w:rPr>
          <w:rFonts w:ascii="Arial" w:hAnsi="Arial" w:cs="Arial"/>
        </w:rPr>
        <w:t xml:space="preserve">, </w:t>
      </w:r>
    </w:p>
    <w:p w:rsidR="00FD5D54" w:rsidRPr="00FD5D54" w:rsidRDefault="004423A7" w:rsidP="00FD5D54">
      <w:pPr>
        <w:pStyle w:val="Prrafodelista"/>
        <w:numPr>
          <w:ilvl w:val="0"/>
          <w:numId w:val="3"/>
        </w:numPr>
        <w:rPr>
          <w:rFonts w:ascii="Arial" w:hAnsi="Arial" w:cs="Arial"/>
        </w:rPr>
      </w:pPr>
      <w:proofErr w:type="spellStart"/>
      <w:r w:rsidRPr="00FD5D54">
        <w:rPr>
          <w:rFonts w:ascii="Arial" w:hAnsi="Arial" w:cs="Arial"/>
        </w:rPr>
        <w:t>Picos</w:t>
      </w:r>
      <w:proofErr w:type="spellEnd"/>
      <w:r w:rsidRPr="00FD5D54">
        <w:rPr>
          <w:rFonts w:ascii="Arial" w:hAnsi="Arial" w:cs="Arial"/>
        </w:rPr>
        <w:t xml:space="preserve">: calcareous bedrock and temperate </w:t>
      </w:r>
      <w:r w:rsidR="00A460AA" w:rsidRPr="00FD5D54">
        <w:rPr>
          <w:rFonts w:ascii="Arial" w:hAnsi="Arial" w:cs="Arial"/>
        </w:rPr>
        <w:t xml:space="preserve">mountain </w:t>
      </w:r>
      <w:r w:rsidRPr="00FD5D54">
        <w:rPr>
          <w:rFonts w:ascii="Arial" w:hAnsi="Arial" w:cs="Arial"/>
        </w:rPr>
        <w:t>clima</w:t>
      </w:r>
      <w:r w:rsidR="00A460AA" w:rsidRPr="00FD5D54">
        <w:rPr>
          <w:rFonts w:ascii="Arial" w:hAnsi="Arial" w:cs="Arial"/>
        </w:rPr>
        <w:t>te</w:t>
      </w:r>
      <w:r w:rsidRPr="00FD5D54">
        <w:rPr>
          <w:rFonts w:ascii="Arial" w:hAnsi="Arial" w:cs="Arial"/>
        </w:rPr>
        <w:t xml:space="preserve">. </w:t>
      </w:r>
    </w:p>
    <w:p w:rsidR="00FD5D54" w:rsidRDefault="00FD5D54" w:rsidP="00FD5D54">
      <w:pPr>
        <w:rPr>
          <w:rFonts w:ascii="Arial" w:hAnsi="Arial" w:cs="Arial"/>
        </w:rPr>
      </w:pPr>
      <w:r>
        <w:rPr>
          <w:rFonts w:ascii="Arial" w:hAnsi="Arial" w:cs="Arial"/>
          <w:lang w:val="en-GB"/>
        </w:rPr>
        <w:t>At each mountain areas we stablished 4 sites, a</w:t>
      </w:r>
      <w:proofErr w:type="spellStart"/>
      <w:r w:rsidRPr="004423A7">
        <w:rPr>
          <w:rFonts w:ascii="Arial" w:hAnsi="Arial" w:cs="Arial"/>
        </w:rPr>
        <w:t>ll</w:t>
      </w:r>
      <w:proofErr w:type="spellEnd"/>
      <w:r w:rsidRPr="004423A7">
        <w:rPr>
          <w:rFonts w:ascii="Arial" w:hAnsi="Arial" w:cs="Arial"/>
        </w:rPr>
        <w:t xml:space="preserve"> </w:t>
      </w:r>
      <w:proofErr w:type="spellStart"/>
      <w:r w:rsidRPr="004423A7">
        <w:rPr>
          <w:rFonts w:ascii="Arial" w:hAnsi="Arial" w:cs="Arial"/>
        </w:rPr>
        <w:t>locations</w:t>
      </w:r>
      <w:proofErr w:type="spellEnd"/>
      <w:r w:rsidRPr="004423A7">
        <w:rPr>
          <w:rFonts w:ascii="Arial" w:hAnsi="Arial" w:cs="Arial"/>
        </w:rPr>
        <w:t xml:space="preserve"> </w:t>
      </w:r>
      <w:proofErr w:type="spellStart"/>
      <w:r w:rsidRPr="004423A7">
        <w:rPr>
          <w:rFonts w:ascii="Arial" w:hAnsi="Arial" w:cs="Arial"/>
        </w:rPr>
        <w:t>above</w:t>
      </w:r>
      <w:proofErr w:type="spellEnd"/>
      <w:r w:rsidRPr="004423A7">
        <w:rPr>
          <w:rFonts w:ascii="Arial" w:hAnsi="Arial" w:cs="Arial"/>
        </w:rPr>
        <w:t xml:space="preserve"> 1900 </w:t>
      </w:r>
      <w:proofErr w:type="spellStart"/>
      <w:r w:rsidRPr="004423A7">
        <w:rPr>
          <w:rFonts w:ascii="Arial" w:hAnsi="Arial" w:cs="Arial"/>
        </w:rPr>
        <w:t>m.a.s.l</w:t>
      </w:r>
      <w:proofErr w:type="spellEnd"/>
      <w:r w:rsidRPr="004423A7">
        <w:rPr>
          <w:rFonts w:ascii="Arial" w:hAnsi="Arial" w:cs="Arial"/>
        </w:rPr>
        <w:t>.</w:t>
      </w:r>
      <w:r>
        <w:rPr>
          <w:rFonts w:ascii="Arial" w:hAnsi="Arial" w:cs="Arial"/>
        </w:rPr>
        <w:t xml:space="preserve"> </w:t>
      </w:r>
      <w:proofErr w:type="spellStart"/>
      <w:r>
        <w:rPr>
          <w:rFonts w:ascii="Arial" w:hAnsi="Arial" w:cs="Arial"/>
        </w:rPr>
        <w:t>with</w:t>
      </w:r>
      <w:proofErr w:type="spellEnd"/>
      <w:r>
        <w:rPr>
          <w:rFonts w:ascii="Arial" w:hAnsi="Arial" w:cs="Arial"/>
        </w:rPr>
        <w:t xml:space="preserve"> a natural </w:t>
      </w:r>
      <w:proofErr w:type="spellStart"/>
      <w:r>
        <w:rPr>
          <w:rFonts w:ascii="Arial" w:hAnsi="Arial" w:cs="Arial"/>
        </w:rPr>
        <w:t>alpine</w:t>
      </w:r>
      <w:proofErr w:type="spellEnd"/>
      <w:r>
        <w:rPr>
          <w:rFonts w:ascii="Arial" w:hAnsi="Arial" w:cs="Arial"/>
        </w:rPr>
        <w:t xml:space="preserve"> </w:t>
      </w:r>
      <w:proofErr w:type="spellStart"/>
      <w:r>
        <w:rPr>
          <w:rFonts w:ascii="Arial" w:hAnsi="Arial" w:cs="Arial"/>
        </w:rPr>
        <w:t>grassland</w:t>
      </w:r>
      <w:proofErr w:type="spellEnd"/>
      <w:r>
        <w:rPr>
          <w:rFonts w:ascii="Arial" w:hAnsi="Arial" w:cs="Arial"/>
        </w:rPr>
        <w:t xml:space="preserve"> </w:t>
      </w:r>
      <w:proofErr w:type="spellStart"/>
      <w:r>
        <w:rPr>
          <w:rFonts w:ascii="Arial" w:hAnsi="Arial" w:cs="Arial"/>
        </w:rPr>
        <w:t>community</w:t>
      </w:r>
      <w:proofErr w:type="spellEnd"/>
      <w:r>
        <w:rPr>
          <w:rFonts w:ascii="Arial" w:hAnsi="Arial" w:cs="Arial"/>
        </w:rPr>
        <w:t xml:space="preserve">. </w:t>
      </w:r>
    </w:p>
    <w:p w:rsidR="00FD5D54" w:rsidRPr="004423A7" w:rsidRDefault="00FD5D54" w:rsidP="00FD5D54">
      <w:pPr>
        <w:rPr>
          <w:rFonts w:ascii="Arial" w:hAnsi="Arial" w:cs="Arial"/>
        </w:rPr>
      </w:pPr>
      <w:proofErr w:type="spellStart"/>
      <w:r>
        <w:rPr>
          <w:rFonts w:ascii="Arial" w:hAnsi="Arial" w:cs="Arial"/>
        </w:rPr>
        <w:t>Mean</w:t>
      </w:r>
      <w:proofErr w:type="spellEnd"/>
      <w:r>
        <w:rPr>
          <w:rFonts w:ascii="Arial" w:hAnsi="Arial" w:cs="Arial"/>
        </w:rPr>
        <w:t xml:space="preserve"> temperatures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precipitation</w:t>
      </w:r>
      <w:proofErr w:type="spellEnd"/>
      <w:r>
        <w:rPr>
          <w:rFonts w:ascii="Arial" w:hAnsi="Arial" w:cs="Arial"/>
        </w:rPr>
        <w:t xml:space="preserve"> of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area</w:t>
      </w:r>
      <w:proofErr w:type="spellEnd"/>
      <w:r>
        <w:rPr>
          <w:rFonts w:ascii="Arial" w:hAnsi="Arial" w:cs="Arial"/>
        </w:rPr>
        <w:t xml:space="preserve">. </w:t>
      </w:r>
    </w:p>
    <w:p w:rsidR="00FD5D54" w:rsidRDefault="00FD5D54" w:rsidP="00FD5D54">
      <w:pPr>
        <w:rPr>
          <w:rFonts w:ascii="Arial" w:hAnsi="Arial" w:cs="Arial"/>
          <w:u w:val="single"/>
          <w:lang w:val="en-GB"/>
        </w:rPr>
      </w:pPr>
      <w:r>
        <w:rPr>
          <w:rFonts w:ascii="Arial" w:hAnsi="Arial" w:cs="Arial"/>
          <w:u w:val="single"/>
          <w:lang w:val="en-GB"/>
        </w:rPr>
        <w:t>Seeds</w:t>
      </w:r>
    </w:p>
    <w:p w:rsidR="00FD5D54" w:rsidRDefault="00FD5D54" w:rsidP="00FD5D54">
      <w:pPr>
        <w:rPr>
          <w:rFonts w:ascii="Arial" w:hAnsi="Arial" w:cs="Arial"/>
          <w:lang w:val="en-GB"/>
        </w:rPr>
      </w:pPr>
      <w:r>
        <w:rPr>
          <w:rFonts w:ascii="Arial" w:hAnsi="Arial" w:cs="Arial"/>
          <w:lang w:val="en-GB"/>
        </w:rPr>
        <w:t xml:space="preserve">Mature seeds were collected during August-September 2021 and were held at room temperature and humidity (22º C and 35% RH) until January 2022 when the experimental procedure began. </w:t>
      </w:r>
    </w:p>
    <w:p w:rsidR="00FD5D54" w:rsidRDefault="00FD5D54" w:rsidP="00FD5D54">
      <w:pPr>
        <w:rPr>
          <w:rFonts w:ascii="Arial" w:hAnsi="Arial" w:cs="Arial"/>
          <w:lang w:val="en-GB"/>
        </w:rPr>
      </w:pPr>
      <w:r>
        <w:rPr>
          <w:rFonts w:ascii="Arial" w:hAnsi="Arial" w:cs="Arial"/>
          <w:lang w:val="en-GB"/>
        </w:rPr>
        <w:t>Based on their abundance in our focal alpine communities, this study focus on 34 accessions from 25 different species. 9 species with 2 populations; 3 with populations from different bedrocks (in red), 6 with 2 populations from the same bedrock. 15 accessions from siliceous bedrock; 19 accessions from calcareous bedrock.</w:t>
      </w:r>
    </w:p>
    <w:p w:rsidR="004423A7" w:rsidRPr="00FD5D54" w:rsidRDefault="004423A7" w:rsidP="00FD5D54">
      <w:pPr>
        <w:rPr>
          <w:rFonts w:ascii="Arial" w:hAnsi="Arial" w:cs="Arial"/>
        </w:rPr>
      </w:pPr>
    </w:p>
    <w:tbl>
      <w:tblPr>
        <w:tblpPr w:leftFromText="141" w:rightFromText="141" w:vertAnchor="text" w:horzAnchor="margin" w:tblpY="-18"/>
        <w:tblW w:w="6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0"/>
        <w:gridCol w:w="1720"/>
        <w:gridCol w:w="1180"/>
        <w:gridCol w:w="1200"/>
      </w:tblGrid>
      <w:tr w:rsidR="00FD5D54" w:rsidRPr="000719A6" w:rsidTr="00FD5D54">
        <w:trPr>
          <w:trHeight w:val="300"/>
        </w:trPr>
        <w:tc>
          <w:tcPr>
            <w:tcW w:w="2680" w:type="dxa"/>
            <w:shd w:val="clear" w:color="auto" w:fill="auto"/>
            <w:noWrap/>
            <w:vAlign w:val="center"/>
            <w:hideMark/>
          </w:tcPr>
          <w:p w:rsidR="00FD5D54" w:rsidRPr="000719A6" w:rsidRDefault="00FD5D54" w:rsidP="00FD5D54">
            <w:pPr>
              <w:spacing w:after="0" w:line="240" w:lineRule="auto"/>
              <w:jc w:val="center"/>
              <w:rPr>
                <w:rFonts w:ascii="Calibri" w:eastAsia="Times New Roman" w:hAnsi="Calibri" w:cs="Calibri"/>
                <w:b/>
                <w:bCs/>
                <w:color w:val="000000"/>
                <w:lang w:eastAsia="ca-ES"/>
              </w:rPr>
            </w:pPr>
            <w:proofErr w:type="spellStart"/>
            <w:r w:rsidRPr="000719A6">
              <w:rPr>
                <w:rFonts w:ascii="Calibri" w:eastAsia="Times New Roman" w:hAnsi="Calibri" w:cs="Calibri"/>
                <w:b/>
                <w:bCs/>
                <w:color w:val="000000"/>
                <w:lang w:eastAsia="ca-ES"/>
              </w:rPr>
              <w:lastRenderedPageBreak/>
              <w:t>Specie</w:t>
            </w:r>
            <w:proofErr w:type="spellEnd"/>
          </w:p>
        </w:tc>
        <w:tc>
          <w:tcPr>
            <w:tcW w:w="1720" w:type="dxa"/>
            <w:shd w:val="clear" w:color="auto" w:fill="auto"/>
            <w:noWrap/>
            <w:vAlign w:val="center"/>
            <w:hideMark/>
          </w:tcPr>
          <w:p w:rsidR="00FD5D54" w:rsidRPr="000719A6" w:rsidRDefault="00FD5D54" w:rsidP="00FD5D54">
            <w:pPr>
              <w:spacing w:after="0" w:line="240" w:lineRule="auto"/>
              <w:jc w:val="center"/>
              <w:rPr>
                <w:rFonts w:ascii="Calibri" w:eastAsia="Times New Roman" w:hAnsi="Calibri" w:cs="Calibri"/>
                <w:b/>
                <w:bCs/>
                <w:color w:val="000000"/>
                <w:lang w:eastAsia="ca-ES"/>
              </w:rPr>
            </w:pPr>
            <w:proofErr w:type="spellStart"/>
            <w:r w:rsidRPr="000719A6">
              <w:rPr>
                <w:rFonts w:ascii="Calibri" w:eastAsia="Times New Roman" w:hAnsi="Calibri" w:cs="Calibri"/>
                <w:b/>
                <w:bCs/>
                <w:color w:val="000000"/>
                <w:lang w:eastAsia="ca-ES"/>
              </w:rPr>
              <w:t>Family</w:t>
            </w:r>
            <w:proofErr w:type="spellEnd"/>
          </w:p>
        </w:tc>
        <w:tc>
          <w:tcPr>
            <w:tcW w:w="1180" w:type="dxa"/>
            <w:shd w:val="clear" w:color="auto" w:fill="auto"/>
            <w:noWrap/>
            <w:vAlign w:val="center"/>
            <w:hideMark/>
          </w:tcPr>
          <w:p w:rsidR="00FD5D54" w:rsidRPr="000719A6" w:rsidRDefault="00FD5D54" w:rsidP="00FD5D54">
            <w:pPr>
              <w:spacing w:after="0" w:line="240" w:lineRule="auto"/>
              <w:jc w:val="center"/>
              <w:rPr>
                <w:rFonts w:ascii="Calibri" w:eastAsia="Times New Roman" w:hAnsi="Calibri" w:cs="Calibri"/>
                <w:b/>
                <w:bCs/>
                <w:color w:val="000000"/>
                <w:lang w:eastAsia="ca-ES"/>
              </w:rPr>
            </w:pPr>
            <w:proofErr w:type="spellStart"/>
            <w:r w:rsidRPr="000719A6">
              <w:rPr>
                <w:rFonts w:ascii="Calibri" w:eastAsia="Times New Roman" w:hAnsi="Calibri" w:cs="Calibri"/>
                <w:b/>
                <w:bCs/>
                <w:color w:val="000000"/>
                <w:lang w:eastAsia="ca-ES"/>
              </w:rPr>
              <w:t>Bedrock</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b/>
                <w:bCs/>
                <w:color w:val="000000"/>
                <w:lang w:eastAsia="ca-ES"/>
              </w:rPr>
            </w:pPr>
            <w:proofErr w:type="spellStart"/>
            <w:r w:rsidRPr="000719A6">
              <w:rPr>
                <w:rFonts w:ascii="Calibri" w:eastAsia="Times New Roman" w:hAnsi="Calibri" w:cs="Calibri"/>
                <w:b/>
                <w:bCs/>
                <w:color w:val="000000"/>
                <w:lang w:eastAsia="ca-ES"/>
              </w:rPr>
              <w:t>snow</w:t>
            </w:r>
            <w:proofErr w:type="spellEnd"/>
            <w:r w:rsidRPr="000719A6">
              <w:rPr>
                <w:rFonts w:ascii="Calibri" w:eastAsia="Times New Roman" w:hAnsi="Calibri" w:cs="Calibri"/>
                <w:b/>
                <w:bCs/>
                <w:color w:val="000000"/>
                <w:lang w:eastAsia="ca-ES"/>
              </w:rPr>
              <w:t>/</w:t>
            </w:r>
            <w:proofErr w:type="spellStart"/>
            <w:r w:rsidRPr="000719A6">
              <w:rPr>
                <w:rFonts w:ascii="Calibri" w:eastAsia="Times New Roman" w:hAnsi="Calibri" w:cs="Calibri"/>
                <w:b/>
                <w:bCs/>
                <w:color w:val="000000"/>
                <w:lang w:eastAsia="ca-ES"/>
              </w:rPr>
              <w:t>fell</w:t>
            </w:r>
            <w:proofErr w:type="spellEnd"/>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Androsace </w:t>
            </w:r>
            <w:proofErr w:type="spellStart"/>
            <w:r w:rsidRPr="000719A6">
              <w:rPr>
                <w:rFonts w:ascii="Calibri" w:eastAsia="Times New Roman" w:hAnsi="Calibri" w:cs="Calibri"/>
                <w:color w:val="000000"/>
                <w:lang w:eastAsia="ca-ES"/>
              </w:rPr>
              <w:t>villosa</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Primulaceae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Androsace </w:t>
            </w:r>
            <w:proofErr w:type="spellStart"/>
            <w:r w:rsidRPr="000719A6">
              <w:rPr>
                <w:rFonts w:ascii="Calibri" w:eastAsia="Times New Roman" w:hAnsi="Calibri" w:cs="Calibri"/>
                <w:color w:val="000000"/>
                <w:lang w:eastAsia="ca-ES"/>
              </w:rPr>
              <w:t>villosa</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Primulaceae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Arenaria </w:t>
            </w:r>
            <w:proofErr w:type="spellStart"/>
            <w:r w:rsidRPr="000719A6">
              <w:rPr>
                <w:rFonts w:ascii="Calibri" w:eastAsia="Times New Roman" w:hAnsi="Calibri" w:cs="Calibri"/>
                <w:color w:val="000000"/>
                <w:lang w:eastAsia="ca-ES"/>
              </w:rPr>
              <w:t>erinacea</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n</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Armeria </w:t>
            </w:r>
            <w:proofErr w:type="spellStart"/>
            <w:r w:rsidRPr="000719A6">
              <w:rPr>
                <w:rFonts w:ascii="Calibri" w:eastAsia="Times New Roman" w:hAnsi="Calibri" w:cs="Calibri"/>
                <w:color w:val="000000"/>
                <w:lang w:eastAsia="ca-ES"/>
              </w:rPr>
              <w:t>duriaei</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Plumbaginaceae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n</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Carex</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sempervirens</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Cyperaceae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Cerastium</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sp</w:t>
            </w:r>
            <w:proofErr w:type="spellEnd"/>
            <w:r w:rsidRPr="000719A6">
              <w:rPr>
                <w:rFonts w:ascii="Calibri" w:eastAsia="Times New Roman" w:hAnsi="Calibri" w:cs="Calibri"/>
                <w:color w:val="000000"/>
                <w:lang w:eastAsia="ca-ES"/>
              </w:rPr>
              <w:t>.</w:t>
            </w:r>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Cariophyllaceae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Dianthus</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langeanus</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Cariophyllaceae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Festuca </w:t>
            </w:r>
            <w:proofErr w:type="spellStart"/>
            <w:r w:rsidRPr="000719A6">
              <w:rPr>
                <w:rFonts w:ascii="Calibri" w:eastAsia="Times New Roman" w:hAnsi="Calibri" w:cs="Calibri"/>
                <w:color w:val="000000"/>
                <w:lang w:eastAsia="ca-ES"/>
              </w:rPr>
              <w:t>summilusitana</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Poaceae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Gentiana</w:t>
            </w:r>
            <w:proofErr w:type="spellEnd"/>
            <w:r w:rsidRPr="000719A6">
              <w:rPr>
                <w:rFonts w:ascii="Calibri" w:eastAsia="Times New Roman" w:hAnsi="Calibri" w:cs="Calibri"/>
                <w:color w:val="000000"/>
                <w:lang w:eastAsia="ca-ES"/>
              </w:rPr>
              <w:t xml:space="preserve"> verna</w:t>
            </w:r>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Gentianaceae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Gentianella</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campestris</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Gentianaceae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Gypsophila</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repens</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Gypsophila</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repens</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Helianthemum</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canum</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Cistaceae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Helianthemum</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canum</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Cistaceae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Koeleria</w:t>
            </w:r>
            <w:proofErr w:type="spellEnd"/>
            <w:r w:rsidRPr="000719A6">
              <w:rPr>
                <w:rFonts w:ascii="Calibri" w:eastAsia="Times New Roman" w:hAnsi="Calibri" w:cs="Calibri"/>
                <w:color w:val="000000"/>
                <w:lang w:eastAsia="ca-ES"/>
              </w:rPr>
              <w:t xml:space="preserve"> vallesiana</w:t>
            </w:r>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Poaceae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n</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Minuartia</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recurva</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Minuartia</w:t>
            </w:r>
            <w:proofErr w:type="spellEnd"/>
            <w:r w:rsidRPr="000719A6">
              <w:rPr>
                <w:rFonts w:ascii="Calibri" w:eastAsia="Times New Roman" w:hAnsi="Calibri" w:cs="Calibri"/>
                <w:color w:val="000000"/>
                <w:lang w:eastAsia="ca-ES"/>
              </w:rPr>
              <w:t xml:space="preserve"> verna CF</w:t>
            </w:r>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n</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Neochischkinia</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truncatula</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Poaceae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n</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Pedicularis</w:t>
            </w:r>
            <w:proofErr w:type="spellEnd"/>
            <w:r w:rsidRPr="000719A6">
              <w:rPr>
                <w:rFonts w:ascii="Calibri" w:eastAsia="Times New Roman" w:hAnsi="Calibri" w:cs="Calibri"/>
                <w:color w:val="000000"/>
                <w:lang w:eastAsia="ca-ES"/>
              </w:rPr>
              <w:t xml:space="preserve"> pirenaica</w:t>
            </w:r>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Scrophulariaceae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Pedicularis</w:t>
            </w:r>
            <w:proofErr w:type="spellEnd"/>
            <w:r w:rsidRPr="000719A6">
              <w:rPr>
                <w:rFonts w:ascii="Calibri" w:eastAsia="Times New Roman" w:hAnsi="Calibri" w:cs="Calibri"/>
                <w:color w:val="000000"/>
                <w:lang w:eastAsia="ca-ES"/>
              </w:rPr>
              <w:t xml:space="preserve"> pirenaica</w:t>
            </w:r>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Scrophulariaceae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Phyteuma</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hemisphaericum</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Campanulaceae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Phyteuma</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hemisphaericum</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Campanulaceae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000000" w:fill="FF0000"/>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Plantago</w:t>
            </w:r>
            <w:proofErr w:type="spellEnd"/>
            <w:r w:rsidRPr="000719A6">
              <w:rPr>
                <w:rFonts w:ascii="Calibri" w:eastAsia="Times New Roman" w:hAnsi="Calibri" w:cs="Calibri"/>
                <w:color w:val="000000"/>
                <w:lang w:eastAsia="ca-ES"/>
              </w:rPr>
              <w:t xml:space="preserve"> alpina</w:t>
            </w:r>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Plantaginaceae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000000" w:fill="FF0000"/>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Plantago</w:t>
            </w:r>
            <w:proofErr w:type="spellEnd"/>
            <w:r w:rsidRPr="000719A6">
              <w:rPr>
                <w:rFonts w:ascii="Calibri" w:eastAsia="Times New Roman" w:hAnsi="Calibri" w:cs="Calibri"/>
                <w:color w:val="000000"/>
                <w:lang w:eastAsia="ca-ES"/>
              </w:rPr>
              <w:t xml:space="preserve"> alpina</w:t>
            </w:r>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Plantaginaceae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n</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Sedum</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anglicum</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Crassulaceae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Sedum</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brevifolium</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Crassulaceae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Silene </w:t>
            </w:r>
            <w:proofErr w:type="spellStart"/>
            <w:r w:rsidRPr="000719A6">
              <w:rPr>
                <w:rFonts w:ascii="Calibri" w:eastAsia="Times New Roman" w:hAnsi="Calibri" w:cs="Calibri"/>
                <w:color w:val="000000"/>
                <w:lang w:eastAsia="ca-ES"/>
              </w:rPr>
              <w:t>acaulis</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Silene </w:t>
            </w:r>
            <w:proofErr w:type="spellStart"/>
            <w:r w:rsidRPr="000719A6">
              <w:rPr>
                <w:rFonts w:ascii="Calibri" w:eastAsia="Times New Roman" w:hAnsi="Calibri" w:cs="Calibri"/>
                <w:color w:val="000000"/>
                <w:lang w:eastAsia="ca-ES"/>
              </w:rPr>
              <w:t>acaulis</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000000" w:fill="FF0000"/>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Silene </w:t>
            </w:r>
            <w:proofErr w:type="spellStart"/>
            <w:r w:rsidRPr="000719A6">
              <w:rPr>
                <w:rFonts w:ascii="Calibri" w:eastAsia="Times New Roman" w:hAnsi="Calibri" w:cs="Calibri"/>
                <w:color w:val="000000"/>
                <w:lang w:eastAsia="ca-ES"/>
              </w:rPr>
              <w:t>ciliata</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s</w:t>
            </w:r>
          </w:p>
        </w:tc>
      </w:tr>
      <w:tr w:rsidR="00FD5D54" w:rsidRPr="000719A6" w:rsidTr="00FD5D54">
        <w:trPr>
          <w:trHeight w:val="300"/>
        </w:trPr>
        <w:tc>
          <w:tcPr>
            <w:tcW w:w="2680" w:type="dxa"/>
            <w:shd w:val="clear" w:color="000000" w:fill="FF0000"/>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Silene </w:t>
            </w:r>
            <w:proofErr w:type="spellStart"/>
            <w:r w:rsidRPr="000719A6">
              <w:rPr>
                <w:rFonts w:ascii="Calibri" w:eastAsia="Times New Roman" w:hAnsi="Calibri" w:cs="Calibri"/>
                <w:color w:val="000000"/>
                <w:lang w:eastAsia="ca-ES"/>
              </w:rPr>
              <w:t>ciliata</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Solidago</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virgaurea</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Compositae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Spergula</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morisonii</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Caryophyllaceae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000000" w:fill="FF0000"/>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Thymus</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praecox</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Labiatae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Siliceous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r w:rsidR="00FD5D54" w:rsidRPr="000719A6" w:rsidTr="00FD5D54">
        <w:trPr>
          <w:trHeight w:val="300"/>
        </w:trPr>
        <w:tc>
          <w:tcPr>
            <w:tcW w:w="2680" w:type="dxa"/>
            <w:shd w:val="clear" w:color="000000" w:fill="FF0000"/>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Thymus</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praecox</w:t>
            </w:r>
            <w:proofErr w:type="spellEnd"/>
          </w:p>
        </w:tc>
        <w:tc>
          <w:tcPr>
            <w:tcW w:w="172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Labiatae</w:t>
            </w:r>
            <w:proofErr w:type="spellEnd"/>
          </w:p>
        </w:tc>
        <w:tc>
          <w:tcPr>
            <w:tcW w:w="1180" w:type="dxa"/>
            <w:shd w:val="clear" w:color="auto" w:fill="auto"/>
            <w:noWrap/>
            <w:vAlign w:val="bottom"/>
            <w:hideMark/>
          </w:tcPr>
          <w:p w:rsidR="00FD5D54" w:rsidRPr="000719A6" w:rsidRDefault="00FD5D54" w:rsidP="00FD5D54">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Calcareous</w:t>
            </w:r>
            <w:proofErr w:type="spellEnd"/>
          </w:p>
        </w:tc>
        <w:tc>
          <w:tcPr>
            <w:tcW w:w="1200" w:type="dxa"/>
            <w:shd w:val="clear" w:color="auto" w:fill="auto"/>
            <w:noWrap/>
            <w:vAlign w:val="bottom"/>
            <w:hideMark/>
          </w:tcPr>
          <w:p w:rsidR="00FD5D54" w:rsidRPr="000719A6" w:rsidRDefault="00FD5D54" w:rsidP="00FD5D54">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f</w:t>
            </w:r>
          </w:p>
        </w:tc>
      </w:tr>
    </w:tbl>
    <w:p w:rsidR="00FD5D54" w:rsidRDefault="00FD5D54" w:rsidP="004423A7">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FD5D54" w:rsidRDefault="00FD5D54">
      <w:pPr>
        <w:rPr>
          <w:rFonts w:ascii="Arial" w:hAnsi="Arial" w:cs="Arial"/>
          <w:lang w:val="en-GB"/>
        </w:rPr>
      </w:pPr>
    </w:p>
    <w:p w:rsidR="007C1A23" w:rsidRPr="007C1A23" w:rsidRDefault="004423A7">
      <w:pPr>
        <w:rPr>
          <w:rFonts w:ascii="Arial" w:hAnsi="Arial" w:cs="Arial"/>
          <w:lang w:val="en-GB"/>
        </w:rPr>
      </w:pPr>
      <w:r>
        <w:rPr>
          <w:rFonts w:ascii="Arial" w:hAnsi="Arial" w:cs="Arial"/>
          <w:lang w:val="en-GB"/>
        </w:rPr>
        <w:t>According to previous</w:t>
      </w:r>
      <w:r w:rsidR="007C1A23">
        <w:rPr>
          <w:rFonts w:ascii="Arial" w:hAnsi="Arial" w:cs="Arial"/>
          <w:lang w:val="en-GB"/>
        </w:rPr>
        <w:t xml:space="preserve"> results obtained for </w:t>
      </w:r>
      <w:proofErr w:type="spellStart"/>
      <w:r w:rsidR="007C1A23">
        <w:rPr>
          <w:rFonts w:ascii="Arial" w:hAnsi="Arial" w:cs="Arial"/>
          <w:lang w:val="en-GB"/>
        </w:rPr>
        <w:t>Mondoni</w:t>
      </w:r>
      <w:proofErr w:type="spellEnd"/>
      <w:r w:rsidR="007C1A23">
        <w:rPr>
          <w:rFonts w:ascii="Arial" w:hAnsi="Arial" w:cs="Arial"/>
          <w:lang w:val="en-GB"/>
        </w:rPr>
        <w:t xml:space="preserve"> et al. (2011)</w:t>
      </w:r>
      <w:r>
        <w:rPr>
          <w:rFonts w:ascii="Arial" w:hAnsi="Arial" w:cs="Arial"/>
          <w:lang w:val="en-GB"/>
        </w:rPr>
        <w:t xml:space="preserve"> alpine seeds are short lived therefore we adapted the reduced seed longevity protocol develop by Davies et al. (2016). </w:t>
      </w:r>
    </w:p>
    <w:p w:rsidR="00026DFC" w:rsidRDefault="00026DFC">
      <w:pPr>
        <w:rPr>
          <w:rFonts w:ascii="Arial" w:hAnsi="Arial" w:cs="Arial"/>
          <w:u w:val="single"/>
          <w:lang w:val="en-GB"/>
        </w:rPr>
      </w:pPr>
      <w:r w:rsidRPr="00895094">
        <w:rPr>
          <w:rFonts w:ascii="Arial" w:hAnsi="Arial" w:cs="Arial"/>
          <w:u w:val="single"/>
          <w:lang w:val="en-GB"/>
        </w:rPr>
        <w:t>Procedure:</w:t>
      </w:r>
    </w:p>
    <w:p w:rsidR="00A460AA" w:rsidRDefault="00A460AA">
      <w:pPr>
        <w:rPr>
          <w:rFonts w:ascii="Arial" w:hAnsi="Arial" w:cs="Arial"/>
          <w:lang w:val="en-GB"/>
        </w:rPr>
      </w:pPr>
      <w:r>
        <w:rPr>
          <w:rFonts w:ascii="Arial" w:hAnsi="Arial" w:cs="Arial"/>
          <w:lang w:val="en-GB"/>
        </w:rPr>
        <w:t xml:space="preserve">Seed were already at room temperature, we checked their humidity using </w:t>
      </w:r>
      <w:proofErr w:type="spellStart"/>
      <w:r>
        <w:rPr>
          <w:rFonts w:ascii="Arial" w:hAnsi="Arial" w:cs="Arial"/>
          <w:lang w:val="en-GB"/>
        </w:rPr>
        <w:t>Hygropalm</w:t>
      </w:r>
      <w:proofErr w:type="spellEnd"/>
      <w:r>
        <w:rPr>
          <w:rFonts w:ascii="Arial" w:hAnsi="Arial" w:cs="Arial"/>
          <w:lang w:val="en-GB"/>
        </w:rPr>
        <w:t xml:space="preserve"> 3 display unit (</w:t>
      </w:r>
      <w:proofErr w:type="spellStart"/>
      <w:r>
        <w:rPr>
          <w:rFonts w:ascii="Arial" w:hAnsi="Arial" w:cs="Arial"/>
          <w:lang w:val="en-GB"/>
        </w:rPr>
        <w:t>Rotronic</w:t>
      </w:r>
      <w:proofErr w:type="spellEnd"/>
      <w:r>
        <w:rPr>
          <w:rFonts w:ascii="Arial" w:hAnsi="Arial" w:cs="Arial"/>
          <w:lang w:val="en-GB"/>
        </w:rPr>
        <w:t xml:space="preserve"> Instrument UK Ltd, Crawley, UK) with results between 30 and 35%. To elevate the moisture content of the seeds before to ageing all the samples were rehydrated for 5 days</w:t>
      </w:r>
      <w:r w:rsidR="00AE35CE">
        <w:rPr>
          <w:rFonts w:ascii="Arial" w:hAnsi="Arial" w:cs="Arial"/>
          <w:lang w:val="en-GB"/>
        </w:rPr>
        <w:t xml:space="preserve"> (the amount of days in rehydration solution was shorter due </w:t>
      </w:r>
      <w:r w:rsidR="00AE35CE">
        <w:rPr>
          <w:rFonts w:ascii="Arial" w:hAnsi="Arial" w:cs="Arial"/>
          <w:lang w:val="en-GB"/>
        </w:rPr>
        <w:lastRenderedPageBreak/>
        <w:t>to the small size and short-</w:t>
      </w:r>
      <w:proofErr w:type="spellStart"/>
      <w:r w:rsidR="00AE35CE">
        <w:rPr>
          <w:rFonts w:ascii="Arial" w:hAnsi="Arial" w:cs="Arial"/>
          <w:lang w:val="en-GB"/>
        </w:rPr>
        <w:t>live</w:t>
      </w:r>
      <w:proofErr w:type="spellEnd"/>
      <w:r w:rsidR="00AE35CE">
        <w:rPr>
          <w:rFonts w:ascii="Arial" w:hAnsi="Arial" w:cs="Arial"/>
          <w:lang w:val="en-GB"/>
        </w:rPr>
        <w:t xml:space="preserve"> of alpine seeds)</w:t>
      </w:r>
      <w:r>
        <w:rPr>
          <w:rFonts w:ascii="Arial" w:hAnsi="Arial" w:cs="Arial"/>
          <w:lang w:val="en-GB"/>
        </w:rPr>
        <w:t xml:space="preserve"> at 47% </w:t>
      </w:r>
      <w:r w:rsidR="00AE35CE">
        <w:rPr>
          <w:rFonts w:ascii="Arial" w:hAnsi="Arial" w:cs="Arial"/>
          <w:lang w:val="en-GB"/>
        </w:rPr>
        <w:t xml:space="preserve">RH at 20ºC (See Hay et al. 2008) </w:t>
      </w:r>
      <w:r>
        <w:rPr>
          <w:rFonts w:ascii="Arial" w:hAnsi="Arial" w:cs="Arial"/>
          <w:lang w:val="en-GB"/>
        </w:rPr>
        <w:t xml:space="preserve">in open glass vials placed over a non-saturated solution of </w:t>
      </w:r>
      <w:proofErr w:type="spellStart"/>
      <w:r>
        <w:rPr>
          <w:rFonts w:ascii="Arial" w:hAnsi="Arial" w:cs="Arial"/>
          <w:lang w:val="en-GB"/>
        </w:rPr>
        <w:t>LiCl</w:t>
      </w:r>
      <w:proofErr w:type="spellEnd"/>
      <w:r>
        <w:rPr>
          <w:rFonts w:ascii="Arial" w:hAnsi="Arial" w:cs="Arial"/>
          <w:lang w:val="en-GB"/>
        </w:rPr>
        <w:t xml:space="preserve"> in distilled water held in a sealed 300 x 300 x 130 mm electrical enclosure box (</w:t>
      </w:r>
      <w:proofErr w:type="spellStart"/>
      <w:r>
        <w:rPr>
          <w:rFonts w:ascii="Arial" w:hAnsi="Arial" w:cs="Arial"/>
          <w:lang w:val="en-GB"/>
        </w:rPr>
        <w:t>Ensto</w:t>
      </w:r>
      <w:proofErr w:type="spellEnd"/>
      <w:r>
        <w:rPr>
          <w:rFonts w:ascii="Arial" w:hAnsi="Arial" w:cs="Arial"/>
          <w:lang w:val="en-GB"/>
        </w:rPr>
        <w:t xml:space="preserve"> UK Ltd, </w:t>
      </w:r>
      <w:proofErr w:type="spellStart"/>
      <w:r>
        <w:rPr>
          <w:rFonts w:ascii="Arial" w:hAnsi="Arial" w:cs="Arial"/>
          <w:lang w:val="en-GB"/>
        </w:rPr>
        <w:t>Southhampton</w:t>
      </w:r>
      <w:proofErr w:type="spellEnd"/>
      <w:r>
        <w:rPr>
          <w:rFonts w:ascii="Arial" w:hAnsi="Arial" w:cs="Arial"/>
          <w:lang w:val="en-GB"/>
        </w:rPr>
        <w:t>, UK). The seed equilibrium, humidity (</w:t>
      </w:r>
      <w:proofErr w:type="spellStart"/>
      <w:r>
        <w:rPr>
          <w:rFonts w:ascii="Arial" w:hAnsi="Arial" w:cs="Arial"/>
          <w:lang w:val="en-GB"/>
        </w:rPr>
        <w:t>eRH</w:t>
      </w:r>
      <w:proofErr w:type="spellEnd"/>
      <w:r>
        <w:rPr>
          <w:rFonts w:ascii="Arial" w:hAnsi="Arial" w:cs="Arial"/>
          <w:lang w:val="en-GB"/>
        </w:rPr>
        <w:t xml:space="preserve">) was checked using a </w:t>
      </w:r>
      <w:proofErr w:type="spellStart"/>
      <w:r>
        <w:rPr>
          <w:rFonts w:ascii="Arial" w:hAnsi="Arial" w:cs="Arial"/>
          <w:lang w:val="en-GB"/>
        </w:rPr>
        <w:t>Hygropalm</w:t>
      </w:r>
      <w:proofErr w:type="spellEnd"/>
      <w:r>
        <w:rPr>
          <w:rFonts w:ascii="Arial" w:hAnsi="Arial" w:cs="Arial"/>
          <w:lang w:val="en-GB"/>
        </w:rPr>
        <w:t xml:space="preserve"> 3 display unit (</w:t>
      </w:r>
      <w:proofErr w:type="spellStart"/>
      <w:r>
        <w:rPr>
          <w:rFonts w:ascii="Arial" w:hAnsi="Arial" w:cs="Arial"/>
          <w:lang w:val="en-GB"/>
        </w:rPr>
        <w:t>Rotronic</w:t>
      </w:r>
      <w:proofErr w:type="spellEnd"/>
      <w:r>
        <w:rPr>
          <w:rFonts w:ascii="Arial" w:hAnsi="Arial" w:cs="Arial"/>
          <w:lang w:val="en-GB"/>
        </w:rPr>
        <w:t xml:space="preserve"> Instrument UK Ltd, Crawley, UK) before transferring the glass vial to the ageing conditions. </w:t>
      </w:r>
    </w:p>
    <w:p w:rsidR="00A460AA" w:rsidRDefault="00A460AA">
      <w:pPr>
        <w:rPr>
          <w:rFonts w:ascii="Arial" w:hAnsi="Arial" w:cs="Arial"/>
          <w:lang w:val="en-GB"/>
        </w:rPr>
      </w:pPr>
      <w:r>
        <w:rPr>
          <w:rFonts w:ascii="Arial" w:hAnsi="Arial" w:cs="Arial"/>
          <w:lang w:val="en-GB"/>
        </w:rPr>
        <w:t xml:space="preserve">Once that </w:t>
      </w:r>
      <w:proofErr w:type="spellStart"/>
      <w:r>
        <w:rPr>
          <w:rFonts w:ascii="Arial" w:hAnsi="Arial" w:cs="Arial"/>
          <w:lang w:val="en-GB"/>
        </w:rPr>
        <w:t>eRH</w:t>
      </w:r>
      <w:proofErr w:type="spellEnd"/>
      <w:r>
        <w:rPr>
          <w:rFonts w:ascii="Arial" w:hAnsi="Arial" w:cs="Arial"/>
          <w:lang w:val="en-GB"/>
        </w:rPr>
        <w:t xml:space="preserve"> was in equilibrium samples were transferred to a second electrical enclosure box, with a non-saturated solution of </w:t>
      </w:r>
      <w:proofErr w:type="spellStart"/>
      <w:r>
        <w:rPr>
          <w:rFonts w:ascii="Arial" w:hAnsi="Arial" w:cs="Arial"/>
          <w:lang w:val="en-GB"/>
        </w:rPr>
        <w:t>LiCl</w:t>
      </w:r>
      <w:proofErr w:type="spellEnd"/>
      <w:r>
        <w:rPr>
          <w:rFonts w:ascii="Arial" w:hAnsi="Arial" w:cs="Arial"/>
          <w:lang w:val="en-GB"/>
        </w:rPr>
        <w:t xml:space="preserve"> at 60% RH placed in an incubator </w:t>
      </w:r>
      <w:proofErr w:type="spellStart"/>
      <w:r>
        <w:rPr>
          <w:rFonts w:ascii="Arial" w:hAnsi="Arial" w:cs="Arial"/>
          <w:lang w:val="en-GB"/>
        </w:rPr>
        <w:t>whitout</w:t>
      </w:r>
      <w:proofErr w:type="spellEnd"/>
      <w:r>
        <w:rPr>
          <w:rFonts w:ascii="Arial" w:hAnsi="Arial" w:cs="Arial"/>
          <w:lang w:val="en-GB"/>
        </w:rPr>
        <w:t xml:space="preserve"> li</w:t>
      </w:r>
      <w:r w:rsidR="00FD5D54">
        <w:rPr>
          <w:rFonts w:ascii="Arial" w:hAnsi="Arial" w:cs="Arial"/>
          <w:lang w:val="en-GB"/>
        </w:rPr>
        <w:t>ght at 45+/- 2</w:t>
      </w:r>
      <w:r>
        <w:rPr>
          <w:rFonts w:ascii="Arial" w:hAnsi="Arial" w:cs="Arial"/>
          <w:lang w:val="en-GB"/>
        </w:rPr>
        <w:t xml:space="preserve"> ºC. </w:t>
      </w:r>
    </w:p>
    <w:p w:rsidR="00AE35CE" w:rsidRDefault="00AE35CE">
      <w:pPr>
        <w:rPr>
          <w:rFonts w:ascii="Arial" w:hAnsi="Arial" w:cs="Arial"/>
          <w:lang w:val="en-GB"/>
        </w:rPr>
      </w:pPr>
      <w:r>
        <w:rPr>
          <w:rFonts w:ascii="Arial" w:hAnsi="Arial" w:cs="Arial"/>
          <w:lang w:val="en-GB"/>
        </w:rPr>
        <w:t>For each accession, we placed 175 seeds inside the glass vials. Following Davies protocol removal time intervals were 2, 10, 15 and 15 and 30 days followed for a 4-weeks germination e</w:t>
      </w:r>
      <w:r w:rsidR="00842725">
        <w:rPr>
          <w:rFonts w:ascii="Arial" w:hAnsi="Arial" w:cs="Arial"/>
          <w:lang w:val="en-GB"/>
        </w:rPr>
        <w:t xml:space="preserve">xperiment. However in our study, </w:t>
      </w:r>
      <w:r w:rsidR="00842725">
        <w:rPr>
          <w:rFonts w:ascii="Arial" w:hAnsi="Arial" w:cs="Arial"/>
        </w:rPr>
        <w:t xml:space="preserve">to </w:t>
      </w:r>
      <w:proofErr w:type="spellStart"/>
      <w:r w:rsidR="00842725">
        <w:rPr>
          <w:rFonts w:ascii="Arial" w:hAnsi="Arial" w:cs="Arial"/>
        </w:rPr>
        <w:t>adapt</w:t>
      </w:r>
      <w:proofErr w:type="spellEnd"/>
      <w:r w:rsidR="00842725">
        <w:rPr>
          <w:rFonts w:ascii="Arial" w:hAnsi="Arial" w:cs="Arial"/>
        </w:rPr>
        <w:t xml:space="preserve"> </w:t>
      </w:r>
      <w:proofErr w:type="spellStart"/>
      <w:r w:rsidR="00842725">
        <w:rPr>
          <w:rFonts w:ascii="Arial" w:hAnsi="Arial" w:cs="Arial"/>
        </w:rPr>
        <w:t>the</w:t>
      </w:r>
      <w:proofErr w:type="spellEnd"/>
      <w:r w:rsidR="00842725">
        <w:rPr>
          <w:rFonts w:ascii="Arial" w:hAnsi="Arial" w:cs="Arial"/>
        </w:rPr>
        <w:t xml:space="preserve"> protocol to </w:t>
      </w:r>
      <w:proofErr w:type="spellStart"/>
      <w:r w:rsidR="00842725">
        <w:rPr>
          <w:rFonts w:ascii="Arial" w:hAnsi="Arial" w:cs="Arial"/>
        </w:rPr>
        <w:t>the</w:t>
      </w:r>
      <w:proofErr w:type="spellEnd"/>
      <w:r w:rsidR="00842725">
        <w:rPr>
          <w:rFonts w:ascii="Arial" w:hAnsi="Arial" w:cs="Arial"/>
        </w:rPr>
        <w:t xml:space="preserve"> </w:t>
      </w:r>
      <w:proofErr w:type="spellStart"/>
      <w:r w:rsidR="00842725">
        <w:rPr>
          <w:rFonts w:ascii="Arial" w:hAnsi="Arial" w:cs="Arial"/>
        </w:rPr>
        <w:t>number</w:t>
      </w:r>
      <w:proofErr w:type="spellEnd"/>
      <w:r w:rsidR="00842725">
        <w:rPr>
          <w:rFonts w:ascii="Arial" w:hAnsi="Arial" w:cs="Arial"/>
        </w:rPr>
        <w:t xml:space="preserve"> of </w:t>
      </w:r>
      <w:proofErr w:type="spellStart"/>
      <w:r w:rsidR="00842725">
        <w:rPr>
          <w:rFonts w:ascii="Arial" w:hAnsi="Arial" w:cs="Arial"/>
        </w:rPr>
        <w:t>seed</w:t>
      </w:r>
      <w:proofErr w:type="spellEnd"/>
      <w:r w:rsidR="00842725">
        <w:rPr>
          <w:rFonts w:ascii="Arial" w:hAnsi="Arial" w:cs="Arial"/>
        </w:rPr>
        <w:t xml:space="preserve"> </w:t>
      </w:r>
      <w:proofErr w:type="spellStart"/>
      <w:r w:rsidR="00842725">
        <w:rPr>
          <w:rFonts w:ascii="Arial" w:hAnsi="Arial" w:cs="Arial"/>
        </w:rPr>
        <w:t>available</w:t>
      </w:r>
      <w:proofErr w:type="spellEnd"/>
      <w:r w:rsidR="00842725">
        <w:rPr>
          <w:rFonts w:ascii="Arial" w:hAnsi="Arial" w:cs="Arial"/>
        </w:rPr>
        <w:t xml:space="preserve">, </w:t>
      </w:r>
      <w:r>
        <w:rPr>
          <w:rFonts w:ascii="Arial" w:hAnsi="Arial" w:cs="Arial"/>
          <w:lang w:val="en-GB"/>
        </w:rPr>
        <w:t>we remove 3 (pseudo)replicates of 14 seeds at each interval (modifying the number of seeds used in Davies’ protocol)</w:t>
      </w:r>
      <w:r w:rsidR="00701C74">
        <w:rPr>
          <w:rFonts w:ascii="Arial" w:hAnsi="Arial" w:cs="Arial"/>
          <w:lang w:val="en-GB"/>
        </w:rPr>
        <w:t>.</w:t>
      </w:r>
    </w:p>
    <w:p w:rsidR="00701C74" w:rsidRDefault="00701C74">
      <w:pPr>
        <w:rPr>
          <w:rFonts w:ascii="Arial" w:hAnsi="Arial" w:cs="Arial"/>
          <w:lang w:val="en-GB"/>
        </w:rPr>
      </w:pPr>
      <w:r>
        <w:rPr>
          <w:rFonts w:ascii="Arial" w:hAnsi="Arial" w:cs="Arial"/>
          <w:lang w:val="en-GB"/>
        </w:rPr>
        <w:t xml:space="preserve">For our germination experiment we apply GA3 to all accessions with Petri dishes 1% agar + 250 ml/L of GA3 (following Kew Royal Botanic Garden Technical Information sheet_13a .Once a week we score the germination experiments we had running removing seedlings when the radicle is at least 2mm long. </w:t>
      </w:r>
    </w:p>
    <w:p w:rsidR="00986748" w:rsidRDefault="00986748" w:rsidP="00986748">
      <w:pPr>
        <w:rPr>
          <w:rFonts w:ascii="Arial" w:hAnsi="Arial" w:cs="Arial"/>
        </w:rPr>
      </w:pPr>
      <w:proofErr w:type="spellStart"/>
      <w:r w:rsidRPr="00842725">
        <w:rPr>
          <w:rFonts w:ascii="Arial" w:hAnsi="Arial" w:cs="Arial"/>
        </w:rPr>
        <w:t>Germination</w:t>
      </w:r>
      <w:proofErr w:type="spellEnd"/>
      <w:r w:rsidRPr="00842725">
        <w:rPr>
          <w:rFonts w:ascii="Arial" w:hAnsi="Arial" w:cs="Arial"/>
        </w:rPr>
        <w:t xml:space="preserve"> </w:t>
      </w:r>
      <w:proofErr w:type="spellStart"/>
      <w:r w:rsidRPr="00842725">
        <w:rPr>
          <w:rFonts w:ascii="Arial" w:hAnsi="Arial" w:cs="Arial"/>
        </w:rPr>
        <w:t>conditions</w:t>
      </w:r>
      <w:proofErr w:type="spellEnd"/>
      <w:r w:rsidR="00842725" w:rsidRPr="00842725">
        <w:rPr>
          <w:rFonts w:ascii="Arial" w:hAnsi="Arial" w:cs="Arial"/>
        </w:rPr>
        <w:t xml:space="preserve"> </w:t>
      </w:r>
      <w:proofErr w:type="spellStart"/>
      <w:r w:rsidR="00842725" w:rsidRPr="00842725">
        <w:rPr>
          <w:rFonts w:ascii="Arial" w:hAnsi="Arial" w:cs="Arial"/>
        </w:rPr>
        <w:t>were</w:t>
      </w:r>
      <w:proofErr w:type="spellEnd"/>
      <w:r w:rsidR="00842725" w:rsidRPr="00842725">
        <w:rPr>
          <w:rFonts w:ascii="Arial" w:hAnsi="Arial" w:cs="Arial"/>
        </w:rPr>
        <w:t xml:space="preserve"> set </w:t>
      </w:r>
      <w:proofErr w:type="spellStart"/>
      <w:r w:rsidR="00842725" w:rsidRPr="00842725">
        <w:rPr>
          <w:rFonts w:ascii="Arial" w:hAnsi="Arial" w:cs="Arial"/>
        </w:rPr>
        <w:t>with</w:t>
      </w:r>
      <w:proofErr w:type="spellEnd"/>
      <w:r w:rsidR="00842725" w:rsidRPr="00842725">
        <w:rPr>
          <w:rFonts w:ascii="Arial" w:hAnsi="Arial" w:cs="Arial"/>
        </w:rPr>
        <w:t xml:space="preserve"> </w:t>
      </w:r>
      <w:proofErr w:type="spellStart"/>
      <w:r w:rsidR="00842725" w:rsidRPr="00842725">
        <w:rPr>
          <w:rFonts w:ascii="Arial" w:hAnsi="Arial" w:cs="Arial"/>
        </w:rPr>
        <w:t>a</w:t>
      </w:r>
      <w:r w:rsidRPr="00842725">
        <w:rPr>
          <w:rFonts w:ascii="Arial" w:hAnsi="Arial" w:cs="Arial"/>
        </w:rPr>
        <w:t>lternating</w:t>
      </w:r>
      <w:proofErr w:type="spellEnd"/>
      <w:r>
        <w:rPr>
          <w:rFonts w:ascii="Arial" w:hAnsi="Arial" w:cs="Arial"/>
        </w:rPr>
        <w:t xml:space="preserve"> temperatures 22/12 </w:t>
      </w:r>
      <w:proofErr w:type="spellStart"/>
      <w:r>
        <w:rPr>
          <w:rFonts w:ascii="Arial" w:hAnsi="Arial" w:cs="Arial"/>
        </w:rPr>
        <w:t>at</w:t>
      </w:r>
      <w:proofErr w:type="spellEnd"/>
      <w:r>
        <w:rPr>
          <w:rFonts w:ascii="Arial" w:hAnsi="Arial" w:cs="Arial"/>
        </w:rPr>
        <w:t xml:space="preserve"> 12/12 </w:t>
      </w:r>
      <w:proofErr w:type="spellStart"/>
      <w:r>
        <w:rPr>
          <w:rFonts w:ascii="Arial" w:hAnsi="Arial" w:cs="Arial"/>
        </w:rPr>
        <w:t>photoperiod</w:t>
      </w:r>
      <w:proofErr w:type="spellEnd"/>
      <w:r w:rsidR="000719A6">
        <w:rPr>
          <w:rFonts w:ascii="Arial" w:hAnsi="Arial" w:cs="Arial"/>
        </w:rPr>
        <w:t xml:space="preserve"> (</w:t>
      </w:r>
      <w:proofErr w:type="spellStart"/>
      <w:r w:rsidR="000719A6">
        <w:rPr>
          <w:rFonts w:ascii="Arial" w:hAnsi="Arial" w:cs="Arial"/>
        </w:rPr>
        <w:t>cistaceae</w:t>
      </w:r>
      <w:proofErr w:type="spellEnd"/>
      <w:r w:rsidR="000719A6">
        <w:rPr>
          <w:rFonts w:ascii="Arial" w:hAnsi="Arial" w:cs="Arial"/>
        </w:rPr>
        <w:t xml:space="preserve"> accessions </w:t>
      </w:r>
      <w:proofErr w:type="spellStart"/>
      <w:r w:rsidR="000719A6">
        <w:rPr>
          <w:rFonts w:ascii="Arial" w:hAnsi="Arial" w:cs="Arial"/>
        </w:rPr>
        <w:t>scarified</w:t>
      </w:r>
      <w:proofErr w:type="spellEnd"/>
      <w:r w:rsidR="000719A6">
        <w:rPr>
          <w:rFonts w:ascii="Arial" w:hAnsi="Arial" w:cs="Arial"/>
        </w:rPr>
        <w:t xml:space="preserve"> </w:t>
      </w:r>
      <w:proofErr w:type="spellStart"/>
      <w:r w:rsidR="000719A6">
        <w:rPr>
          <w:rFonts w:ascii="Arial" w:hAnsi="Arial" w:cs="Arial"/>
        </w:rPr>
        <w:t>with</w:t>
      </w:r>
      <w:proofErr w:type="spellEnd"/>
      <w:r w:rsidR="000719A6">
        <w:rPr>
          <w:rFonts w:ascii="Arial" w:hAnsi="Arial" w:cs="Arial"/>
        </w:rPr>
        <w:t xml:space="preserve"> </w:t>
      </w:r>
      <w:proofErr w:type="spellStart"/>
      <w:r w:rsidR="000719A6">
        <w:rPr>
          <w:rFonts w:ascii="Arial" w:hAnsi="Arial" w:cs="Arial"/>
        </w:rPr>
        <w:t>sand</w:t>
      </w:r>
      <w:proofErr w:type="spellEnd"/>
      <w:r w:rsidR="000719A6">
        <w:rPr>
          <w:rFonts w:ascii="Arial" w:hAnsi="Arial" w:cs="Arial"/>
        </w:rPr>
        <w:t xml:space="preserve"> paper</w:t>
      </w:r>
      <w:r w:rsidR="00842725">
        <w:rPr>
          <w:rFonts w:ascii="Arial" w:hAnsi="Arial" w:cs="Arial"/>
        </w:rPr>
        <w:t xml:space="preserve"> </w:t>
      </w:r>
      <w:proofErr w:type="spellStart"/>
      <w:r w:rsidR="00842725">
        <w:rPr>
          <w:rFonts w:ascii="Arial" w:hAnsi="Arial" w:cs="Arial"/>
        </w:rPr>
        <w:t>previous</w:t>
      </w:r>
      <w:proofErr w:type="spellEnd"/>
      <w:r w:rsidR="00842725">
        <w:rPr>
          <w:rFonts w:ascii="Arial" w:hAnsi="Arial" w:cs="Arial"/>
        </w:rPr>
        <w:t xml:space="preserve"> to </w:t>
      </w:r>
      <w:proofErr w:type="spellStart"/>
      <w:r w:rsidR="00842725">
        <w:rPr>
          <w:rFonts w:ascii="Arial" w:hAnsi="Arial" w:cs="Arial"/>
        </w:rPr>
        <w:t>rehydration</w:t>
      </w:r>
      <w:proofErr w:type="spellEnd"/>
      <w:r w:rsidR="00842725">
        <w:rPr>
          <w:rFonts w:ascii="Arial" w:hAnsi="Arial" w:cs="Arial"/>
        </w:rPr>
        <w:t xml:space="preserve"> </w:t>
      </w:r>
      <w:proofErr w:type="spellStart"/>
      <w:r w:rsidR="00842725">
        <w:rPr>
          <w:rFonts w:ascii="Arial" w:hAnsi="Arial" w:cs="Arial"/>
        </w:rPr>
        <w:t>period</w:t>
      </w:r>
      <w:proofErr w:type="spellEnd"/>
      <w:r w:rsidR="000719A6">
        <w:rPr>
          <w:rFonts w:ascii="Arial" w:hAnsi="Arial" w:cs="Arial"/>
        </w:rPr>
        <w:t>)</w:t>
      </w:r>
    </w:p>
    <w:p w:rsidR="00842725" w:rsidRDefault="00842725" w:rsidP="00842725">
      <w:pPr>
        <w:rPr>
          <w:rFonts w:ascii="Arial" w:hAnsi="Arial" w:cs="Arial"/>
          <w:lang w:val="en-US"/>
        </w:rPr>
      </w:pPr>
      <w:r>
        <w:rPr>
          <w:rFonts w:ascii="Arial" w:hAnsi="Arial" w:cs="Arial"/>
          <w:lang w:val="en-US"/>
        </w:rPr>
        <w:t>Data collection:</w:t>
      </w:r>
    </w:p>
    <w:p w:rsidR="00842725" w:rsidRDefault="00842725" w:rsidP="00842725">
      <w:pPr>
        <w:rPr>
          <w:rFonts w:ascii="Arial" w:hAnsi="Arial" w:cs="Arial"/>
          <w:lang w:val="en-US"/>
        </w:rPr>
      </w:pPr>
      <w:r>
        <w:rPr>
          <w:rFonts w:ascii="Arial" w:hAnsi="Arial" w:cs="Arial"/>
          <w:lang w:val="en-US"/>
        </w:rPr>
        <w:t>Tables for data collection will vary depending on the statistic software</w:t>
      </w:r>
    </w:p>
    <w:p w:rsidR="00842725" w:rsidRDefault="00842725" w:rsidP="00842725">
      <w:pPr>
        <w:rPr>
          <w:rFonts w:ascii="Arial" w:hAnsi="Arial" w:cs="Arial"/>
          <w:lang w:val="en-US"/>
        </w:rPr>
      </w:pPr>
      <w:r>
        <w:rPr>
          <w:rFonts w:ascii="Arial" w:hAnsi="Arial" w:cs="Arial"/>
          <w:lang w:val="en-US"/>
        </w:rPr>
        <w:t xml:space="preserve">Andrea uses </w:t>
      </w:r>
      <w:proofErr w:type="spellStart"/>
      <w:r>
        <w:rPr>
          <w:rFonts w:ascii="Arial" w:hAnsi="Arial" w:cs="Arial"/>
          <w:lang w:val="en-US"/>
        </w:rPr>
        <w:t>Genstat</w:t>
      </w:r>
      <w:proofErr w:type="spellEnd"/>
      <w:r>
        <w:rPr>
          <w:rFonts w:ascii="Arial" w:hAnsi="Arial" w:cs="Arial"/>
          <w:lang w:val="en-US"/>
        </w:rPr>
        <w:t xml:space="preserve"> and data should be recording following</w:t>
      </w:r>
    </w:p>
    <w:tbl>
      <w:tblPr>
        <w:tblW w:w="8863" w:type="dxa"/>
        <w:tblCellMar>
          <w:left w:w="70" w:type="dxa"/>
          <w:right w:w="70" w:type="dxa"/>
        </w:tblCellMar>
        <w:tblLook w:val="04A0" w:firstRow="1" w:lastRow="0" w:firstColumn="1" w:lastColumn="0" w:noHBand="0" w:noVBand="1"/>
      </w:tblPr>
      <w:tblGrid>
        <w:gridCol w:w="847"/>
        <w:gridCol w:w="393"/>
        <w:gridCol w:w="393"/>
        <w:gridCol w:w="394"/>
        <w:gridCol w:w="393"/>
        <w:gridCol w:w="393"/>
        <w:gridCol w:w="394"/>
        <w:gridCol w:w="393"/>
        <w:gridCol w:w="395"/>
        <w:gridCol w:w="393"/>
        <w:gridCol w:w="394"/>
        <w:gridCol w:w="252"/>
        <w:gridCol w:w="252"/>
        <w:gridCol w:w="450"/>
        <w:gridCol w:w="813"/>
        <w:gridCol w:w="715"/>
        <w:gridCol w:w="615"/>
        <w:gridCol w:w="1339"/>
      </w:tblGrid>
      <w:tr w:rsidR="00842725" w:rsidRPr="000719A6" w:rsidTr="003A2533">
        <w:trPr>
          <w:trHeight w:val="238"/>
        </w:trPr>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Code</w:t>
            </w:r>
            <w:proofErr w:type="spellEnd"/>
          </w:p>
        </w:tc>
        <w:tc>
          <w:tcPr>
            <w:tcW w:w="3148" w:type="dxa"/>
            <w:gridSpan w:val="8"/>
            <w:tcBorders>
              <w:top w:val="single" w:sz="4" w:space="0" w:color="auto"/>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
        </w:tc>
        <w:tc>
          <w:tcPr>
            <w:tcW w:w="787" w:type="dxa"/>
            <w:gridSpan w:val="2"/>
            <w:tcBorders>
              <w:top w:val="single" w:sz="4" w:space="0" w:color="auto"/>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Specie</w:t>
            </w:r>
            <w:proofErr w:type="spellEnd"/>
          </w:p>
        </w:tc>
        <w:tc>
          <w:tcPr>
            <w:tcW w:w="4081" w:type="dxa"/>
            <w:gridSpan w:val="7"/>
            <w:tcBorders>
              <w:top w:val="single" w:sz="4" w:space="0" w:color="auto"/>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
        </w:tc>
      </w:tr>
      <w:tr w:rsidR="00842725" w:rsidRPr="000719A6" w:rsidTr="003A2533">
        <w:trPr>
          <w:trHeight w:val="238"/>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Week</w:t>
            </w:r>
            <w:proofErr w:type="spellEnd"/>
          </w:p>
        </w:tc>
        <w:tc>
          <w:tcPr>
            <w:tcW w:w="1180" w:type="dxa"/>
            <w:gridSpan w:val="3"/>
            <w:tcBorders>
              <w:top w:val="single" w:sz="4" w:space="0" w:color="auto"/>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1</w:t>
            </w:r>
          </w:p>
        </w:tc>
        <w:tc>
          <w:tcPr>
            <w:tcW w:w="1180" w:type="dxa"/>
            <w:gridSpan w:val="3"/>
            <w:tcBorders>
              <w:top w:val="single" w:sz="4" w:space="0" w:color="auto"/>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1180" w:type="dxa"/>
            <w:gridSpan w:val="3"/>
            <w:tcBorders>
              <w:top w:val="single" w:sz="4" w:space="0" w:color="auto"/>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3</w:t>
            </w:r>
          </w:p>
        </w:tc>
        <w:tc>
          <w:tcPr>
            <w:tcW w:w="774" w:type="dxa"/>
            <w:gridSpan w:val="3"/>
            <w:tcBorders>
              <w:top w:val="single" w:sz="4" w:space="0" w:color="auto"/>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4</w:t>
            </w:r>
          </w:p>
        </w:tc>
        <w:tc>
          <w:tcPr>
            <w:tcW w:w="1806" w:type="dxa"/>
            <w:gridSpan w:val="3"/>
            <w:tcBorders>
              <w:top w:val="single" w:sz="4" w:space="0" w:color="auto"/>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cut</w:t>
            </w:r>
            <w:proofErr w:type="spellEnd"/>
            <w:r w:rsidRPr="000719A6">
              <w:rPr>
                <w:rFonts w:ascii="Calibri" w:eastAsia="Times New Roman" w:hAnsi="Calibri" w:cs="Calibri"/>
                <w:color w:val="000000"/>
                <w:lang w:eastAsia="ca-ES"/>
              </w:rPr>
              <w:t xml:space="preserve"> test</w:t>
            </w:r>
          </w:p>
        </w:tc>
        <w:tc>
          <w:tcPr>
            <w:tcW w:w="55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sown</w:t>
            </w:r>
            <w:proofErr w:type="spellEnd"/>
          </w:p>
        </w:tc>
        <w:tc>
          <w:tcPr>
            <w:tcW w:w="1339" w:type="dxa"/>
            <w:vMerge w:val="restart"/>
            <w:tcBorders>
              <w:top w:val="nil"/>
              <w:left w:val="single" w:sz="4" w:space="0" w:color="auto"/>
              <w:bottom w:val="single" w:sz="4" w:space="0" w:color="auto"/>
              <w:right w:val="single" w:sz="4" w:space="0" w:color="auto"/>
            </w:tcBorders>
            <w:shd w:val="clear" w:color="auto" w:fill="auto"/>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total </w:t>
            </w:r>
            <w:proofErr w:type="spellStart"/>
            <w:r w:rsidRPr="000719A6">
              <w:rPr>
                <w:rFonts w:ascii="Calibri" w:eastAsia="Times New Roman" w:hAnsi="Calibri" w:cs="Calibri"/>
                <w:color w:val="000000"/>
                <w:lang w:eastAsia="ca-ES"/>
              </w:rPr>
              <w:t>germination</w:t>
            </w:r>
            <w:proofErr w:type="spellEnd"/>
          </w:p>
        </w:tc>
      </w:tr>
      <w:tr w:rsidR="00842725" w:rsidRPr="000719A6" w:rsidTr="003A2533">
        <w:trPr>
          <w:trHeight w:val="238"/>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Ageing</w:t>
            </w:r>
            <w:proofErr w:type="spellEnd"/>
            <w:r w:rsidRPr="000719A6">
              <w:rPr>
                <w:rFonts w:ascii="Calibri" w:eastAsia="Times New Roman" w:hAnsi="Calibri" w:cs="Calibri"/>
                <w:color w:val="000000"/>
                <w:lang w:eastAsia="ca-ES"/>
              </w:rPr>
              <w:t xml:space="preserve"> </w:t>
            </w:r>
            <w:proofErr w:type="spellStart"/>
            <w:r w:rsidRPr="000719A6">
              <w:rPr>
                <w:rFonts w:ascii="Calibri" w:eastAsia="Times New Roman" w:hAnsi="Calibri" w:cs="Calibri"/>
                <w:color w:val="000000"/>
                <w:lang w:eastAsia="ca-ES"/>
              </w:rPr>
              <w:t>day</w:t>
            </w:r>
            <w:proofErr w:type="spellEnd"/>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1</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3</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1</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3</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1</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3</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1</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3</w:t>
            </w:r>
          </w:p>
        </w:tc>
        <w:tc>
          <w:tcPr>
            <w:tcW w:w="37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live</w:t>
            </w:r>
            <w:proofErr w:type="spellEnd"/>
          </w:p>
        </w:tc>
        <w:tc>
          <w:tcPr>
            <w:tcW w:w="77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mouldy</w:t>
            </w:r>
            <w:proofErr w:type="spellEnd"/>
          </w:p>
        </w:tc>
        <w:tc>
          <w:tcPr>
            <w:tcW w:w="662"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empty</w:t>
            </w:r>
            <w:proofErr w:type="spellEnd"/>
          </w:p>
        </w:tc>
        <w:tc>
          <w:tcPr>
            <w:tcW w:w="553" w:type="dxa"/>
            <w:vMerge/>
            <w:tcBorders>
              <w:top w:val="nil"/>
              <w:left w:val="single" w:sz="4" w:space="0" w:color="auto"/>
              <w:bottom w:val="single" w:sz="4" w:space="0" w:color="auto"/>
              <w:right w:val="single" w:sz="4" w:space="0" w:color="auto"/>
            </w:tcBorders>
            <w:vAlign w:val="center"/>
            <w:hideMark/>
          </w:tcPr>
          <w:p w:rsidR="00842725" w:rsidRPr="000719A6" w:rsidRDefault="00842725" w:rsidP="003A2533">
            <w:pPr>
              <w:spacing w:after="0" w:line="240" w:lineRule="auto"/>
              <w:rPr>
                <w:rFonts w:ascii="Calibri" w:eastAsia="Times New Roman" w:hAnsi="Calibri" w:cs="Calibri"/>
                <w:color w:val="000000"/>
                <w:lang w:eastAsia="ca-ES"/>
              </w:rPr>
            </w:pPr>
          </w:p>
        </w:tc>
        <w:tc>
          <w:tcPr>
            <w:tcW w:w="1339" w:type="dxa"/>
            <w:vMerge/>
            <w:tcBorders>
              <w:top w:val="nil"/>
              <w:left w:val="single" w:sz="4" w:space="0" w:color="auto"/>
              <w:bottom w:val="single" w:sz="4" w:space="0" w:color="auto"/>
              <w:right w:val="single" w:sz="4" w:space="0" w:color="auto"/>
            </w:tcBorders>
            <w:vAlign w:val="center"/>
            <w:hideMark/>
          </w:tcPr>
          <w:p w:rsidR="00842725" w:rsidRPr="000719A6" w:rsidRDefault="00842725" w:rsidP="003A2533">
            <w:pPr>
              <w:spacing w:after="0" w:line="240" w:lineRule="auto"/>
              <w:rPr>
                <w:rFonts w:ascii="Calibri" w:eastAsia="Times New Roman" w:hAnsi="Calibri" w:cs="Calibri"/>
                <w:color w:val="000000"/>
                <w:lang w:eastAsia="ca-ES"/>
              </w:rPr>
            </w:pPr>
          </w:p>
        </w:tc>
      </w:tr>
      <w:tr w:rsidR="00842725" w:rsidRPr="000719A6" w:rsidTr="003A2533">
        <w:trPr>
          <w:trHeight w:val="238"/>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bookmarkStart w:id="0" w:name="_GoBack"/>
            <w:bookmarkEnd w:id="0"/>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A27498" w:rsidRPr="000719A6" w:rsidRDefault="00A27498" w:rsidP="00A27498">
            <w:pPr>
              <w:spacing w:after="0" w:line="240" w:lineRule="auto"/>
              <w:jc w:val="center"/>
              <w:rPr>
                <w:rFonts w:ascii="Calibri" w:eastAsia="Times New Roman" w:hAnsi="Calibri" w:cs="Calibri"/>
                <w:color w:val="000000"/>
                <w:lang w:eastAsia="ca-ES"/>
              </w:rPr>
            </w:pP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A27498">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7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77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662"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55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339"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r>
      <w:tr w:rsidR="00842725" w:rsidRPr="000719A6" w:rsidTr="003A2533">
        <w:trPr>
          <w:trHeight w:val="238"/>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10</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7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77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662"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55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339"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r>
      <w:tr w:rsidR="00842725" w:rsidRPr="000719A6" w:rsidTr="003A2533">
        <w:trPr>
          <w:trHeight w:val="238"/>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15</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7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77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662"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55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339"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r>
      <w:tr w:rsidR="00842725" w:rsidRPr="000719A6" w:rsidTr="003A2533">
        <w:trPr>
          <w:trHeight w:val="238"/>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30</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9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9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37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770"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662"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553"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c>
          <w:tcPr>
            <w:tcW w:w="1339" w:type="dxa"/>
            <w:tcBorders>
              <w:top w:val="nil"/>
              <w:left w:val="nil"/>
              <w:bottom w:val="single" w:sz="4" w:space="0" w:color="auto"/>
              <w:right w:val="single" w:sz="4" w:space="0" w:color="auto"/>
            </w:tcBorders>
            <w:shd w:val="clear" w:color="auto" w:fill="auto"/>
            <w:noWrap/>
            <w:vAlign w:val="center"/>
            <w:hideMark/>
          </w:tcPr>
          <w:p w:rsidR="00842725" w:rsidRPr="000719A6" w:rsidRDefault="00842725" w:rsidP="003A2533">
            <w:pPr>
              <w:spacing w:after="0" w:line="240" w:lineRule="auto"/>
              <w:jc w:val="center"/>
              <w:rPr>
                <w:rFonts w:ascii="Calibri" w:eastAsia="Times New Roman" w:hAnsi="Calibri" w:cs="Calibri"/>
                <w:color w:val="000000"/>
                <w:lang w:eastAsia="ca-ES"/>
              </w:rPr>
            </w:pPr>
            <w:r w:rsidRPr="000719A6">
              <w:rPr>
                <w:rFonts w:ascii="Calibri" w:eastAsia="Times New Roman" w:hAnsi="Calibri" w:cs="Calibri"/>
                <w:color w:val="000000"/>
                <w:lang w:eastAsia="ca-ES"/>
              </w:rPr>
              <w:t> </w:t>
            </w:r>
          </w:p>
        </w:tc>
      </w:tr>
    </w:tbl>
    <w:p w:rsidR="00842725" w:rsidRDefault="00842725" w:rsidP="00842725">
      <w:pPr>
        <w:rPr>
          <w:rFonts w:ascii="Arial" w:hAnsi="Arial" w:cs="Arial"/>
          <w:lang w:val="en-US"/>
        </w:rPr>
      </w:pPr>
      <w:r>
        <w:rPr>
          <w:rFonts w:ascii="Arial" w:hAnsi="Arial" w:cs="Arial"/>
          <w:lang w:val="en-US"/>
        </w:rPr>
        <w:t xml:space="preserve">*Problem: </w:t>
      </w:r>
      <w:r w:rsidR="00793A50">
        <w:rPr>
          <w:rFonts w:ascii="Arial" w:hAnsi="Arial" w:cs="Arial"/>
          <w:lang w:val="en-US"/>
        </w:rPr>
        <w:t xml:space="preserve">no open source </w:t>
      </w:r>
      <w:proofErr w:type="spellStart"/>
      <w:r>
        <w:rPr>
          <w:rFonts w:ascii="Arial" w:hAnsi="Arial" w:cs="Arial"/>
          <w:lang w:val="en-US"/>
        </w:rPr>
        <w:t>programe</w:t>
      </w:r>
      <w:proofErr w:type="spellEnd"/>
      <w:r>
        <w:rPr>
          <w:rFonts w:ascii="Arial" w:hAnsi="Arial" w:cs="Arial"/>
          <w:lang w:val="en-US"/>
        </w:rPr>
        <w:t xml:space="preserve">, seems to </w:t>
      </w:r>
      <w:proofErr w:type="spellStart"/>
      <w:r>
        <w:rPr>
          <w:rFonts w:ascii="Arial" w:hAnsi="Arial" w:cs="Arial"/>
          <w:lang w:val="en-US"/>
        </w:rPr>
        <w:t>analize</w:t>
      </w:r>
      <w:proofErr w:type="spellEnd"/>
      <w:r>
        <w:rPr>
          <w:rFonts w:ascii="Arial" w:hAnsi="Arial" w:cs="Arial"/>
          <w:lang w:val="en-US"/>
        </w:rPr>
        <w:t xml:space="preserve"> the species one by one. Could be time consuming in our study with 34 different accessions to compare</w:t>
      </w:r>
      <w:r w:rsidR="00793A50">
        <w:rPr>
          <w:rFonts w:ascii="Arial" w:hAnsi="Arial" w:cs="Arial"/>
          <w:lang w:val="en-US"/>
        </w:rPr>
        <w:t>. Check more in detail with Andrea</w:t>
      </w:r>
    </w:p>
    <w:p w:rsidR="00842725" w:rsidRDefault="00842725" w:rsidP="00842725">
      <w:pPr>
        <w:rPr>
          <w:rFonts w:ascii="Arial" w:hAnsi="Arial" w:cs="Arial"/>
          <w:lang w:val="en-US"/>
        </w:rPr>
      </w:pPr>
      <w:r>
        <w:rPr>
          <w:rFonts w:ascii="Arial" w:hAnsi="Arial" w:cs="Arial"/>
          <w:lang w:val="en-US"/>
        </w:rPr>
        <w:t>I we could use R the table should look like this (</w:t>
      </w:r>
      <w:r w:rsidR="00793A50">
        <w:rPr>
          <w:rFonts w:ascii="Arial" w:hAnsi="Arial" w:cs="Arial"/>
          <w:lang w:val="en-US"/>
        </w:rPr>
        <w:t xml:space="preserve">need to </w:t>
      </w:r>
      <w:r>
        <w:rPr>
          <w:rFonts w:ascii="Arial" w:hAnsi="Arial" w:cs="Arial"/>
          <w:lang w:val="en-US"/>
        </w:rPr>
        <w:t>investigate</w:t>
      </w:r>
      <w:r w:rsidR="00793A50">
        <w:rPr>
          <w:rFonts w:ascii="Arial" w:hAnsi="Arial" w:cs="Arial"/>
          <w:lang w:val="en-US"/>
        </w:rPr>
        <w:t xml:space="preserve"> more</w:t>
      </w:r>
      <w:r>
        <w:rPr>
          <w:rFonts w:ascii="Arial" w:hAnsi="Arial" w:cs="Arial"/>
          <w:lang w:val="en-US"/>
        </w:rPr>
        <w:t>)</w:t>
      </w:r>
    </w:p>
    <w:tbl>
      <w:tblP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760"/>
        <w:gridCol w:w="655"/>
        <w:gridCol w:w="980"/>
        <w:gridCol w:w="1380"/>
        <w:gridCol w:w="826"/>
        <w:gridCol w:w="820"/>
        <w:gridCol w:w="630"/>
        <w:gridCol w:w="1233"/>
      </w:tblGrid>
      <w:tr w:rsidR="00842725" w:rsidRPr="000719A6" w:rsidTr="003A2533">
        <w:trPr>
          <w:trHeight w:val="300"/>
        </w:trPr>
        <w:tc>
          <w:tcPr>
            <w:tcW w:w="120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Code</w:t>
            </w:r>
            <w:proofErr w:type="spellEnd"/>
          </w:p>
        </w:tc>
        <w:tc>
          <w:tcPr>
            <w:tcW w:w="76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Ageing</w:t>
            </w:r>
            <w:proofErr w:type="spellEnd"/>
          </w:p>
        </w:tc>
        <w:tc>
          <w:tcPr>
            <w:tcW w:w="64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Week</w:t>
            </w:r>
            <w:proofErr w:type="spellEnd"/>
          </w:p>
        </w:tc>
        <w:tc>
          <w:tcPr>
            <w:tcW w:w="98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Replicate</w:t>
            </w:r>
            <w:proofErr w:type="spellEnd"/>
          </w:p>
        </w:tc>
        <w:tc>
          <w:tcPr>
            <w:tcW w:w="138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N </w:t>
            </w:r>
            <w:proofErr w:type="spellStart"/>
            <w:r w:rsidRPr="000719A6">
              <w:rPr>
                <w:rFonts w:ascii="Calibri" w:eastAsia="Times New Roman" w:hAnsi="Calibri" w:cs="Calibri"/>
                <w:color w:val="000000"/>
                <w:lang w:eastAsia="ca-ES"/>
              </w:rPr>
              <w:t>germinated</w:t>
            </w:r>
            <w:proofErr w:type="spellEnd"/>
          </w:p>
        </w:tc>
        <w:tc>
          <w:tcPr>
            <w:tcW w:w="82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Mouldy</w:t>
            </w:r>
            <w:proofErr w:type="spellEnd"/>
          </w:p>
        </w:tc>
        <w:tc>
          <w:tcPr>
            <w:tcW w:w="82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Empty</w:t>
            </w:r>
            <w:proofErr w:type="spellEnd"/>
          </w:p>
        </w:tc>
        <w:tc>
          <w:tcPr>
            <w:tcW w:w="62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proofErr w:type="spellStart"/>
            <w:r w:rsidRPr="000719A6">
              <w:rPr>
                <w:rFonts w:ascii="Calibri" w:eastAsia="Times New Roman" w:hAnsi="Calibri" w:cs="Calibri"/>
                <w:color w:val="000000"/>
                <w:lang w:eastAsia="ca-ES"/>
              </w:rPr>
              <w:t>Sown</w:t>
            </w:r>
            <w:proofErr w:type="spellEnd"/>
          </w:p>
        </w:tc>
        <w:tc>
          <w:tcPr>
            <w:tcW w:w="120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 xml:space="preserve">Total </w:t>
            </w:r>
            <w:proofErr w:type="spellStart"/>
            <w:r w:rsidRPr="000719A6">
              <w:rPr>
                <w:rFonts w:ascii="Calibri" w:eastAsia="Times New Roman" w:hAnsi="Calibri" w:cs="Calibri"/>
                <w:color w:val="000000"/>
                <w:lang w:eastAsia="ca-ES"/>
              </w:rPr>
              <w:t>germination</w:t>
            </w:r>
            <w:proofErr w:type="spellEnd"/>
          </w:p>
        </w:tc>
      </w:tr>
      <w:tr w:rsidR="00842725" w:rsidRPr="000719A6" w:rsidTr="003A2533">
        <w:trPr>
          <w:trHeight w:val="300"/>
        </w:trPr>
        <w:tc>
          <w:tcPr>
            <w:tcW w:w="120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240821-01</w:t>
            </w:r>
          </w:p>
        </w:tc>
        <w:tc>
          <w:tcPr>
            <w:tcW w:w="76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64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r w:rsidRPr="000719A6">
              <w:rPr>
                <w:rFonts w:ascii="Calibri" w:eastAsia="Times New Roman" w:hAnsi="Calibri" w:cs="Calibri"/>
                <w:color w:val="000000"/>
                <w:lang w:eastAsia="ca-ES"/>
              </w:rPr>
              <w:t>1</w:t>
            </w:r>
          </w:p>
        </w:tc>
        <w:tc>
          <w:tcPr>
            <w:tcW w:w="98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r w:rsidRPr="000719A6">
              <w:rPr>
                <w:rFonts w:ascii="Calibri" w:eastAsia="Times New Roman" w:hAnsi="Calibri" w:cs="Calibri"/>
                <w:color w:val="000000"/>
                <w:lang w:eastAsia="ca-ES"/>
              </w:rPr>
              <w:t>1</w:t>
            </w:r>
          </w:p>
        </w:tc>
        <w:tc>
          <w:tcPr>
            <w:tcW w:w="138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p>
        </w:tc>
        <w:tc>
          <w:tcPr>
            <w:tcW w:w="82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c>
          <w:tcPr>
            <w:tcW w:w="82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c>
          <w:tcPr>
            <w:tcW w:w="62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c>
          <w:tcPr>
            <w:tcW w:w="120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r>
      <w:tr w:rsidR="00842725" w:rsidRPr="000719A6" w:rsidTr="003A2533">
        <w:trPr>
          <w:trHeight w:val="300"/>
        </w:trPr>
        <w:tc>
          <w:tcPr>
            <w:tcW w:w="120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240821-01</w:t>
            </w:r>
          </w:p>
        </w:tc>
        <w:tc>
          <w:tcPr>
            <w:tcW w:w="76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64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r w:rsidRPr="000719A6">
              <w:rPr>
                <w:rFonts w:ascii="Calibri" w:eastAsia="Times New Roman" w:hAnsi="Calibri" w:cs="Calibri"/>
                <w:color w:val="000000"/>
                <w:lang w:eastAsia="ca-ES"/>
              </w:rPr>
              <w:t>1</w:t>
            </w:r>
          </w:p>
        </w:tc>
        <w:tc>
          <w:tcPr>
            <w:tcW w:w="98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138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p>
        </w:tc>
        <w:tc>
          <w:tcPr>
            <w:tcW w:w="82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c>
          <w:tcPr>
            <w:tcW w:w="82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c>
          <w:tcPr>
            <w:tcW w:w="62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c>
          <w:tcPr>
            <w:tcW w:w="120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r>
      <w:tr w:rsidR="00842725" w:rsidRPr="000719A6" w:rsidTr="003A2533">
        <w:trPr>
          <w:trHeight w:val="300"/>
        </w:trPr>
        <w:tc>
          <w:tcPr>
            <w:tcW w:w="1200" w:type="dxa"/>
            <w:shd w:val="clear" w:color="auto" w:fill="auto"/>
            <w:noWrap/>
            <w:vAlign w:val="bottom"/>
            <w:hideMark/>
          </w:tcPr>
          <w:p w:rsidR="00842725" w:rsidRPr="000719A6" w:rsidRDefault="00842725" w:rsidP="003A2533">
            <w:pPr>
              <w:spacing w:after="0" w:line="240" w:lineRule="auto"/>
              <w:rPr>
                <w:rFonts w:ascii="Calibri" w:eastAsia="Times New Roman" w:hAnsi="Calibri" w:cs="Calibri"/>
                <w:color w:val="000000"/>
                <w:lang w:eastAsia="ca-ES"/>
              </w:rPr>
            </w:pPr>
            <w:r w:rsidRPr="000719A6">
              <w:rPr>
                <w:rFonts w:ascii="Calibri" w:eastAsia="Times New Roman" w:hAnsi="Calibri" w:cs="Calibri"/>
                <w:color w:val="000000"/>
                <w:lang w:eastAsia="ca-ES"/>
              </w:rPr>
              <w:t>240821-01</w:t>
            </w:r>
          </w:p>
        </w:tc>
        <w:tc>
          <w:tcPr>
            <w:tcW w:w="76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r w:rsidRPr="000719A6">
              <w:rPr>
                <w:rFonts w:ascii="Calibri" w:eastAsia="Times New Roman" w:hAnsi="Calibri" w:cs="Calibri"/>
                <w:color w:val="000000"/>
                <w:lang w:eastAsia="ca-ES"/>
              </w:rPr>
              <w:t>2</w:t>
            </w:r>
          </w:p>
        </w:tc>
        <w:tc>
          <w:tcPr>
            <w:tcW w:w="64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r w:rsidRPr="000719A6">
              <w:rPr>
                <w:rFonts w:ascii="Calibri" w:eastAsia="Times New Roman" w:hAnsi="Calibri" w:cs="Calibri"/>
                <w:color w:val="000000"/>
                <w:lang w:eastAsia="ca-ES"/>
              </w:rPr>
              <w:t>1</w:t>
            </w:r>
          </w:p>
        </w:tc>
        <w:tc>
          <w:tcPr>
            <w:tcW w:w="98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r w:rsidRPr="000719A6">
              <w:rPr>
                <w:rFonts w:ascii="Calibri" w:eastAsia="Times New Roman" w:hAnsi="Calibri" w:cs="Calibri"/>
                <w:color w:val="000000"/>
                <w:lang w:eastAsia="ca-ES"/>
              </w:rPr>
              <w:t>3</w:t>
            </w:r>
          </w:p>
        </w:tc>
        <w:tc>
          <w:tcPr>
            <w:tcW w:w="1380" w:type="dxa"/>
            <w:shd w:val="clear" w:color="auto" w:fill="auto"/>
            <w:noWrap/>
            <w:vAlign w:val="bottom"/>
            <w:hideMark/>
          </w:tcPr>
          <w:p w:rsidR="00842725" w:rsidRPr="000719A6" w:rsidRDefault="00842725" w:rsidP="003A2533">
            <w:pPr>
              <w:spacing w:after="0" w:line="240" w:lineRule="auto"/>
              <w:jc w:val="right"/>
              <w:rPr>
                <w:rFonts w:ascii="Calibri" w:eastAsia="Times New Roman" w:hAnsi="Calibri" w:cs="Calibri"/>
                <w:color w:val="000000"/>
                <w:lang w:eastAsia="ca-ES"/>
              </w:rPr>
            </w:pPr>
          </w:p>
        </w:tc>
        <w:tc>
          <w:tcPr>
            <w:tcW w:w="82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c>
          <w:tcPr>
            <w:tcW w:w="82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c>
          <w:tcPr>
            <w:tcW w:w="62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c>
          <w:tcPr>
            <w:tcW w:w="1200" w:type="dxa"/>
            <w:shd w:val="clear" w:color="auto" w:fill="auto"/>
            <w:noWrap/>
            <w:vAlign w:val="bottom"/>
            <w:hideMark/>
          </w:tcPr>
          <w:p w:rsidR="00842725" w:rsidRPr="000719A6" w:rsidRDefault="00842725" w:rsidP="003A2533">
            <w:pPr>
              <w:spacing w:after="0" w:line="240" w:lineRule="auto"/>
              <w:rPr>
                <w:rFonts w:ascii="Times New Roman" w:eastAsia="Times New Roman" w:hAnsi="Times New Roman" w:cs="Times New Roman"/>
                <w:sz w:val="20"/>
                <w:szCs w:val="20"/>
                <w:lang w:eastAsia="ca-ES"/>
              </w:rPr>
            </w:pPr>
          </w:p>
        </w:tc>
      </w:tr>
    </w:tbl>
    <w:p w:rsidR="00842725" w:rsidRDefault="00842725" w:rsidP="00842725">
      <w:pPr>
        <w:rPr>
          <w:rFonts w:ascii="Arial" w:hAnsi="Arial" w:cs="Arial"/>
          <w:lang w:val="en-US"/>
        </w:rPr>
      </w:pPr>
    </w:p>
    <w:p w:rsidR="00842725" w:rsidRPr="00744360" w:rsidRDefault="00842725" w:rsidP="00842725">
      <w:pPr>
        <w:rPr>
          <w:rFonts w:ascii="Arial" w:hAnsi="Arial" w:cs="Arial"/>
          <w:u w:val="single"/>
          <w:lang w:val="en-US"/>
        </w:rPr>
      </w:pPr>
      <w:r>
        <w:rPr>
          <w:rFonts w:ascii="Arial" w:hAnsi="Arial" w:cs="Arial"/>
          <w:u w:val="single"/>
          <w:lang w:val="en-US"/>
        </w:rPr>
        <w:t xml:space="preserve">Data </w:t>
      </w:r>
      <w:r w:rsidRPr="00744360">
        <w:rPr>
          <w:rFonts w:ascii="Arial" w:hAnsi="Arial" w:cs="Arial"/>
          <w:u w:val="single"/>
          <w:lang w:val="en-US"/>
        </w:rPr>
        <w:t xml:space="preserve">Analysis </w:t>
      </w:r>
    </w:p>
    <w:p w:rsidR="00842725" w:rsidRPr="00744360" w:rsidRDefault="00842725" w:rsidP="00842725">
      <w:pPr>
        <w:rPr>
          <w:rFonts w:ascii="Arial" w:hAnsi="Arial" w:cs="Arial"/>
          <w:lang w:val="en-US"/>
        </w:rPr>
      </w:pPr>
      <w:proofErr w:type="spellStart"/>
      <w:r w:rsidRPr="00744360">
        <w:rPr>
          <w:rFonts w:ascii="Arial" w:hAnsi="Arial" w:cs="Arial"/>
          <w:lang w:val="en-US"/>
        </w:rPr>
        <w:lastRenderedPageBreak/>
        <w:t>Probit</w:t>
      </w:r>
      <w:proofErr w:type="spellEnd"/>
      <w:r w:rsidRPr="00744360">
        <w:rPr>
          <w:rFonts w:ascii="Arial" w:hAnsi="Arial" w:cs="Arial"/>
          <w:lang w:val="en-US"/>
        </w:rPr>
        <w:t xml:space="preserve"> analysis (regression analysis type)</w:t>
      </w:r>
    </w:p>
    <w:p w:rsidR="00842725" w:rsidRPr="00744360" w:rsidRDefault="00842725" w:rsidP="00842725">
      <w:pPr>
        <w:rPr>
          <w:rFonts w:ascii="Arial" w:hAnsi="Arial" w:cs="Arial"/>
          <w:lang w:val="en-US"/>
        </w:rPr>
      </w:pPr>
      <w:r w:rsidRPr="00744360">
        <w:rPr>
          <w:rFonts w:ascii="Arial" w:hAnsi="Arial" w:cs="Arial"/>
          <w:lang w:val="en-US"/>
        </w:rPr>
        <w:t>V = K</w:t>
      </w:r>
      <w:r w:rsidRPr="00744360">
        <w:rPr>
          <w:rFonts w:ascii="Arial" w:hAnsi="Arial" w:cs="Arial"/>
          <w:vertAlign w:val="subscript"/>
          <w:lang w:val="en-US"/>
        </w:rPr>
        <w:t>i</w:t>
      </w:r>
      <w:r w:rsidRPr="00744360">
        <w:rPr>
          <w:rFonts w:ascii="Arial" w:hAnsi="Arial" w:cs="Arial"/>
          <w:lang w:val="en-US"/>
        </w:rPr>
        <w:t xml:space="preserve"> – p/ʋ</w:t>
      </w:r>
    </w:p>
    <w:p w:rsidR="00842725" w:rsidRPr="00744360" w:rsidRDefault="00842725" w:rsidP="00842725">
      <w:pPr>
        <w:rPr>
          <w:rFonts w:ascii="Arial" w:hAnsi="Arial" w:cs="Arial"/>
          <w:lang w:val="en-US"/>
        </w:rPr>
      </w:pPr>
      <w:r w:rsidRPr="00744360">
        <w:rPr>
          <w:rFonts w:ascii="Arial" w:hAnsi="Arial" w:cs="Arial"/>
          <w:lang w:val="en-US"/>
        </w:rPr>
        <w:t>V: viability after p days</w:t>
      </w:r>
    </w:p>
    <w:p w:rsidR="00842725" w:rsidRPr="00744360" w:rsidRDefault="00842725" w:rsidP="00842725">
      <w:pPr>
        <w:rPr>
          <w:rFonts w:ascii="Arial" w:hAnsi="Arial" w:cs="Arial"/>
          <w:lang w:val="en-US"/>
        </w:rPr>
      </w:pPr>
      <w:r w:rsidRPr="00744360">
        <w:rPr>
          <w:rFonts w:ascii="Arial" w:hAnsi="Arial" w:cs="Arial"/>
          <w:lang w:val="en-US"/>
        </w:rPr>
        <w:t>K</w:t>
      </w:r>
      <w:r w:rsidRPr="00744360">
        <w:rPr>
          <w:rFonts w:ascii="Arial" w:hAnsi="Arial" w:cs="Arial"/>
          <w:vertAlign w:val="subscript"/>
          <w:lang w:val="en-US"/>
        </w:rPr>
        <w:t>i</w:t>
      </w:r>
      <w:r w:rsidRPr="00744360">
        <w:rPr>
          <w:rFonts w:ascii="Arial" w:hAnsi="Arial" w:cs="Arial"/>
          <w:lang w:val="en-US"/>
        </w:rPr>
        <w:t>: initial viability</w:t>
      </w:r>
    </w:p>
    <w:p w:rsidR="00842725" w:rsidRPr="00744360" w:rsidRDefault="00842725" w:rsidP="00842725">
      <w:pPr>
        <w:rPr>
          <w:rFonts w:ascii="Arial" w:hAnsi="Arial" w:cs="Arial"/>
          <w:lang w:val="en-US"/>
        </w:rPr>
      </w:pPr>
      <w:proofErr w:type="gramStart"/>
      <w:r w:rsidRPr="00744360">
        <w:rPr>
          <w:rFonts w:ascii="Arial" w:hAnsi="Arial" w:cs="Arial"/>
          <w:lang w:val="en-US"/>
        </w:rPr>
        <w:t>p</w:t>
      </w:r>
      <w:proofErr w:type="gramEnd"/>
      <w:r w:rsidRPr="00744360">
        <w:rPr>
          <w:rFonts w:ascii="Arial" w:hAnsi="Arial" w:cs="Arial"/>
          <w:lang w:val="en-US"/>
        </w:rPr>
        <w:t>: days in ageing solution</w:t>
      </w:r>
    </w:p>
    <w:p w:rsidR="00842725" w:rsidRDefault="00842725" w:rsidP="00842725">
      <w:pPr>
        <w:rPr>
          <w:rFonts w:ascii="Arial" w:hAnsi="Arial" w:cs="Arial"/>
          <w:lang w:val="en-US"/>
        </w:rPr>
      </w:pPr>
      <w:proofErr w:type="gramStart"/>
      <w:r w:rsidRPr="00744360">
        <w:rPr>
          <w:rFonts w:ascii="Arial" w:hAnsi="Arial" w:cs="Arial"/>
          <w:lang w:val="en-US"/>
        </w:rPr>
        <w:t>ʋ</w:t>
      </w:r>
      <w:proofErr w:type="gramEnd"/>
      <w:r w:rsidRPr="00744360">
        <w:rPr>
          <w:rFonts w:ascii="Arial" w:hAnsi="Arial" w:cs="Arial"/>
          <w:lang w:val="en-US"/>
        </w:rPr>
        <w:t>: time for viability to decline 1 NED (Normal equivalent deviates)</w:t>
      </w:r>
    </w:p>
    <w:p w:rsidR="00BA4A30" w:rsidRPr="00744360" w:rsidRDefault="00BA4A30" w:rsidP="00842725">
      <w:pPr>
        <w:rPr>
          <w:rFonts w:ascii="Arial" w:hAnsi="Arial" w:cs="Arial"/>
          <w:lang w:val="en-US"/>
        </w:rPr>
      </w:pPr>
    </w:p>
    <w:p w:rsidR="00842725" w:rsidRPr="00744360" w:rsidRDefault="00842725" w:rsidP="00842725">
      <w:pPr>
        <w:rPr>
          <w:rFonts w:ascii="Arial" w:hAnsi="Arial" w:cs="Arial"/>
          <w:lang w:val="en-US"/>
        </w:rPr>
      </w:pPr>
      <w:r w:rsidRPr="00744360">
        <w:rPr>
          <w:rFonts w:ascii="Arial" w:hAnsi="Arial" w:cs="Arial"/>
          <w:lang w:val="en-US"/>
        </w:rPr>
        <w:t>Other measures:</w:t>
      </w:r>
    </w:p>
    <w:p w:rsidR="00842725" w:rsidRPr="00744360" w:rsidRDefault="00842725" w:rsidP="00842725">
      <w:pPr>
        <w:pStyle w:val="Prrafodelista"/>
        <w:numPr>
          <w:ilvl w:val="0"/>
          <w:numId w:val="1"/>
        </w:numPr>
        <w:rPr>
          <w:rFonts w:ascii="Arial" w:hAnsi="Arial" w:cs="Arial"/>
          <w:lang w:val="en-US"/>
        </w:rPr>
      </w:pPr>
      <w:r w:rsidRPr="00744360">
        <w:rPr>
          <w:rFonts w:ascii="Arial" w:hAnsi="Arial" w:cs="Arial"/>
          <w:lang w:val="en-US"/>
        </w:rPr>
        <w:t>P</w:t>
      </w:r>
      <w:r w:rsidRPr="00744360">
        <w:rPr>
          <w:rFonts w:ascii="Arial" w:hAnsi="Arial" w:cs="Arial"/>
          <w:vertAlign w:val="subscript"/>
          <w:lang w:val="en-US"/>
        </w:rPr>
        <w:t>50</w:t>
      </w:r>
      <w:r w:rsidRPr="00744360">
        <w:rPr>
          <w:rFonts w:ascii="Arial" w:hAnsi="Arial" w:cs="Arial"/>
          <w:lang w:val="en-US"/>
        </w:rPr>
        <w:t>: estimate of the time for viability to fall to 50% (obtained from seed survival curve or P</w:t>
      </w:r>
      <w:r w:rsidRPr="00744360">
        <w:rPr>
          <w:rFonts w:ascii="Arial" w:hAnsi="Arial" w:cs="Arial"/>
          <w:vertAlign w:val="subscript"/>
          <w:lang w:val="en-US"/>
        </w:rPr>
        <w:t>50</w:t>
      </w:r>
      <w:r w:rsidRPr="00744360">
        <w:rPr>
          <w:rFonts w:ascii="Arial" w:hAnsi="Arial" w:cs="Arial"/>
          <w:lang w:val="en-US"/>
        </w:rPr>
        <w:t>= K</w:t>
      </w:r>
      <w:r w:rsidRPr="00744360">
        <w:rPr>
          <w:rFonts w:ascii="Arial" w:hAnsi="Arial" w:cs="Arial"/>
          <w:vertAlign w:val="subscript"/>
          <w:lang w:val="en-US"/>
        </w:rPr>
        <w:t>i</w:t>
      </w:r>
      <w:r w:rsidRPr="00744360">
        <w:rPr>
          <w:rFonts w:ascii="Arial" w:hAnsi="Arial" w:cs="Arial"/>
          <w:lang w:val="en-US"/>
        </w:rPr>
        <w:t xml:space="preserve"> x ʋ</w:t>
      </w:r>
    </w:p>
    <w:p w:rsidR="00F10F7D" w:rsidRDefault="00842725" w:rsidP="00F10F7D">
      <w:pPr>
        <w:pStyle w:val="Prrafodelista"/>
        <w:numPr>
          <w:ilvl w:val="0"/>
          <w:numId w:val="1"/>
        </w:numPr>
        <w:rPr>
          <w:rFonts w:ascii="Arial" w:hAnsi="Arial" w:cs="Arial"/>
          <w:lang w:val="en-US"/>
        </w:rPr>
      </w:pPr>
      <w:r w:rsidRPr="00744360">
        <w:rPr>
          <w:rFonts w:ascii="Arial" w:hAnsi="Arial" w:cs="Arial"/>
          <w:lang w:val="en-US"/>
        </w:rPr>
        <w:t>Seed survival curves: plot seed viability (here referred to % germination) vs ageing period (days)</w:t>
      </w:r>
    </w:p>
    <w:p w:rsidR="00BA4A30" w:rsidRPr="00BA4A30" w:rsidRDefault="00BA4A30" w:rsidP="00BA4A30">
      <w:pPr>
        <w:rPr>
          <w:rFonts w:ascii="Arial" w:hAnsi="Arial" w:cs="Arial"/>
          <w:lang w:val="en-US"/>
        </w:rPr>
      </w:pPr>
    </w:p>
    <w:p w:rsidR="00F10F7D" w:rsidRPr="00F10F7D" w:rsidRDefault="00F10F7D" w:rsidP="00F10F7D">
      <w:pPr>
        <w:rPr>
          <w:rFonts w:ascii="Arial" w:hAnsi="Arial" w:cs="Arial"/>
          <w:u w:val="single"/>
          <w:lang w:val="en-US"/>
        </w:rPr>
      </w:pPr>
      <w:r w:rsidRPr="00F10F7D">
        <w:rPr>
          <w:rFonts w:ascii="Arial" w:hAnsi="Arial" w:cs="Arial"/>
          <w:u w:val="single"/>
          <w:lang w:val="en-US"/>
        </w:rPr>
        <w:t>References:</w:t>
      </w:r>
    </w:p>
    <w:p w:rsidR="00F10F7D" w:rsidRPr="00F10F7D" w:rsidRDefault="00F10F7D" w:rsidP="00F10F7D">
      <w:pPr>
        <w:rPr>
          <w:rFonts w:ascii="Arial" w:hAnsi="Arial" w:cs="Arial"/>
        </w:rPr>
      </w:pPr>
      <w:proofErr w:type="spellStart"/>
      <w:r w:rsidRPr="00F10F7D">
        <w:rPr>
          <w:rFonts w:ascii="Arial" w:hAnsi="Arial" w:cs="Arial"/>
        </w:rPr>
        <w:t>Davies</w:t>
      </w:r>
      <w:proofErr w:type="spellEnd"/>
      <w:r w:rsidRPr="00F10F7D">
        <w:rPr>
          <w:rFonts w:ascii="Arial" w:hAnsi="Arial" w:cs="Arial"/>
        </w:rPr>
        <w:t xml:space="preserve"> RM, Newton RJ, Hay FR and Probert RJ. 2016. 150-seed comparative longevity protocol- a </w:t>
      </w:r>
      <w:proofErr w:type="spellStart"/>
      <w:r w:rsidRPr="00F10F7D">
        <w:rPr>
          <w:rFonts w:ascii="Arial" w:hAnsi="Arial" w:cs="Arial"/>
        </w:rPr>
        <w:t>reduced</w:t>
      </w:r>
      <w:proofErr w:type="spellEnd"/>
      <w:r w:rsidRPr="00F10F7D">
        <w:rPr>
          <w:rFonts w:ascii="Arial" w:hAnsi="Arial" w:cs="Arial"/>
        </w:rPr>
        <w:t xml:space="preserve">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number</w:t>
      </w:r>
      <w:proofErr w:type="spellEnd"/>
      <w:r w:rsidRPr="00F10F7D">
        <w:rPr>
          <w:rFonts w:ascii="Arial" w:hAnsi="Arial" w:cs="Arial"/>
        </w:rPr>
        <w:t xml:space="preserve"> </w:t>
      </w:r>
      <w:proofErr w:type="spellStart"/>
      <w:r w:rsidRPr="00F10F7D">
        <w:rPr>
          <w:rFonts w:ascii="Arial" w:hAnsi="Arial" w:cs="Arial"/>
        </w:rPr>
        <w:t>sceening</w:t>
      </w:r>
      <w:proofErr w:type="spellEnd"/>
      <w:r w:rsidRPr="00F10F7D">
        <w:rPr>
          <w:rFonts w:ascii="Arial" w:hAnsi="Arial" w:cs="Arial"/>
        </w:rPr>
        <w:t xml:space="preserve"> </w:t>
      </w:r>
      <w:proofErr w:type="spellStart"/>
      <w:r w:rsidRPr="00F10F7D">
        <w:rPr>
          <w:rFonts w:ascii="Arial" w:hAnsi="Arial" w:cs="Arial"/>
        </w:rPr>
        <w:t>method</w:t>
      </w:r>
      <w:proofErr w:type="spellEnd"/>
      <w:r w:rsidRPr="00F10F7D">
        <w:rPr>
          <w:rFonts w:ascii="Arial" w:hAnsi="Arial" w:cs="Arial"/>
        </w:rPr>
        <w:t xml:space="preserve"> for </w:t>
      </w:r>
      <w:proofErr w:type="spellStart"/>
      <w:r w:rsidRPr="00F10F7D">
        <w:rPr>
          <w:rFonts w:ascii="Arial" w:hAnsi="Arial" w:cs="Arial"/>
        </w:rPr>
        <w:t>indentifying</w:t>
      </w:r>
      <w:proofErr w:type="spellEnd"/>
      <w:r w:rsidRPr="00F10F7D">
        <w:rPr>
          <w:rFonts w:ascii="Arial" w:hAnsi="Arial" w:cs="Arial"/>
        </w:rPr>
        <w:t xml:space="preserve"> short-lived seed conservation collections. Seed Science &amp; Technology 44:1-16</w:t>
      </w:r>
    </w:p>
    <w:p w:rsidR="00F10F7D" w:rsidRPr="00F10F7D" w:rsidRDefault="00F10F7D" w:rsidP="00F10F7D">
      <w:pPr>
        <w:rPr>
          <w:rFonts w:ascii="Arial" w:hAnsi="Arial" w:cs="Arial"/>
        </w:rPr>
      </w:pPr>
      <w:proofErr w:type="spellStart"/>
      <w:r w:rsidRPr="00F10F7D">
        <w:rPr>
          <w:rFonts w:ascii="Arial" w:hAnsi="Arial" w:cs="Arial"/>
        </w:rPr>
        <w:t>Hay</w:t>
      </w:r>
      <w:proofErr w:type="spellEnd"/>
      <w:r w:rsidRPr="00F10F7D">
        <w:rPr>
          <w:rFonts w:ascii="Arial" w:hAnsi="Arial" w:cs="Arial"/>
        </w:rPr>
        <w:t xml:space="preserve"> FR, Adams J, Manger K and Probert R. 2008. The use of non-saturated lithium chloride solutions for experimental control of seed water control. Seed Science &amp; Technology 36: 737-746.</w:t>
      </w:r>
    </w:p>
    <w:p w:rsidR="00F10F7D" w:rsidRPr="00F10F7D" w:rsidRDefault="00F10F7D" w:rsidP="00F10F7D">
      <w:pPr>
        <w:rPr>
          <w:rFonts w:ascii="Arial" w:hAnsi="Arial" w:cs="Arial"/>
        </w:rPr>
      </w:pPr>
      <w:proofErr w:type="spellStart"/>
      <w:r w:rsidRPr="00F10F7D">
        <w:rPr>
          <w:rFonts w:ascii="Arial" w:hAnsi="Arial" w:cs="Arial"/>
        </w:rPr>
        <w:t>Davies</w:t>
      </w:r>
      <w:proofErr w:type="spellEnd"/>
      <w:r w:rsidRPr="00F10F7D">
        <w:rPr>
          <w:rFonts w:ascii="Arial" w:hAnsi="Arial" w:cs="Arial"/>
        </w:rPr>
        <w:t xml:space="preserve"> R, Di </w:t>
      </w:r>
      <w:proofErr w:type="spellStart"/>
      <w:r w:rsidRPr="00F10F7D">
        <w:rPr>
          <w:rFonts w:ascii="Arial" w:hAnsi="Arial" w:cs="Arial"/>
        </w:rPr>
        <w:t>Sacco</w:t>
      </w:r>
      <w:proofErr w:type="spellEnd"/>
      <w:r w:rsidRPr="00F10F7D">
        <w:rPr>
          <w:rFonts w:ascii="Arial" w:hAnsi="Arial" w:cs="Arial"/>
        </w:rPr>
        <w:t xml:space="preserve"> A &amp; Newton R. </w:t>
      </w:r>
      <w:proofErr w:type="spellStart"/>
      <w:r w:rsidRPr="00F10F7D">
        <w:rPr>
          <w:rFonts w:ascii="Arial" w:hAnsi="Arial" w:cs="Arial"/>
        </w:rPr>
        <w:t>Kew</w:t>
      </w:r>
      <w:proofErr w:type="spellEnd"/>
      <w:r w:rsidRPr="00F10F7D">
        <w:rPr>
          <w:rFonts w:ascii="Arial" w:hAnsi="Arial" w:cs="Arial"/>
        </w:rPr>
        <w:t xml:space="preserve"> Royal </w:t>
      </w:r>
      <w:proofErr w:type="spellStart"/>
      <w:r w:rsidRPr="00F10F7D">
        <w:rPr>
          <w:rFonts w:ascii="Arial" w:hAnsi="Arial" w:cs="Arial"/>
        </w:rPr>
        <w:t>Botanic</w:t>
      </w:r>
      <w:proofErr w:type="spellEnd"/>
      <w:r w:rsidRPr="00F10F7D">
        <w:rPr>
          <w:rFonts w:ascii="Arial" w:hAnsi="Arial" w:cs="Arial"/>
        </w:rPr>
        <w:t xml:space="preserve"> </w:t>
      </w:r>
      <w:proofErr w:type="spellStart"/>
      <w:r w:rsidRPr="00F10F7D">
        <w:rPr>
          <w:rFonts w:ascii="Arial" w:hAnsi="Arial" w:cs="Arial"/>
        </w:rPr>
        <w:t>Gardens.Germination</w:t>
      </w:r>
      <w:proofErr w:type="spellEnd"/>
      <w:r w:rsidRPr="00F10F7D">
        <w:rPr>
          <w:rFonts w:ascii="Arial" w:hAnsi="Arial" w:cs="Arial"/>
        </w:rPr>
        <w:t xml:space="preserve"> </w:t>
      </w:r>
      <w:proofErr w:type="spellStart"/>
      <w:r w:rsidRPr="00F10F7D">
        <w:rPr>
          <w:rFonts w:ascii="Arial" w:hAnsi="Arial" w:cs="Arial"/>
        </w:rPr>
        <w:t>testing</w:t>
      </w:r>
      <w:proofErr w:type="spellEnd"/>
      <w:r w:rsidRPr="00F10F7D">
        <w:rPr>
          <w:rFonts w:ascii="Arial" w:hAnsi="Arial" w:cs="Arial"/>
        </w:rPr>
        <w:t xml:space="preserve">: </w:t>
      </w:r>
      <w:proofErr w:type="spellStart"/>
      <w:r w:rsidRPr="00F10F7D">
        <w:rPr>
          <w:rFonts w:ascii="Arial" w:hAnsi="Arial" w:cs="Arial"/>
        </w:rPr>
        <w:t>procedures</w:t>
      </w:r>
      <w:proofErr w:type="spellEnd"/>
      <w:r w:rsidRPr="00F10F7D">
        <w:rPr>
          <w:rFonts w:ascii="Arial" w:hAnsi="Arial" w:cs="Arial"/>
        </w:rPr>
        <w:t xml:space="preserve"> </w:t>
      </w:r>
      <w:proofErr w:type="spellStart"/>
      <w:r w:rsidRPr="00F10F7D">
        <w:rPr>
          <w:rFonts w:ascii="Arial" w:hAnsi="Arial" w:cs="Arial"/>
        </w:rPr>
        <w:t>and</w:t>
      </w:r>
      <w:proofErr w:type="spellEnd"/>
      <w:r w:rsidRPr="00F10F7D">
        <w:rPr>
          <w:rFonts w:ascii="Arial" w:hAnsi="Arial" w:cs="Arial"/>
        </w:rPr>
        <w:t xml:space="preserve"> </w:t>
      </w:r>
      <w:proofErr w:type="spellStart"/>
      <w:r w:rsidRPr="00F10F7D">
        <w:rPr>
          <w:rFonts w:ascii="Arial" w:hAnsi="Arial" w:cs="Arial"/>
        </w:rPr>
        <w:t>evalutation</w:t>
      </w:r>
      <w:proofErr w:type="spellEnd"/>
      <w:r w:rsidRPr="00F10F7D">
        <w:rPr>
          <w:rFonts w:ascii="Arial" w:hAnsi="Arial" w:cs="Arial"/>
        </w:rPr>
        <w:t xml:space="preserve">. Technical Information Sheet_13a. </w:t>
      </w:r>
    </w:p>
    <w:p w:rsidR="00F10F7D" w:rsidRPr="00F10F7D" w:rsidRDefault="00F10F7D" w:rsidP="00F10F7D">
      <w:pPr>
        <w:rPr>
          <w:rFonts w:ascii="Arial" w:hAnsi="Arial" w:cs="Arial"/>
        </w:rPr>
      </w:pPr>
      <w:proofErr w:type="spellStart"/>
      <w:r w:rsidRPr="00F10F7D">
        <w:rPr>
          <w:rFonts w:ascii="Arial" w:hAnsi="Arial" w:cs="Arial"/>
        </w:rPr>
        <w:t>Mondoni</w:t>
      </w:r>
      <w:proofErr w:type="spellEnd"/>
      <w:r w:rsidRPr="00F10F7D">
        <w:rPr>
          <w:rFonts w:ascii="Arial" w:hAnsi="Arial" w:cs="Arial"/>
        </w:rPr>
        <w:t xml:space="preserve"> A, </w:t>
      </w:r>
      <w:proofErr w:type="spellStart"/>
      <w:r w:rsidRPr="00F10F7D">
        <w:rPr>
          <w:rFonts w:ascii="Arial" w:hAnsi="Arial" w:cs="Arial"/>
        </w:rPr>
        <w:t>Probert</w:t>
      </w:r>
      <w:proofErr w:type="spellEnd"/>
      <w:r w:rsidRPr="00F10F7D">
        <w:rPr>
          <w:rFonts w:ascii="Arial" w:hAnsi="Arial" w:cs="Arial"/>
        </w:rPr>
        <w:t xml:space="preserve"> RJ, Rossi G, </w:t>
      </w:r>
      <w:proofErr w:type="spellStart"/>
      <w:r w:rsidRPr="00F10F7D">
        <w:rPr>
          <w:rFonts w:ascii="Arial" w:hAnsi="Arial" w:cs="Arial"/>
        </w:rPr>
        <w:t>Veggini</w:t>
      </w:r>
      <w:proofErr w:type="spellEnd"/>
      <w:r w:rsidRPr="00F10F7D">
        <w:rPr>
          <w:rFonts w:ascii="Arial" w:hAnsi="Arial" w:cs="Arial"/>
        </w:rPr>
        <w:t xml:space="preserve"> E &amp; </w:t>
      </w:r>
      <w:proofErr w:type="spellStart"/>
      <w:r w:rsidRPr="00F10F7D">
        <w:rPr>
          <w:rFonts w:ascii="Arial" w:hAnsi="Arial" w:cs="Arial"/>
        </w:rPr>
        <w:t>Hay</w:t>
      </w:r>
      <w:proofErr w:type="spellEnd"/>
      <w:r w:rsidRPr="00F10F7D">
        <w:rPr>
          <w:rFonts w:ascii="Arial" w:hAnsi="Arial" w:cs="Arial"/>
        </w:rPr>
        <w:t xml:space="preserve"> FR. 2011. Seeds of alpine plants </w:t>
      </w:r>
      <w:proofErr w:type="spellStart"/>
      <w:r w:rsidRPr="00F10F7D">
        <w:rPr>
          <w:rFonts w:ascii="Arial" w:hAnsi="Arial" w:cs="Arial"/>
        </w:rPr>
        <w:t>are</w:t>
      </w:r>
      <w:proofErr w:type="spellEnd"/>
      <w:r w:rsidRPr="00F10F7D">
        <w:rPr>
          <w:rFonts w:ascii="Arial" w:hAnsi="Arial" w:cs="Arial"/>
        </w:rPr>
        <w:t xml:space="preserve"> </w:t>
      </w:r>
      <w:proofErr w:type="spellStart"/>
      <w:r w:rsidRPr="00F10F7D">
        <w:rPr>
          <w:rFonts w:ascii="Arial" w:hAnsi="Arial" w:cs="Arial"/>
        </w:rPr>
        <w:t>short</w:t>
      </w:r>
      <w:proofErr w:type="spellEnd"/>
      <w:r w:rsidRPr="00F10F7D">
        <w:rPr>
          <w:rFonts w:ascii="Arial" w:hAnsi="Arial" w:cs="Arial"/>
        </w:rPr>
        <w:t xml:space="preserve"> </w:t>
      </w:r>
      <w:proofErr w:type="spellStart"/>
      <w:r w:rsidRPr="00F10F7D">
        <w:rPr>
          <w:rFonts w:ascii="Arial" w:hAnsi="Arial" w:cs="Arial"/>
        </w:rPr>
        <w:t>lives</w:t>
      </w:r>
      <w:proofErr w:type="spellEnd"/>
      <w:r w:rsidRPr="00F10F7D">
        <w:rPr>
          <w:rFonts w:ascii="Arial" w:hAnsi="Arial" w:cs="Arial"/>
        </w:rPr>
        <w:t xml:space="preserve">: </w:t>
      </w:r>
      <w:proofErr w:type="spellStart"/>
      <w:r w:rsidRPr="00F10F7D">
        <w:rPr>
          <w:rFonts w:ascii="Arial" w:hAnsi="Arial" w:cs="Arial"/>
        </w:rPr>
        <w:t>implicatios</w:t>
      </w:r>
      <w:proofErr w:type="spellEnd"/>
      <w:r w:rsidRPr="00F10F7D">
        <w:rPr>
          <w:rFonts w:ascii="Arial" w:hAnsi="Arial" w:cs="Arial"/>
        </w:rPr>
        <w:t xml:space="preserve"> for long-</w:t>
      </w:r>
      <w:proofErr w:type="spellStart"/>
      <w:r w:rsidRPr="00F10F7D">
        <w:rPr>
          <w:rFonts w:ascii="Arial" w:hAnsi="Arial" w:cs="Arial"/>
        </w:rPr>
        <w:t>term</w:t>
      </w:r>
      <w:proofErr w:type="spellEnd"/>
      <w:r w:rsidRPr="00F10F7D">
        <w:rPr>
          <w:rFonts w:ascii="Arial" w:hAnsi="Arial" w:cs="Arial"/>
        </w:rPr>
        <w:t xml:space="preserve"> </w:t>
      </w:r>
      <w:proofErr w:type="spellStart"/>
      <w:r w:rsidRPr="00F10F7D">
        <w:rPr>
          <w:rFonts w:ascii="Arial" w:hAnsi="Arial" w:cs="Arial"/>
        </w:rPr>
        <w:t>conservation</w:t>
      </w:r>
      <w:proofErr w:type="spellEnd"/>
      <w:r w:rsidRPr="00F10F7D">
        <w:rPr>
          <w:rFonts w:ascii="Arial" w:hAnsi="Arial" w:cs="Arial"/>
        </w:rPr>
        <w:t>. Annals of Botany 107: 171-179</w:t>
      </w:r>
    </w:p>
    <w:p w:rsidR="00F10F7D" w:rsidRDefault="00F10F7D">
      <w:pPr>
        <w:rPr>
          <w:rFonts w:ascii="Arial" w:hAnsi="Arial" w:cs="Arial"/>
          <w:lang w:val="en-GB"/>
        </w:rPr>
      </w:pPr>
    </w:p>
    <w:p w:rsidR="000719A6" w:rsidRDefault="00F10F7D">
      <w:pPr>
        <w:rPr>
          <w:rFonts w:ascii="Arial" w:hAnsi="Arial" w:cs="Arial"/>
          <w:lang w:val="en-GB"/>
        </w:rPr>
      </w:pPr>
      <w:r>
        <w:rPr>
          <w:rFonts w:ascii="Arial" w:hAnsi="Arial" w:cs="Arial"/>
          <w:lang w:val="en-GB"/>
        </w:rPr>
        <w:t>EXTRA</w:t>
      </w:r>
    </w:p>
    <w:p w:rsidR="007C1A23" w:rsidRPr="009423EA" w:rsidRDefault="007C1A23" w:rsidP="007C1A23">
      <w:pPr>
        <w:rPr>
          <w:rFonts w:ascii="Arial" w:hAnsi="Arial" w:cs="Arial"/>
          <w:u w:val="single"/>
          <w:lang w:val="en-GB"/>
        </w:rPr>
      </w:pPr>
      <w:r w:rsidRPr="009423EA">
        <w:rPr>
          <w:rFonts w:ascii="Arial" w:hAnsi="Arial" w:cs="Arial"/>
          <w:u w:val="single"/>
          <w:lang w:val="en-GB"/>
        </w:rPr>
        <w:t>Equipment specifications (Following Kew recommendations)</w:t>
      </w:r>
    </w:p>
    <w:tbl>
      <w:tblPr>
        <w:tblStyle w:val="Tablaconcuadrcula"/>
        <w:tblW w:w="9436" w:type="dxa"/>
        <w:tblLook w:val="04A0" w:firstRow="1" w:lastRow="0" w:firstColumn="1" w:lastColumn="0" w:noHBand="0" w:noVBand="1"/>
      </w:tblPr>
      <w:tblGrid>
        <w:gridCol w:w="3145"/>
        <w:gridCol w:w="3145"/>
        <w:gridCol w:w="3146"/>
      </w:tblGrid>
      <w:tr w:rsidR="007C1A23" w:rsidTr="00701C74">
        <w:trPr>
          <w:trHeight w:val="494"/>
        </w:trPr>
        <w:tc>
          <w:tcPr>
            <w:tcW w:w="3145" w:type="dxa"/>
          </w:tcPr>
          <w:p w:rsidR="007C1A23" w:rsidRDefault="007C1A23" w:rsidP="00701C74">
            <w:pPr>
              <w:rPr>
                <w:rFonts w:ascii="Arial" w:hAnsi="Arial" w:cs="Arial"/>
                <w:lang w:val="en-GB"/>
              </w:rPr>
            </w:pPr>
            <w:r w:rsidRPr="00026DFC">
              <w:rPr>
                <w:rFonts w:ascii="Arial" w:hAnsi="Arial" w:cs="Arial"/>
                <w:lang w:val="en-GB"/>
              </w:rPr>
              <w:t>Description</w:t>
            </w:r>
          </w:p>
        </w:tc>
        <w:tc>
          <w:tcPr>
            <w:tcW w:w="3145" w:type="dxa"/>
          </w:tcPr>
          <w:p w:rsidR="007C1A23" w:rsidRDefault="007C1A23" w:rsidP="00701C74">
            <w:pPr>
              <w:rPr>
                <w:rFonts w:ascii="Arial" w:hAnsi="Arial" w:cs="Arial"/>
                <w:lang w:val="en-GB"/>
              </w:rPr>
            </w:pPr>
            <w:r w:rsidRPr="00026DFC">
              <w:rPr>
                <w:rFonts w:ascii="Arial" w:hAnsi="Arial" w:cs="Arial"/>
                <w:lang w:val="en-GB"/>
              </w:rPr>
              <w:t>Model/Product</w:t>
            </w:r>
          </w:p>
        </w:tc>
        <w:tc>
          <w:tcPr>
            <w:tcW w:w="3146" w:type="dxa"/>
          </w:tcPr>
          <w:p w:rsidR="007C1A23" w:rsidRDefault="007C1A23" w:rsidP="00701C74">
            <w:pPr>
              <w:rPr>
                <w:rFonts w:ascii="Arial" w:hAnsi="Arial" w:cs="Arial"/>
                <w:lang w:val="en-GB"/>
              </w:rPr>
            </w:pPr>
            <w:r>
              <w:rPr>
                <w:rFonts w:ascii="Arial" w:hAnsi="Arial" w:cs="Arial"/>
                <w:lang w:val="en-GB"/>
              </w:rPr>
              <w:t>Supplier</w:t>
            </w:r>
          </w:p>
        </w:tc>
      </w:tr>
      <w:tr w:rsidR="007C1A23" w:rsidTr="00701C74">
        <w:trPr>
          <w:trHeight w:val="1767"/>
        </w:trPr>
        <w:tc>
          <w:tcPr>
            <w:tcW w:w="3145" w:type="dxa"/>
          </w:tcPr>
          <w:p w:rsidR="007C1A23" w:rsidRDefault="007C1A23" w:rsidP="00701C74">
            <w:pPr>
              <w:rPr>
                <w:rFonts w:ascii="Arial" w:hAnsi="Arial" w:cs="Arial"/>
                <w:lang w:val="en-GB"/>
              </w:rPr>
            </w:pPr>
            <w:r w:rsidRPr="00026DFC">
              <w:rPr>
                <w:rFonts w:ascii="Arial" w:hAnsi="Arial" w:cs="Arial"/>
                <w:lang w:val="en-GB"/>
              </w:rPr>
              <w:t>Seed containers</w:t>
            </w:r>
          </w:p>
        </w:tc>
        <w:tc>
          <w:tcPr>
            <w:tcW w:w="3145" w:type="dxa"/>
          </w:tcPr>
          <w:p w:rsidR="007C1A23" w:rsidRPr="00026DFC" w:rsidRDefault="007C1A23" w:rsidP="00701C74">
            <w:pPr>
              <w:rPr>
                <w:rFonts w:ascii="Arial" w:hAnsi="Arial" w:cs="Arial"/>
                <w:lang w:val="en-GB"/>
              </w:rPr>
            </w:pPr>
            <w:r w:rsidRPr="00026DFC">
              <w:rPr>
                <w:rFonts w:ascii="Arial" w:hAnsi="Arial" w:cs="Arial"/>
                <w:lang w:val="en-GB"/>
              </w:rPr>
              <w:t>• 2 ml clear Wheaton-style vial - VGA-220-012C</w:t>
            </w:r>
          </w:p>
          <w:p w:rsidR="007C1A23" w:rsidRPr="00026DFC" w:rsidRDefault="007C1A23" w:rsidP="00701C74">
            <w:pPr>
              <w:rPr>
                <w:rFonts w:ascii="Arial" w:hAnsi="Arial" w:cs="Arial"/>
                <w:lang w:val="en-GB"/>
              </w:rPr>
            </w:pPr>
            <w:r w:rsidRPr="00026DFC">
              <w:rPr>
                <w:rFonts w:ascii="Arial" w:hAnsi="Arial" w:cs="Arial"/>
                <w:lang w:val="en-GB"/>
              </w:rPr>
              <w:t>• 5 ml clear Wheaton-style vial - VGA-220-121U</w:t>
            </w:r>
          </w:p>
          <w:p w:rsidR="007C1A23" w:rsidRDefault="007C1A23" w:rsidP="00701C74">
            <w:pPr>
              <w:rPr>
                <w:rFonts w:ascii="Arial" w:hAnsi="Arial" w:cs="Arial"/>
                <w:lang w:val="en-GB"/>
              </w:rPr>
            </w:pPr>
            <w:r w:rsidRPr="00026DFC">
              <w:rPr>
                <w:rFonts w:ascii="Arial" w:hAnsi="Arial" w:cs="Arial"/>
                <w:lang w:val="en-GB"/>
              </w:rPr>
              <w:t>• Glass Petri dishes 60 x 12 mm - PDS-100-011U</w:t>
            </w:r>
          </w:p>
        </w:tc>
        <w:tc>
          <w:tcPr>
            <w:tcW w:w="3146" w:type="dxa"/>
          </w:tcPr>
          <w:p w:rsidR="007C1A23" w:rsidRPr="00026DFC" w:rsidRDefault="007C1A23" w:rsidP="00701C74">
            <w:pPr>
              <w:rPr>
                <w:rFonts w:ascii="Arial" w:hAnsi="Arial" w:cs="Arial"/>
                <w:lang w:val="en-GB"/>
              </w:rPr>
            </w:pPr>
            <w:r w:rsidRPr="00026DFC">
              <w:rPr>
                <w:rFonts w:ascii="Arial" w:hAnsi="Arial" w:cs="Arial"/>
                <w:lang w:val="en-GB"/>
              </w:rPr>
              <w:t>Fisher Scientific Ltd: www.fisher.co.uk</w:t>
            </w:r>
          </w:p>
          <w:p w:rsidR="007C1A23" w:rsidRDefault="007C1A23" w:rsidP="00701C74">
            <w:pPr>
              <w:rPr>
                <w:rFonts w:ascii="Arial" w:hAnsi="Arial" w:cs="Arial"/>
                <w:lang w:val="en-GB"/>
              </w:rPr>
            </w:pPr>
          </w:p>
        </w:tc>
      </w:tr>
      <w:tr w:rsidR="007C1A23" w:rsidTr="00701C74">
        <w:trPr>
          <w:trHeight w:val="1767"/>
        </w:trPr>
        <w:tc>
          <w:tcPr>
            <w:tcW w:w="3145" w:type="dxa"/>
          </w:tcPr>
          <w:p w:rsidR="007C1A23" w:rsidRDefault="007C1A23" w:rsidP="00701C74">
            <w:pPr>
              <w:rPr>
                <w:rFonts w:ascii="Arial" w:hAnsi="Arial" w:cs="Arial"/>
                <w:lang w:val="en-GB"/>
              </w:rPr>
            </w:pPr>
            <w:r w:rsidRPr="00026DFC">
              <w:rPr>
                <w:rFonts w:ascii="Arial" w:hAnsi="Arial" w:cs="Arial"/>
                <w:lang w:val="en-GB"/>
              </w:rPr>
              <w:lastRenderedPageBreak/>
              <w:t>Sealable box</w:t>
            </w:r>
          </w:p>
        </w:tc>
        <w:tc>
          <w:tcPr>
            <w:tcW w:w="3145" w:type="dxa"/>
          </w:tcPr>
          <w:p w:rsidR="007C1A23" w:rsidRPr="00026DFC" w:rsidRDefault="007C1A23" w:rsidP="00701C74">
            <w:pPr>
              <w:rPr>
                <w:rFonts w:ascii="Arial" w:hAnsi="Arial" w:cs="Arial"/>
                <w:lang w:val="en-GB"/>
              </w:rPr>
            </w:pPr>
            <w:r w:rsidRPr="00026DFC">
              <w:rPr>
                <w:rFonts w:ascii="Arial" w:hAnsi="Arial" w:cs="Arial"/>
                <w:lang w:val="en-GB"/>
              </w:rPr>
              <w:t xml:space="preserve">Electrical Enclosure Box </w:t>
            </w:r>
            <w:proofErr w:type="spellStart"/>
            <w:r w:rsidRPr="00026DFC">
              <w:rPr>
                <w:rFonts w:ascii="Arial" w:hAnsi="Arial" w:cs="Arial"/>
                <w:lang w:val="en-GB"/>
              </w:rPr>
              <w:t>Cubo</w:t>
            </w:r>
            <w:proofErr w:type="spellEnd"/>
            <w:r w:rsidRPr="00026DFC">
              <w:rPr>
                <w:rFonts w:ascii="Arial" w:hAnsi="Arial" w:cs="Arial"/>
                <w:lang w:val="en-GB"/>
              </w:rPr>
              <w:t xml:space="preserve"> 0 (conforming to</w:t>
            </w:r>
          </w:p>
          <w:p w:rsidR="007C1A23" w:rsidRPr="00026DFC" w:rsidRDefault="007C1A23" w:rsidP="00701C74">
            <w:pPr>
              <w:rPr>
                <w:rFonts w:ascii="Arial" w:hAnsi="Arial" w:cs="Arial"/>
                <w:lang w:val="en-GB"/>
              </w:rPr>
            </w:pPr>
            <w:r w:rsidRPr="00026DFC">
              <w:rPr>
                <w:rFonts w:ascii="Arial" w:hAnsi="Arial" w:cs="Arial"/>
                <w:lang w:val="en-GB"/>
              </w:rPr>
              <w:t>IP67): 300 x 300 x 132 mm</w:t>
            </w:r>
          </w:p>
          <w:p w:rsidR="007C1A23" w:rsidRPr="00026DFC" w:rsidRDefault="007C1A23" w:rsidP="00701C74">
            <w:pPr>
              <w:rPr>
                <w:rFonts w:ascii="Arial" w:hAnsi="Arial" w:cs="Arial"/>
                <w:lang w:val="en-GB"/>
              </w:rPr>
            </w:pPr>
            <w:r w:rsidRPr="00026DFC">
              <w:rPr>
                <w:rFonts w:ascii="Arial" w:hAnsi="Arial" w:cs="Arial"/>
                <w:lang w:val="en-GB"/>
              </w:rPr>
              <w:t>• ABS base - OABP303010B</w:t>
            </w:r>
          </w:p>
          <w:p w:rsidR="007C1A23" w:rsidRDefault="007C1A23" w:rsidP="00701C74">
            <w:pPr>
              <w:rPr>
                <w:rFonts w:ascii="Arial" w:hAnsi="Arial" w:cs="Arial"/>
                <w:lang w:val="en-GB"/>
              </w:rPr>
            </w:pPr>
            <w:r w:rsidRPr="00026DFC">
              <w:rPr>
                <w:rFonts w:ascii="Arial" w:hAnsi="Arial" w:cs="Arial"/>
                <w:lang w:val="en-GB"/>
              </w:rPr>
              <w:t>• Clear lid - OPCT303003L</w:t>
            </w:r>
          </w:p>
        </w:tc>
        <w:tc>
          <w:tcPr>
            <w:tcW w:w="3146" w:type="dxa"/>
          </w:tcPr>
          <w:p w:rsidR="007C1A23" w:rsidRDefault="007C1A23" w:rsidP="00701C74">
            <w:pPr>
              <w:rPr>
                <w:rFonts w:ascii="Arial" w:hAnsi="Arial" w:cs="Arial"/>
                <w:lang w:val="en-GB"/>
              </w:rPr>
            </w:pPr>
            <w:proofErr w:type="spellStart"/>
            <w:r>
              <w:rPr>
                <w:rFonts w:ascii="Arial" w:hAnsi="Arial" w:cs="Arial"/>
                <w:lang w:val="en-GB"/>
              </w:rPr>
              <w:t>Ensto</w:t>
            </w:r>
            <w:proofErr w:type="spellEnd"/>
            <w:r>
              <w:rPr>
                <w:rFonts w:ascii="Arial" w:hAnsi="Arial" w:cs="Arial"/>
                <w:lang w:val="en-GB"/>
              </w:rPr>
              <w:t xml:space="preserve"> UK Ltd: www.ensto.com</w:t>
            </w:r>
          </w:p>
        </w:tc>
      </w:tr>
      <w:tr w:rsidR="007C1A23" w:rsidTr="00701C74">
        <w:trPr>
          <w:trHeight w:val="1257"/>
        </w:trPr>
        <w:tc>
          <w:tcPr>
            <w:tcW w:w="3145" w:type="dxa"/>
          </w:tcPr>
          <w:p w:rsidR="007C1A23" w:rsidRPr="00026DFC" w:rsidRDefault="007C1A23" w:rsidP="00701C74">
            <w:pPr>
              <w:rPr>
                <w:rFonts w:ascii="Arial" w:hAnsi="Arial" w:cs="Arial"/>
                <w:lang w:val="en-GB"/>
              </w:rPr>
            </w:pPr>
            <w:r w:rsidRPr="00026DFC">
              <w:rPr>
                <w:rFonts w:ascii="Arial" w:hAnsi="Arial" w:cs="Arial"/>
                <w:lang w:val="en-GB"/>
              </w:rPr>
              <w:t xml:space="preserve">Stand </w:t>
            </w:r>
            <w:r>
              <w:rPr>
                <w:rFonts w:ascii="Arial" w:hAnsi="Arial" w:cs="Arial"/>
                <w:lang w:val="en-GB"/>
              </w:rPr>
              <w:t xml:space="preserve">to hold seed samples above </w:t>
            </w:r>
            <w:proofErr w:type="spellStart"/>
            <w:r>
              <w:rPr>
                <w:rFonts w:ascii="Arial" w:hAnsi="Arial" w:cs="Arial"/>
                <w:lang w:val="en-GB"/>
              </w:rPr>
              <w:t>LiCl</w:t>
            </w:r>
            <w:proofErr w:type="spellEnd"/>
            <w:r>
              <w:rPr>
                <w:rFonts w:ascii="Arial" w:hAnsi="Arial" w:cs="Arial"/>
                <w:lang w:val="en-GB"/>
              </w:rPr>
              <w:t xml:space="preserve"> </w:t>
            </w:r>
            <w:r w:rsidRPr="00026DFC">
              <w:rPr>
                <w:rFonts w:ascii="Arial" w:hAnsi="Arial" w:cs="Arial"/>
                <w:lang w:val="en-GB"/>
              </w:rPr>
              <w:t>solution inside box</w:t>
            </w:r>
          </w:p>
          <w:p w:rsidR="007C1A23" w:rsidRDefault="007C1A23" w:rsidP="00701C74">
            <w:pPr>
              <w:rPr>
                <w:rFonts w:ascii="Arial" w:hAnsi="Arial" w:cs="Arial"/>
                <w:lang w:val="en-GB"/>
              </w:rPr>
            </w:pPr>
          </w:p>
        </w:tc>
        <w:tc>
          <w:tcPr>
            <w:tcW w:w="3145" w:type="dxa"/>
          </w:tcPr>
          <w:p w:rsidR="007C1A23" w:rsidRPr="00026DFC" w:rsidRDefault="007C1A23" w:rsidP="00701C74">
            <w:pPr>
              <w:rPr>
                <w:rFonts w:ascii="Arial" w:hAnsi="Arial" w:cs="Arial"/>
                <w:lang w:val="en-GB"/>
              </w:rPr>
            </w:pPr>
            <w:proofErr w:type="spellStart"/>
            <w:r w:rsidRPr="00026DFC">
              <w:rPr>
                <w:rFonts w:ascii="Arial" w:hAnsi="Arial" w:cs="Arial"/>
                <w:lang w:val="en-GB"/>
              </w:rPr>
              <w:t>Fisherbrand</w:t>
            </w:r>
            <w:proofErr w:type="spellEnd"/>
            <w:r w:rsidRPr="00026DFC">
              <w:rPr>
                <w:rFonts w:ascii="Arial" w:hAnsi="Arial" w:cs="Arial"/>
                <w:lang w:val="en-GB"/>
              </w:rPr>
              <w:t xml:space="preserve"> incubation tray in polypropylene blue:</w:t>
            </w:r>
          </w:p>
          <w:p w:rsidR="007C1A23" w:rsidRPr="00026DFC" w:rsidRDefault="007C1A23" w:rsidP="00701C74">
            <w:pPr>
              <w:rPr>
                <w:rFonts w:ascii="Arial" w:hAnsi="Arial" w:cs="Arial"/>
                <w:lang w:val="en-GB"/>
              </w:rPr>
            </w:pPr>
            <w:r w:rsidRPr="00026DFC">
              <w:rPr>
                <w:rFonts w:ascii="Arial" w:hAnsi="Arial" w:cs="Arial"/>
                <w:lang w:val="en-GB"/>
              </w:rPr>
              <w:t>250mm x 240 mm - FB55681</w:t>
            </w:r>
          </w:p>
          <w:p w:rsidR="007C1A23" w:rsidRDefault="007C1A23" w:rsidP="00701C74">
            <w:pPr>
              <w:rPr>
                <w:rFonts w:ascii="Arial" w:hAnsi="Arial" w:cs="Arial"/>
                <w:lang w:val="en-GB"/>
              </w:rPr>
            </w:pPr>
          </w:p>
        </w:tc>
        <w:tc>
          <w:tcPr>
            <w:tcW w:w="3146" w:type="dxa"/>
          </w:tcPr>
          <w:p w:rsidR="007C1A23" w:rsidRPr="00026DFC" w:rsidRDefault="007C1A23" w:rsidP="00701C74">
            <w:pPr>
              <w:rPr>
                <w:rFonts w:ascii="Arial" w:hAnsi="Arial" w:cs="Arial"/>
                <w:lang w:val="en-GB"/>
              </w:rPr>
            </w:pPr>
            <w:r w:rsidRPr="00026DFC">
              <w:rPr>
                <w:rFonts w:ascii="Arial" w:hAnsi="Arial" w:cs="Arial"/>
                <w:lang w:val="en-GB"/>
              </w:rPr>
              <w:t>Fisher Scientific Ltd: www.fisher.co.uk</w:t>
            </w:r>
          </w:p>
          <w:p w:rsidR="007C1A23" w:rsidRDefault="007C1A23" w:rsidP="00701C74">
            <w:pPr>
              <w:rPr>
                <w:rFonts w:ascii="Arial" w:hAnsi="Arial" w:cs="Arial"/>
                <w:lang w:val="en-GB"/>
              </w:rPr>
            </w:pPr>
          </w:p>
        </w:tc>
      </w:tr>
      <w:tr w:rsidR="007C1A23" w:rsidTr="00701C74">
        <w:trPr>
          <w:trHeight w:val="748"/>
        </w:trPr>
        <w:tc>
          <w:tcPr>
            <w:tcW w:w="3145" w:type="dxa"/>
          </w:tcPr>
          <w:p w:rsidR="007C1A23" w:rsidRDefault="007C1A23" w:rsidP="00701C74">
            <w:pPr>
              <w:rPr>
                <w:rFonts w:ascii="Arial" w:hAnsi="Arial" w:cs="Arial"/>
                <w:lang w:val="en-GB"/>
              </w:rPr>
            </w:pPr>
            <w:r w:rsidRPr="00026DFC">
              <w:rPr>
                <w:rFonts w:ascii="Arial" w:hAnsi="Arial" w:cs="Arial"/>
                <w:lang w:val="en-GB"/>
              </w:rPr>
              <w:t>Fan-</w:t>
            </w:r>
            <w:proofErr w:type="spellStart"/>
            <w:r w:rsidRPr="00026DFC">
              <w:rPr>
                <w:rFonts w:ascii="Arial" w:hAnsi="Arial" w:cs="Arial"/>
                <w:lang w:val="en-GB"/>
              </w:rPr>
              <w:t>assited</w:t>
            </w:r>
            <w:proofErr w:type="spellEnd"/>
            <w:r w:rsidRPr="00026DFC">
              <w:rPr>
                <w:rFonts w:ascii="Arial" w:hAnsi="Arial" w:cs="Arial"/>
                <w:lang w:val="en-GB"/>
              </w:rPr>
              <w:t xml:space="preserve"> oven capable of reaching 60°C</w:t>
            </w:r>
          </w:p>
        </w:tc>
        <w:tc>
          <w:tcPr>
            <w:tcW w:w="3145" w:type="dxa"/>
          </w:tcPr>
          <w:p w:rsidR="007C1A23" w:rsidRDefault="007C1A23" w:rsidP="00701C74">
            <w:pPr>
              <w:rPr>
                <w:rFonts w:ascii="Arial" w:hAnsi="Arial" w:cs="Arial"/>
                <w:lang w:val="en-GB"/>
              </w:rPr>
            </w:pPr>
            <w:r w:rsidRPr="00026DFC">
              <w:rPr>
                <w:rFonts w:ascii="Arial" w:hAnsi="Arial" w:cs="Arial"/>
                <w:lang w:val="en-GB"/>
              </w:rPr>
              <w:t>LEEC KIF Compact</w:t>
            </w:r>
          </w:p>
        </w:tc>
        <w:tc>
          <w:tcPr>
            <w:tcW w:w="3146" w:type="dxa"/>
          </w:tcPr>
          <w:p w:rsidR="007C1A23" w:rsidRPr="00026DFC" w:rsidRDefault="007C1A23" w:rsidP="00701C74">
            <w:pPr>
              <w:rPr>
                <w:rFonts w:ascii="Arial" w:hAnsi="Arial" w:cs="Arial"/>
                <w:lang w:val="en-GB"/>
              </w:rPr>
            </w:pPr>
            <w:proofErr w:type="spellStart"/>
            <w:r w:rsidRPr="00026DFC">
              <w:rPr>
                <w:rFonts w:ascii="Arial" w:hAnsi="Arial" w:cs="Arial"/>
                <w:lang w:val="en-GB"/>
              </w:rPr>
              <w:t>Jencons</w:t>
            </w:r>
            <w:proofErr w:type="spellEnd"/>
            <w:r w:rsidRPr="00026DFC">
              <w:rPr>
                <w:rFonts w:ascii="Arial" w:hAnsi="Arial" w:cs="Arial"/>
                <w:lang w:val="en-GB"/>
              </w:rPr>
              <w:t>-PLS: www.jencons.co.uk</w:t>
            </w:r>
          </w:p>
          <w:p w:rsidR="007C1A23" w:rsidRDefault="007C1A23" w:rsidP="00701C74">
            <w:pPr>
              <w:rPr>
                <w:rFonts w:ascii="Arial" w:hAnsi="Arial" w:cs="Arial"/>
                <w:lang w:val="en-GB"/>
              </w:rPr>
            </w:pPr>
          </w:p>
        </w:tc>
      </w:tr>
      <w:tr w:rsidR="007C1A23" w:rsidTr="00701C74">
        <w:trPr>
          <w:trHeight w:val="1512"/>
        </w:trPr>
        <w:tc>
          <w:tcPr>
            <w:tcW w:w="3145" w:type="dxa"/>
          </w:tcPr>
          <w:p w:rsidR="007C1A23" w:rsidRDefault="007C1A23" w:rsidP="00701C74">
            <w:pPr>
              <w:rPr>
                <w:rFonts w:ascii="Arial" w:hAnsi="Arial" w:cs="Arial"/>
                <w:lang w:val="en-GB"/>
              </w:rPr>
            </w:pPr>
            <w:r w:rsidRPr="00026DFC">
              <w:rPr>
                <w:rFonts w:ascii="Arial" w:hAnsi="Arial" w:cs="Arial"/>
                <w:lang w:val="en-GB"/>
              </w:rPr>
              <w:t>Lab-based hygrometer</w:t>
            </w:r>
          </w:p>
        </w:tc>
        <w:tc>
          <w:tcPr>
            <w:tcW w:w="3145" w:type="dxa"/>
          </w:tcPr>
          <w:p w:rsidR="007C1A23" w:rsidRPr="00026DFC" w:rsidRDefault="007C1A23" w:rsidP="00701C74">
            <w:pPr>
              <w:rPr>
                <w:rFonts w:ascii="Arial" w:hAnsi="Arial" w:cs="Arial"/>
                <w:lang w:val="en-GB"/>
              </w:rPr>
            </w:pPr>
            <w:r w:rsidRPr="00026DFC">
              <w:rPr>
                <w:rFonts w:ascii="Arial" w:hAnsi="Arial" w:cs="Arial"/>
                <w:lang w:val="en-GB"/>
              </w:rPr>
              <w:t>HC2-AW sensor with USB interface, connected to</w:t>
            </w:r>
          </w:p>
          <w:p w:rsidR="007C1A23" w:rsidRPr="00026DFC" w:rsidRDefault="007C1A23" w:rsidP="00701C74">
            <w:pPr>
              <w:rPr>
                <w:rFonts w:ascii="Arial" w:hAnsi="Arial" w:cs="Arial"/>
                <w:lang w:val="en-GB"/>
              </w:rPr>
            </w:pPr>
            <w:proofErr w:type="gramStart"/>
            <w:r w:rsidRPr="00026DFC">
              <w:rPr>
                <w:rFonts w:ascii="Arial" w:hAnsi="Arial" w:cs="Arial"/>
                <w:lang w:val="en-GB"/>
              </w:rPr>
              <w:t>laptop/PC</w:t>
            </w:r>
            <w:proofErr w:type="gramEnd"/>
            <w:r w:rsidRPr="00026DFC">
              <w:rPr>
                <w:rFonts w:ascii="Arial" w:hAnsi="Arial" w:cs="Arial"/>
                <w:lang w:val="en-GB"/>
              </w:rPr>
              <w:t xml:space="preserve"> running HW4-E software. Range: 0 to</w:t>
            </w:r>
          </w:p>
          <w:p w:rsidR="007C1A23" w:rsidRPr="00026DFC" w:rsidRDefault="007C1A23" w:rsidP="00701C74">
            <w:pPr>
              <w:rPr>
                <w:rFonts w:ascii="Arial" w:hAnsi="Arial" w:cs="Arial"/>
                <w:lang w:val="en-GB"/>
              </w:rPr>
            </w:pPr>
            <w:r w:rsidRPr="00026DFC">
              <w:rPr>
                <w:rFonts w:ascii="Arial" w:hAnsi="Arial" w:cs="Arial"/>
                <w:lang w:val="en-GB"/>
              </w:rPr>
              <w:t>100% RH, -40 to 85 °C.</w:t>
            </w:r>
          </w:p>
          <w:p w:rsidR="007C1A23" w:rsidRDefault="007C1A23" w:rsidP="00701C74">
            <w:pPr>
              <w:rPr>
                <w:rFonts w:ascii="Arial" w:hAnsi="Arial" w:cs="Arial"/>
                <w:lang w:val="en-GB"/>
              </w:rPr>
            </w:pPr>
          </w:p>
        </w:tc>
        <w:tc>
          <w:tcPr>
            <w:tcW w:w="3146" w:type="dxa"/>
          </w:tcPr>
          <w:p w:rsidR="007C1A23" w:rsidRPr="00026DFC" w:rsidRDefault="007C1A23" w:rsidP="00701C74">
            <w:pPr>
              <w:rPr>
                <w:rFonts w:ascii="Arial" w:hAnsi="Arial" w:cs="Arial"/>
                <w:lang w:val="en-GB"/>
              </w:rPr>
            </w:pPr>
            <w:proofErr w:type="spellStart"/>
            <w:r w:rsidRPr="00026DFC">
              <w:rPr>
                <w:rFonts w:ascii="Arial" w:hAnsi="Arial" w:cs="Arial"/>
                <w:lang w:val="en-GB"/>
              </w:rPr>
              <w:t>Rotronic</w:t>
            </w:r>
            <w:proofErr w:type="spellEnd"/>
            <w:r w:rsidRPr="00026DFC">
              <w:rPr>
                <w:rFonts w:ascii="Arial" w:hAnsi="Arial" w:cs="Arial"/>
                <w:lang w:val="en-GB"/>
              </w:rPr>
              <w:t xml:space="preserve"> Instruments (UK) Ltd:</w:t>
            </w:r>
          </w:p>
          <w:p w:rsidR="007C1A23" w:rsidRPr="00026DFC" w:rsidRDefault="007C1A23" w:rsidP="00701C74">
            <w:pPr>
              <w:rPr>
                <w:rFonts w:ascii="Arial" w:hAnsi="Arial" w:cs="Arial"/>
                <w:lang w:val="en-GB"/>
              </w:rPr>
            </w:pPr>
            <w:r w:rsidRPr="00026DFC">
              <w:rPr>
                <w:rFonts w:ascii="Arial" w:hAnsi="Arial" w:cs="Arial"/>
                <w:lang w:val="en-GB"/>
              </w:rPr>
              <w:t>www.rotronic.com</w:t>
            </w:r>
          </w:p>
          <w:p w:rsidR="007C1A23" w:rsidRDefault="007C1A23" w:rsidP="00701C74">
            <w:pPr>
              <w:rPr>
                <w:rFonts w:ascii="Arial" w:hAnsi="Arial" w:cs="Arial"/>
                <w:lang w:val="en-GB"/>
              </w:rPr>
            </w:pPr>
          </w:p>
        </w:tc>
      </w:tr>
      <w:tr w:rsidR="007C1A23" w:rsidTr="00701C74">
        <w:trPr>
          <w:trHeight w:val="1257"/>
        </w:trPr>
        <w:tc>
          <w:tcPr>
            <w:tcW w:w="3145" w:type="dxa"/>
          </w:tcPr>
          <w:p w:rsidR="007C1A23" w:rsidRPr="00026DFC" w:rsidRDefault="007C1A23" w:rsidP="00701C74">
            <w:pPr>
              <w:rPr>
                <w:rFonts w:ascii="Arial" w:hAnsi="Arial" w:cs="Arial"/>
                <w:lang w:val="en-GB"/>
              </w:rPr>
            </w:pPr>
            <w:r w:rsidRPr="00026DFC">
              <w:rPr>
                <w:rFonts w:ascii="Arial" w:hAnsi="Arial" w:cs="Arial"/>
                <w:lang w:val="en-GB"/>
              </w:rPr>
              <w:t>Statistical analysis software</w:t>
            </w:r>
          </w:p>
        </w:tc>
        <w:tc>
          <w:tcPr>
            <w:tcW w:w="3145" w:type="dxa"/>
          </w:tcPr>
          <w:p w:rsidR="007C1A23" w:rsidRPr="00026DFC" w:rsidRDefault="007C1A23" w:rsidP="00701C74">
            <w:pPr>
              <w:rPr>
                <w:rFonts w:ascii="Arial" w:hAnsi="Arial" w:cs="Arial"/>
                <w:lang w:val="en-GB"/>
              </w:rPr>
            </w:pPr>
            <w:r w:rsidRPr="00026DFC">
              <w:rPr>
                <w:rFonts w:ascii="Arial" w:hAnsi="Arial" w:cs="Arial"/>
                <w:lang w:val="en-GB"/>
              </w:rPr>
              <w:t xml:space="preserve">• </w:t>
            </w:r>
            <w:proofErr w:type="spellStart"/>
            <w:r w:rsidRPr="00026DFC">
              <w:rPr>
                <w:rFonts w:ascii="Arial" w:hAnsi="Arial" w:cs="Arial"/>
                <w:lang w:val="en-GB"/>
              </w:rPr>
              <w:t>Genstat</w:t>
            </w:r>
            <w:proofErr w:type="spellEnd"/>
            <w:r w:rsidRPr="00026DFC">
              <w:rPr>
                <w:rFonts w:ascii="Arial" w:hAnsi="Arial" w:cs="Arial"/>
                <w:lang w:val="en-GB"/>
              </w:rPr>
              <w:t xml:space="preserve"> version 12.1</w:t>
            </w:r>
          </w:p>
          <w:p w:rsidR="007C1A23" w:rsidRPr="00026DFC" w:rsidRDefault="007C1A23" w:rsidP="00701C74">
            <w:pPr>
              <w:rPr>
                <w:rFonts w:ascii="Arial" w:hAnsi="Arial" w:cs="Arial"/>
                <w:lang w:val="en-GB"/>
              </w:rPr>
            </w:pPr>
            <w:r w:rsidRPr="00026DFC">
              <w:rPr>
                <w:rFonts w:ascii="Arial" w:hAnsi="Arial" w:cs="Arial"/>
                <w:lang w:val="en-GB"/>
              </w:rPr>
              <w:t>• Origin version 8</w:t>
            </w:r>
          </w:p>
          <w:p w:rsidR="007C1A23" w:rsidRDefault="007C1A23" w:rsidP="00701C74">
            <w:pPr>
              <w:rPr>
                <w:rFonts w:ascii="Arial" w:hAnsi="Arial" w:cs="Arial"/>
                <w:lang w:val="en-GB"/>
              </w:rPr>
            </w:pPr>
          </w:p>
        </w:tc>
        <w:tc>
          <w:tcPr>
            <w:tcW w:w="3146" w:type="dxa"/>
          </w:tcPr>
          <w:p w:rsidR="007C1A23" w:rsidRPr="00026DFC" w:rsidRDefault="007C1A23" w:rsidP="00701C74">
            <w:pPr>
              <w:rPr>
                <w:rFonts w:ascii="Arial" w:hAnsi="Arial" w:cs="Arial"/>
                <w:lang w:val="en-GB"/>
              </w:rPr>
            </w:pPr>
            <w:r w:rsidRPr="00026DFC">
              <w:rPr>
                <w:rFonts w:ascii="Arial" w:hAnsi="Arial" w:cs="Arial"/>
                <w:lang w:val="en-GB"/>
              </w:rPr>
              <w:t>VSN International: www.vsni.co.uk</w:t>
            </w:r>
          </w:p>
          <w:p w:rsidR="007C1A23" w:rsidRPr="00026DFC" w:rsidRDefault="007C1A23" w:rsidP="00701C74">
            <w:pPr>
              <w:rPr>
                <w:rFonts w:ascii="Arial" w:hAnsi="Arial" w:cs="Arial"/>
                <w:lang w:val="en-GB"/>
              </w:rPr>
            </w:pPr>
            <w:r w:rsidRPr="00026DFC">
              <w:rPr>
                <w:rFonts w:ascii="Arial" w:hAnsi="Arial" w:cs="Arial"/>
                <w:lang w:val="en-GB"/>
              </w:rPr>
              <w:t>Origin Lab: www.originlab.com</w:t>
            </w:r>
          </w:p>
          <w:p w:rsidR="007C1A23" w:rsidRDefault="007C1A23" w:rsidP="00701C74">
            <w:pPr>
              <w:rPr>
                <w:rFonts w:ascii="Arial" w:hAnsi="Arial" w:cs="Arial"/>
                <w:lang w:val="en-GB"/>
              </w:rPr>
            </w:pPr>
          </w:p>
        </w:tc>
      </w:tr>
    </w:tbl>
    <w:p w:rsidR="007C1A23" w:rsidRDefault="007C1A23" w:rsidP="007C1A23">
      <w:pPr>
        <w:rPr>
          <w:rFonts w:ascii="Arial" w:hAnsi="Arial" w:cs="Arial"/>
          <w:lang w:val="en-GB"/>
        </w:rPr>
      </w:pPr>
    </w:p>
    <w:p w:rsidR="007C1A23" w:rsidRDefault="007C1A23" w:rsidP="007C1A23">
      <w:pPr>
        <w:rPr>
          <w:rFonts w:ascii="Arial" w:hAnsi="Arial" w:cs="Arial"/>
          <w:lang w:val="en-GB"/>
        </w:rPr>
      </w:pPr>
      <w:r>
        <w:rPr>
          <w:rFonts w:ascii="Arial" w:hAnsi="Arial" w:cs="Arial"/>
          <w:lang w:val="en-GB"/>
        </w:rPr>
        <w:t>Seed containers: for our seed size glass vials/petri dishes of 2-5 cm diameter is enough to contain up to 200 seeds (adjust according number of seeds and seed size). For the germination experiment after ageing we will use plastic petri dishes divided in 3 parts (pseudo-replicates)</w:t>
      </w:r>
    </w:p>
    <w:p w:rsidR="007C1A23" w:rsidRDefault="007C1A23" w:rsidP="007C1A23">
      <w:pPr>
        <w:rPr>
          <w:rFonts w:ascii="Arial" w:hAnsi="Arial" w:cs="Arial"/>
          <w:lang w:val="en-GB"/>
        </w:rPr>
      </w:pPr>
      <w:r>
        <w:rPr>
          <w:rFonts w:ascii="Arial" w:hAnsi="Arial" w:cs="Arial"/>
          <w:lang w:val="en-GB"/>
        </w:rPr>
        <w:t>Sealable box: Andrea has 4 sealable boxes, I think we should have enough with 2 (one for rehydration process, one for ageing process)</w:t>
      </w:r>
    </w:p>
    <w:p w:rsidR="007C1A23" w:rsidRDefault="007C1A23" w:rsidP="007C1A23">
      <w:pPr>
        <w:rPr>
          <w:rFonts w:ascii="Arial" w:hAnsi="Arial" w:cs="Arial"/>
          <w:lang w:val="en-GB"/>
        </w:rPr>
      </w:pPr>
      <w:r>
        <w:rPr>
          <w:rFonts w:ascii="Arial" w:hAnsi="Arial" w:cs="Arial"/>
          <w:lang w:val="en-GB"/>
        </w:rPr>
        <w:t>Box stands: 2 per sealable box (can be stack)</w:t>
      </w:r>
    </w:p>
    <w:p w:rsidR="007C1A23" w:rsidRDefault="007C1A23" w:rsidP="007C1A23">
      <w:pPr>
        <w:rPr>
          <w:rFonts w:ascii="Arial" w:hAnsi="Arial" w:cs="Arial"/>
          <w:lang w:val="en-GB"/>
        </w:rPr>
      </w:pPr>
      <w:r>
        <w:rPr>
          <w:rFonts w:ascii="Arial" w:hAnsi="Arial" w:cs="Arial"/>
          <w:lang w:val="en-GB"/>
        </w:rPr>
        <w:t xml:space="preserve">Lab-based hygrometer: Andrea uses </w:t>
      </w:r>
      <w:proofErr w:type="spellStart"/>
      <w:r>
        <w:rPr>
          <w:rFonts w:ascii="Arial" w:hAnsi="Arial" w:cs="Arial"/>
          <w:lang w:val="en-GB"/>
        </w:rPr>
        <w:t>Rotronic</w:t>
      </w:r>
      <w:proofErr w:type="spellEnd"/>
      <w:r>
        <w:rPr>
          <w:rFonts w:ascii="Arial" w:hAnsi="Arial" w:cs="Arial"/>
          <w:lang w:val="en-GB"/>
        </w:rPr>
        <w:t xml:space="preserve"> to assess the HR of the seeds (same we were considering) and to check TºC and HR inside sealable boxes uses: TINYTAG TV-4500 VIEW 2 (</w:t>
      </w:r>
      <w:proofErr w:type="spellStart"/>
      <w:r>
        <w:rPr>
          <w:rFonts w:ascii="Arial" w:hAnsi="Arial" w:cs="Arial"/>
          <w:lang w:val="en-GB"/>
        </w:rPr>
        <w:t>color</w:t>
      </w:r>
      <w:proofErr w:type="spellEnd"/>
      <w:r>
        <w:rPr>
          <w:rFonts w:ascii="Arial" w:hAnsi="Arial" w:cs="Arial"/>
          <w:lang w:val="en-GB"/>
        </w:rPr>
        <w:t xml:space="preserve"> </w:t>
      </w:r>
      <w:proofErr w:type="spellStart"/>
      <w:r>
        <w:rPr>
          <w:rFonts w:ascii="Arial" w:hAnsi="Arial" w:cs="Arial"/>
          <w:lang w:val="en-GB"/>
        </w:rPr>
        <w:t>azul</w:t>
      </w:r>
      <w:proofErr w:type="spellEnd"/>
      <w:r>
        <w:rPr>
          <w:rFonts w:ascii="Arial" w:hAnsi="Arial" w:cs="Arial"/>
          <w:lang w:val="en-GB"/>
        </w:rPr>
        <w:t xml:space="preserve">) </w:t>
      </w:r>
      <w:proofErr w:type="spellStart"/>
      <w:r>
        <w:rPr>
          <w:rFonts w:ascii="Arial" w:hAnsi="Arial" w:cs="Arial"/>
          <w:lang w:val="en-GB"/>
        </w:rPr>
        <w:t>protección</w:t>
      </w:r>
      <w:proofErr w:type="spellEnd"/>
      <w:r>
        <w:rPr>
          <w:rFonts w:ascii="Arial" w:hAnsi="Arial" w:cs="Arial"/>
          <w:lang w:val="en-GB"/>
        </w:rPr>
        <w:t xml:space="preserve"> IP65 (185 € sin IVA) </w:t>
      </w:r>
      <w:hyperlink r:id="rId6" w:history="1">
        <w:r w:rsidRPr="001E59BA">
          <w:rPr>
            <w:rStyle w:val="Hipervnculo"/>
            <w:rFonts w:ascii="Arial" w:hAnsi="Arial" w:cs="Arial"/>
            <w:lang w:val="en-GB"/>
          </w:rPr>
          <w:t>https://e-berman.info/producto/tv-4500/</w:t>
        </w:r>
      </w:hyperlink>
    </w:p>
    <w:p w:rsidR="007C1A23" w:rsidRPr="009423EA" w:rsidRDefault="007C1A23" w:rsidP="007C1A23">
      <w:pPr>
        <w:rPr>
          <w:rFonts w:ascii="Arial" w:hAnsi="Arial" w:cs="Arial"/>
          <w:lang w:val="es-ES"/>
        </w:rPr>
      </w:pPr>
      <w:proofErr w:type="spellStart"/>
      <w:r w:rsidRPr="009423EA">
        <w:rPr>
          <w:rFonts w:ascii="Arial" w:hAnsi="Arial" w:cs="Arial"/>
          <w:lang w:val="es-ES"/>
        </w:rPr>
        <w:t>Statistical</w:t>
      </w:r>
      <w:proofErr w:type="spellEnd"/>
      <w:r w:rsidRPr="009423EA">
        <w:rPr>
          <w:rFonts w:ascii="Arial" w:hAnsi="Arial" w:cs="Arial"/>
          <w:lang w:val="es-ES"/>
        </w:rPr>
        <w:t xml:space="preserve"> </w:t>
      </w:r>
      <w:proofErr w:type="spellStart"/>
      <w:r w:rsidRPr="009423EA">
        <w:rPr>
          <w:rFonts w:ascii="Arial" w:hAnsi="Arial" w:cs="Arial"/>
          <w:lang w:val="es-ES"/>
        </w:rPr>
        <w:t>analysis</w:t>
      </w:r>
      <w:proofErr w:type="spellEnd"/>
      <w:r w:rsidRPr="009423EA">
        <w:rPr>
          <w:rFonts w:ascii="Arial" w:hAnsi="Arial" w:cs="Arial"/>
          <w:lang w:val="es-ES"/>
        </w:rPr>
        <w:t xml:space="preserve"> software: </w:t>
      </w:r>
      <w:proofErr w:type="spellStart"/>
      <w:r w:rsidRPr="009423EA">
        <w:rPr>
          <w:rFonts w:ascii="Arial" w:hAnsi="Arial" w:cs="Arial"/>
          <w:lang w:val="es-ES"/>
        </w:rPr>
        <w:t>Genstat</w:t>
      </w:r>
      <w:proofErr w:type="spellEnd"/>
      <w:r w:rsidRPr="009423EA">
        <w:rPr>
          <w:rFonts w:ascii="Arial" w:hAnsi="Arial" w:cs="Arial"/>
          <w:lang w:val="es-ES"/>
        </w:rPr>
        <w:t xml:space="preserve"> es de pago, su </w:t>
      </w:r>
      <w:proofErr w:type="spellStart"/>
      <w:r w:rsidRPr="009423EA">
        <w:rPr>
          <w:rFonts w:ascii="Arial" w:hAnsi="Arial" w:cs="Arial"/>
          <w:lang w:val="es-ES"/>
        </w:rPr>
        <w:t>doctorante</w:t>
      </w:r>
      <w:proofErr w:type="spellEnd"/>
      <w:r w:rsidRPr="009423EA">
        <w:rPr>
          <w:rFonts w:ascii="Arial" w:hAnsi="Arial" w:cs="Arial"/>
          <w:lang w:val="es-ES"/>
        </w:rPr>
        <w:t xml:space="preserve"> hab</w:t>
      </w:r>
      <w:r>
        <w:rPr>
          <w:rFonts w:ascii="Arial" w:hAnsi="Arial" w:cs="Arial"/>
          <w:lang w:val="es-ES"/>
        </w:rPr>
        <w:t xml:space="preserve">ía intentado hacer las </w:t>
      </w:r>
      <w:proofErr w:type="spellStart"/>
      <w:r>
        <w:rPr>
          <w:rFonts w:ascii="Arial" w:hAnsi="Arial" w:cs="Arial"/>
          <w:lang w:val="es-ES"/>
        </w:rPr>
        <w:t>seed</w:t>
      </w:r>
      <w:proofErr w:type="spellEnd"/>
      <w:r>
        <w:rPr>
          <w:rFonts w:ascii="Arial" w:hAnsi="Arial" w:cs="Arial"/>
          <w:lang w:val="es-ES"/>
        </w:rPr>
        <w:t xml:space="preserve"> </w:t>
      </w:r>
      <w:proofErr w:type="spellStart"/>
      <w:r>
        <w:rPr>
          <w:rFonts w:ascii="Arial" w:hAnsi="Arial" w:cs="Arial"/>
          <w:lang w:val="es-ES"/>
        </w:rPr>
        <w:t>survival</w:t>
      </w:r>
      <w:proofErr w:type="spellEnd"/>
      <w:r>
        <w:rPr>
          <w:rFonts w:ascii="Arial" w:hAnsi="Arial" w:cs="Arial"/>
          <w:lang w:val="es-ES"/>
        </w:rPr>
        <w:t xml:space="preserve"> curve mediante R pero no había encontrado una manera “sencilla”</w:t>
      </w:r>
    </w:p>
    <w:p w:rsidR="007C1A23" w:rsidRPr="009423EA" w:rsidRDefault="007C1A23" w:rsidP="007C1A23">
      <w:pPr>
        <w:rPr>
          <w:rFonts w:ascii="Arial" w:hAnsi="Arial" w:cs="Arial"/>
          <w:u w:val="single"/>
          <w:lang w:val="en-US"/>
        </w:rPr>
      </w:pPr>
      <w:r w:rsidRPr="009423EA">
        <w:rPr>
          <w:rFonts w:ascii="Arial" w:hAnsi="Arial" w:cs="Arial"/>
          <w:u w:val="single"/>
          <w:lang w:val="en-US"/>
        </w:rPr>
        <w:t xml:space="preserve">Technical requirements: </w:t>
      </w:r>
    </w:p>
    <w:p w:rsidR="007C1A23" w:rsidRDefault="007C1A23" w:rsidP="007C1A23">
      <w:pPr>
        <w:pStyle w:val="Prrafodelista"/>
        <w:numPr>
          <w:ilvl w:val="0"/>
          <w:numId w:val="1"/>
        </w:numPr>
        <w:rPr>
          <w:rFonts w:ascii="Arial" w:hAnsi="Arial" w:cs="Arial"/>
          <w:lang w:val="en-US"/>
        </w:rPr>
      </w:pPr>
      <w:r>
        <w:rPr>
          <w:rFonts w:ascii="Arial" w:hAnsi="Arial" w:cs="Arial"/>
          <w:lang w:val="en-US"/>
        </w:rPr>
        <w:t>All samples with at least 150 seeds (high quality) for the reduced protocol (Davies et al. 2016, 150-seed comparative longevity protocol). We will modify it to remove the same amount of seed at each time interval and have replicates), we would ideally use 180 seeds, but it will be adapted to seed availability (175)</w:t>
      </w:r>
    </w:p>
    <w:p w:rsidR="007C1A23" w:rsidRDefault="007C1A23" w:rsidP="007C1A23">
      <w:pPr>
        <w:pStyle w:val="Prrafodelista"/>
        <w:numPr>
          <w:ilvl w:val="0"/>
          <w:numId w:val="1"/>
        </w:numPr>
        <w:rPr>
          <w:rFonts w:ascii="Arial" w:hAnsi="Arial" w:cs="Arial"/>
          <w:lang w:val="en-US"/>
        </w:rPr>
      </w:pPr>
      <w:r w:rsidRPr="00895094">
        <w:rPr>
          <w:rFonts w:ascii="Arial" w:hAnsi="Arial" w:cs="Arial"/>
          <w:lang w:val="en-US"/>
        </w:rPr>
        <w:t xml:space="preserve">High </w:t>
      </w:r>
      <w:r>
        <w:rPr>
          <w:rFonts w:ascii="Arial" w:hAnsi="Arial" w:cs="Arial"/>
          <w:lang w:val="en-US"/>
        </w:rPr>
        <w:t>viability seed lots (</w:t>
      </w:r>
      <w:r w:rsidRPr="00895094">
        <w:rPr>
          <w:rFonts w:ascii="Arial" w:hAnsi="Arial" w:cs="Arial"/>
          <w:lang w:val="en-US"/>
        </w:rPr>
        <w:t xml:space="preserve">&gt;85% </w:t>
      </w:r>
      <w:r>
        <w:rPr>
          <w:rFonts w:ascii="Arial" w:hAnsi="Arial" w:cs="Arial"/>
          <w:lang w:val="en-US"/>
        </w:rPr>
        <w:t>germination)</w:t>
      </w:r>
    </w:p>
    <w:p w:rsidR="007C1A23" w:rsidRDefault="007C1A23" w:rsidP="007C1A23">
      <w:pPr>
        <w:pStyle w:val="Prrafodelista"/>
        <w:numPr>
          <w:ilvl w:val="0"/>
          <w:numId w:val="1"/>
        </w:numPr>
        <w:rPr>
          <w:rFonts w:ascii="Arial" w:hAnsi="Arial" w:cs="Arial"/>
          <w:lang w:val="en-US"/>
        </w:rPr>
      </w:pPr>
      <w:r w:rsidRPr="00895094">
        <w:rPr>
          <w:rFonts w:ascii="Arial" w:hAnsi="Arial" w:cs="Arial"/>
          <w:lang w:val="en-US"/>
        </w:rPr>
        <w:t xml:space="preserve">Known germination requirements: </w:t>
      </w:r>
      <w:r>
        <w:rPr>
          <w:rFonts w:ascii="Arial" w:hAnsi="Arial" w:cs="Arial"/>
          <w:lang w:val="en-US"/>
        </w:rPr>
        <w:t>temperatures, photoperiod and extra manipulation (scarification, cold stratification…)</w:t>
      </w:r>
    </w:p>
    <w:p w:rsidR="007C1A23" w:rsidRPr="00895094" w:rsidRDefault="007C1A23" w:rsidP="007C1A23">
      <w:pPr>
        <w:pStyle w:val="Prrafodelista"/>
        <w:numPr>
          <w:ilvl w:val="0"/>
          <w:numId w:val="1"/>
        </w:numPr>
        <w:rPr>
          <w:rFonts w:ascii="Arial" w:hAnsi="Arial" w:cs="Arial"/>
          <w:lang w:val="en-US"/>
        </w:rPr>
      </w:pPr>
      <w:r w:rsidRPr="00895094">
        <w:rPr>
          <w:rFonts w:ascii="Arial" w:hAnsi="Arial" w:cs="Arial"/>
          <w:lang w:val="en-US"/>
        </w:rPr>
        <w:lastRenderedPageBreak/>
        <w:t>To be sure, after discussing it with Borja and Eduardo, we should apply GA3 to all samples before germination tests.</w:t>
      </w:r>
    </w:p>
    <w:p w:rsidR="007C1A23" w:rsidRPr="00291DCE" w:rsidRDefault="007C1A23" w:rsidP="007C1A23">
      <w:pPr>
        <w:pStyle w:val="Prrafodelista"/>
        <w:numPr>
          <w:ilvl w:val="0"/>
          <w:numId w:val="1"/>
        </w:numPr>
        <w:rPr>
          <w:rFonts w:ascii="Arial" w:hAnsi="Arial" w:cs="Arial"/>
          <w:lang w:val="en-US"/>
        </w:rPr>
      </w:pPr>
      <w:r>
        <w:rPr>
          <w:rFonts w:ascii="Arial" w:hAnsi="Arial" w:cs="Arial"/>
          <w:lang w:val="en-US"/>
        </w:rPr>
        <w:t xml:space="preserve">One of the species (2 accessions) belonging to </w:t>
      </w:r>
      <w:proofErr w:type="spellStart"/>
      <w:r>
        <w:rPr>
          <w:rFonts w:ascii="Arial" w:hAnsi="Arial" w:cs="Arial"/>
          <w:lang w:val="en-US"/>
        </w:rPr>
        <w:t>Cistaceae</w:t>
      </w:r>
      <w:proofErr w:type="spellEnd"/>
      <w:r>
        <w:rPr>
          <w:rFonts w:ascii="Arial" w:hAnsi="Arial" w:cs="Arial"/>
          <w:lang w:val="en-US"/>
        </w:rPr>
        <w:t xml:space="preserve"> family will need to be scarified beforehand.</w:t>
      </w:r>
    </w:p>
    <w:p w:rsidR="00A8746E" w:rsidRDefault="00744360">
      <w:pPr>
        <w:rPr>
          <w:rFonts w:ascii="Arial" w:hAnsi="Arial" w:cs="Arial"/>
          <w:u w:val="single"/>
          <w:lang w:val="en-US"/>
        </w:rPr>
      </w:pPr>
      <w:r w:rsidRPr="00744360">
        <w:rPr>
          <w:rFonts w:ascii="Arial" w:hAnsi="Arial" w:cs="Arial"/>
          <w:u w:val="single"/>
          <w:lang w:val="en-US"/>
        </w:rPr>
        <w:t xml:space="preserve">Calendar: </w:t>
      </w:r>
      <w:r w:rsidR="00F10F7D">
        <w:rPr>
          <w:noProof/>
          <w:lang w:eastAsia="ca-ES"/>
        </w:rPr>
        <w:drawing>
          <wp:inline distT="0" distB="0" distL="0" distR="0" wp14:anchorId="02EE64D7" wp14:editId="0E9F3325">
            <wp:extent cx="5818262" cy="266556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466" t="21128" r="3835" b="16361"/>
                    <a:stretch/>
                  </pic:blipFill>
                  <pic:spPr bwMode="auto">
                    <a:xfrm>
                      <a:off x="0" y="0"/>
                      <a:ext cx="5829136" cy="2670545"/>
                    </a:xfrm>
                    <a:prstGeom prst="rect">
                      <a:avLst/>
                    </a:prstGeom>
                    <a:ln>
                      <a:noFill/>
                    </a:ln>
                    <a:extLst>
                      <a:ext uri="{53640926-AAD7-44D8-BBD7-CCE9431645EC}">
                        <a14:shadowObscured xmlns:a14="http://schemas.microsoft.com/office/drawing/2010/main"/>
                      </a:ext>
                    </a:extLst>
                  </pic:spPr>
                </pic:pic>
              </a:graphicData>
            </a:graphic>
          </wp:inline>
        </w:drawing>
      </w:r>
    </w:p>
    <w:p w:rsidR="00494F10" w:rsidRDefault="00494F10">
      <w:pPr>
        <w:rPr>
          <w:rFonts w:ascii="Arial" w:hAnsi="Arial" w:cs="Arial"/>
          <w:u w:val="single"/>
          <w:lang w:val="en-US"/>
        </w:rPr>
      </w:pPr>
    </w:p>
    <w:p w:rsidR="00494F10" w:rsidRDefault="00494F10">
      <w:pPr>
        <w:rPr>
          <w:rFonts w:ascii="Arial" w:hAnsi="Arial" w:cs="Arial"/>
          <w:u w:val="single"/>
          <w:lang w:val="en-US"/>
        </w:rPr>
      </w:pPr>
      <w:r>
        <w:rPr>
          <w:noProof/>
          <w:lang w:eastAsia="ca-ES"/>
        </w:rPr>
        <w:drawing>
          <wp:inline distT="0" distB="0" distL="0" distR="0" wp14:anchorId="1F0FFA8F" wp14:editId="2B89333A">
            <wp:extent cx="5856919" cy="257067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958" t="20904" r="3581" b="18624"/>
                    <a:stretch/>
                  </pic:blipFill>
                  <pic:spPr bwMode="auto">
                    <a:xfrm>
                      <a:off x="0" y="0"/>
                      <a:ext cx="5932867" cy="2604005"/>
                    </a:xfrm>
                    <a:prstGeom prst="rect">
                      <a:avLst/>
                    </a:prstGeom>
                    <a:ln>
                      <a:noFill/>
                    </a:ln>
                    <a:extLst>
                      <a:ext uri="{53640926-AAD7-44D8-BBD7-CCE9431645EC}">
                        <a14:shadowObscured xmlns:a14="http://schemas.microsoft.com/office/drawing/2010/main"/>
                      </a:ext>
                    </a:extLst>
                  </pic:spPr>
                </pic:pic>
              </a:graphicData>
            </a:graphic>
          </wp:inline>
        </w:drawing>
      </w:r>
    </w:p>
    <w:p w:rsidR="00494F10" w:rsidRPr="00744360" w:rsidRDefault="00494F10">
      <w:pPr>
        <w:rPr>
          <w:rFonts w:ascii="Arial" w:hAnsi="Arial" w:cs="Arial"/>
          <w:u w:val="single"/>
          <w:lang w:val="en-US"/>
        </w:rPr>
      </w:pPr>
      <w:r>
        <w:rPr>
          <w:noProof/>
          <w:lang w:eastAsia="ca-ES"/>
        </w:rPr>
        <w:lastRenderedPageBreak/>
        <w:drawing>
          <wp:inline distT="0" distB="0" distL="0" distR="0" wp14:anchorId="6E363094" wp14:editId="42D26E4B">
            <wp:extent cx="5929753" cy="25792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833" t="21128" r="3582" b="18845"/>
                    <a:stretch/>
                  </pic:blipFill>
                  <pic:spPr bwMode="auto">
                    <a:xfrm>
                      <a:off x="0" y="0"/>
                      <a:ext cx="6006415" cy="2612644"/>
                    </a:xfrm>
                    <a:prstGeom prst="rect">
                      <a:avLst/>
                    </a:prstGeom>
                    <a:ln>
                      <a:noFill/>
                    </a:ln>
                    <a:extLst>
                      <a:ext uri="{53640926-AAD7-44D8-BBD7-CCE9431645EC}">
                        <a14:shadowObscured xmlns:a14="http://schemas.microsoft.com/office/drawing/2010/main"/>
                      </a:ext>
                    </a:extLst>
                  </pic:spPr>
                </pic:pic>
              </a:graphicData>
            </a:graphic>
          </wp:inline>
        </w:drawing>
      </w:r>
    </w:p>
    <w:p w:rsidR="00744360" w:rsidRDefault="00744360">
      <w:pPr>
        <w:rPr>
          <w:rFonts w:ascii="Arial" w:hAnsi="Arial" w:cs="Arial"/>
          <w:lang w:val="en-US"/>
        </w:rPr>
      </w:pPr>
    </w:p>
    <w:p w:rsidR="00F10F7D" w:rsidRPr="00A460AA" w:rsidRDefault="00F10F7D" w:rsidP="00F10F7D">
      <w:pPr>
        <w:rPr>
          <w:rFonts w:ascii="Arial" w:hAnsi="Arial" w:cs="Arial"/>
          <w:lang w:val="en-GB"/>
        </w:rPr>
      </w:pPr>
      <w:r>
        <w:rPr>
          <w:rFonts w:ascii="Arial" w:hAnsi="Arial" w:cs="Arial"/>
          <w:lang w:val="en-GB"/>
        </w:rPr>
        <w:t>Protocol synthesis</w:t>
      </w:r>
    </w:p>
    <w:p w:rsidR="00F10F7D" w:rsidRPr="00D2273E" w:rsidRDefault="00F10F7D" w:rsidP="00F10F7D">
      <w:pPr>
        <w:pStyle w:val="Prrafodelista"/>
        <w:numPr>
          <w:ilvl w:val="0"/>
          <w:numId w:val="2"/>
        </w:numPr>
        <w:rPr>
          <w:rFonts w:ascii="Arial" w:hAnsi="Arial" w:cs="Arial"/>
          <w:u w:val="single"/>
        </w:rPr>
      </w:pPr>
      <w:r>
        <w:rPr>
          <w:rFonts w:ascii="Arial" w:hAnsi="Arial" w:cs="Arial"/>
        </w:rPr>
        <w:t>Seeds at room temperature for at least 24 h</w:t>
      </w:r>
    </w:p>
    <w:p w:rsidR="00F10F7D" w:rsidRPr="00D2273E" w:rsidRDefault="00F10F7D" w:rsidP="00F10F7D">
      <w:pPr>
        <w:pStyle w:val="Prrafodelista"/>
        <w:numPr>
          <w:ilvl w:val="0"/>
          <w:numId w:val="2"/>
        </w:numPr>
        <w:rPr>
          <w:rFonts w:ascii="Arial" w:hAnsi="Arial" w:cs="Arial"/>
          <w:u w:val="single"/>
        </w:rPr>
      </w:pPr>
      <w:r>
        <w:rPr>
          <w:rFonts w:ascii="Arial" w:hAnsi="Arial" w:cs="Arial"/>
        </w:rPr>
        <w:t>Place seeds in glass vials as a monolayer (1 vial/accession)</w:t>
      </w:r>
    </w:p>
    <w:p w:rsidR="00F10F7D" w:rsidRPr="00D2273E" w:rsidRDefault="00F10F7D" w:rsidP="00F10F7D">
      <w:pPr>
        <w:pStyle w:val="Prrafodelista"/>
        <w:numPr>
          <w:ilvl w:val="0"/>
          <w:numId w:val="2"/>
        </w:numPr>
        <w:rPr>
          <w:rFonts w:ascii="Arial" w:hAnsi="Arial" w:cs="Arial"/>
          <w:u w:val="single"/>
        </w:rPr>
      </w:pPr>
      <w:r>
        <w:rPr>
          <w:rFonts w:ascii="Arial" w:hAnsi="Arial" w:cs="Arial"/>
        </w:rPr>
        <w:t xml:space="preserve">14 days in the rehydration solution (47% RH at 20ºC) [385 g of </w:t>
      </w:r>
      <w:proofErr w:type="spellStart"/>
      <w:r>
        <w:rPr>
          <w:rFonts w:ascii="Arial" w:hAnsi="Arial" w:cs="Arial"/>
        </w:rPr>
        <w:t>LiCl</w:t>
      </w:r>
      <w:proofErr w:type="spellEnd"/>
      <w:r>
        <w:rPr>
          <w:rFonts w:ascii="Arial" w:hAnsi="Arial" w:cs="Arial"/>
        </w:rPr>
        <w:t xml:space="preserve"> in 1L of distilled water, is an exothermic reaction thus leave stabilize for 24h inside he incubator before adding the seed containers] *For alpine seed which are already short-lived we will decrease it to only 5 days to avoid any ageing during this preparatory stage*</w:t>
      </w:r>
    </w:p>
    <w:p w:rsidR="00F10F7D" w:rsidRPr="00986748" w:rsidRDefault="00F10F7D" w:rsidP="00F10F7D">
      <w:pPr>
        <w:pStyle w:val="Prrafodelista"/>
        <w:numPr>
          <w:ilvl w:val="0"/>
          <w:numId w:val="2"/>
        </w:numPr>
        <w:rPr>
          <w:rFonts w:ascii="Arial" w:hAnsi="Arial" w:cs="Arial"/>
          <w:u w:val="single"/>
        </w:rPr>
      </w:pPr>
      <w:r>
        <w:rPr>
          <w:rFonts w:ascii="Arial" w:hAnsi="Arial" w:cs="Arial"/>
        </w:rPr>
        <w:t xml:space="preserve">Time intervals in the ageing solution (60% RH at 45ºC) [300 g of </w:t>
      </w:r>
      <w:proofErr w:type="spellStart"/>
      <w:r>
        <w:rPr>
          <w:rFonts w:ascii="Arial" w:hAnsi="Arial" w:cs="Arial"/>
        </w:rPr>
        <w:t>LiCl</w:t>
      </w:r>
      <w:proofErr w:type="spellEnd"/>
      <w:r>
        <w:rPr>
          <w:rFonts w:ascii="Arial" w:hAnsi="Arial" w:cs="Arial"/>
        </w:rPr>
        <w:t xml:space="preserve"> in 1L of distilled water, is an exothermic  reaction thus leave stabilize for 24h inside the oven)</w:t>
      </w:r>
    </w:p>
    <w:p w:rsidR="00F10F7D" w:rsidRPr="00986748" w:rsidRDefault="00F10F7D" w:rsidP="00F10F7D">
      <w:pPr>
        <w:pStyle w:val="Prrafodelista"/>
        <w:numPr>
          <w:ilvl w:val="1"/>
          <w:numId w:val="2"/>
        </w:numPr>
        <w:rPr>
          <w:rFonts w:ascii="Arial" w:hAnsi="Arial" w:cs="Arial"/>
          <w:u w:val="single"/>
        </w:rPr>
      </w:pPr>
      <w:r>
        <w:rPr>
          <w:rFonts w:ascii="Arial" w:hAnsi="Arial" w:cs="Arial"/>
        </w:rPr>
        <w:t>Remove seeds after 2, 10, 15 and 30 days</w:t>
      </w:r>
    </w:p>
    <w:p w:rsidR="00F10F7D" w:rsidRPr="00986748" w:rsidRDefault="00A27498" w:rsidP="00F10F7D">
      <w:pPr>
        <w:pStyle w:val="Prrafodelista"/>
        <w:numPr>
          <w:ilvl w:val="1"/>
          <w:numId w:val="2"/>
        </w:numPr>
        <w:rPr>
          <w:rFonts w:ascii="Arial" w:hAnsi="Arial" w:cs="Arial"/>
          <w:u w:val="single"/>
        </w:rPr>
      </w:pPr>
      <w:r>
        <w:rPr>
          <w:rFonts w:ascii="Arial" w:hAnsi="Arial" w:cs="Arial"/>
        </w:rPr>
        <w:t>42</w:t>
      </w:r>
      <w:r w:rsidR="00F10F7D">
        <w:rPr>
          <w:rFonts w:ascii="Arial" w:hAnsi="Arial" w:cs="Arial"/>
        </w:rPr>
        <w:t xml:space="preserve"> seeds/accession each time divided in 3 pseudo replicates</w:t>
      </w:r>
    </w:p>
    <w:p w:rsidR="00F10F7D" w:rsidRPr="00986748" w:rsidRDefault="00F10F7D" w:rsidP="00F10F7D">
      <w:pPr>
        <w:pStyle w:val="Prrafodelista"/>
        <w:rPr>
          <w:rFonts w:ascii="Arial" w:hAnsi="Arial" w:cs="Arial"/>
          <w:u w:val="single"/>
        </w:rPr>
      </w:pPr>
    </w:p>
    <w:p w:rsidR="00F10F7D" w:rsidRPr="00986748" w:rsidRDefault="00F10F7D" w:rsidP="00F10F7D">
      <w:pPr>
        <w:pStyle w:val="Prrafodelista"/>
        <w:numPr>
          <w:ilvl w:val="0"/>
          <w:numId w:val="2"/>
        </w:numPr>
        <w:rPr>
          <w:rFonts w:ascii="Arial" w:hAnsi="Arial" w:cs="Arial"/>
          <w:u w:val="single"/>
        </w:rPr>
      </w:pPr>
      <w:r>
        <w:rPr>
          <w:rFonts w:ascii="Arial" w:hAnsi="Arial" w:cs="Arial"/>
        </w:rPr>
        <w:t>Germination tests to monitor every week for each time interval.</w:t>
      </w:r>
    </w:p>
    <w:p w:rsidR="00F10F7D" w:rsidRDefault="00F10F7D" w:rsidP="00F10F7D">
      <w:pPr>
        <w:pStyle w:val="Prrafodelista"/>
        <w:rPr>
          <w:rFonts w:ascii="Arial" w:hAnsi="Arial" w:cs="Arial"/>
        </w:rPr>
      </w:pPr>
      <w:r>
        <w:rPr>
          <w:rFonts w:ascii="Arial" w:hAnsi="Arial" w:cs="Arial"/>
        </w:rPr>
        <w:t>Petri dishes with agar at 1% + GA3 (250 mg/L, add when agar T&lt;50ºC). 1 L of agar approx. 33 Petri dishes of 90 mm of diameter</w:t>
      </w:r>
    </w:p>
    <w:p w:rsidR="00F10F7D" w:rsidRDefault="00F10F7D" w:rsidP="00F10F7D">
      <w:pPr>
        <w:pStyle w:val="Prrafodelista"/>
        <w:numPr>
          <w:ilvl w:val="0"/>
          <w:numId w:val="2"/>
        </w:numPr>
        <w:rPr>
          <w:rFonts w:ascii="Arial" w:hAnsi="Arial" w:cs="Arial"/>
        </w:rPr>
      </w:pPr>
      <w:r w:rsidRPr="00986748">
        <w:rPr>
          <w:rFonts w:ascii="Arial" w:hAnsi="Arial" w:cs="Arial"/>
        </w:rPr>
        <w:t>Cut test to check any seed left after 4 weeks of germination test</w:t>
      </w:r>
    </w:p>
    <w:p w:rsidR="00F10F7D" w:rsidRPr="00A8746E" w:rsidRDefault="00F10F7D" w:rsidP="00F10F7D">
      <w:pPr>
        <w:rPr>
          <w:rFonts w:ascii="Arial" w:hAnsi="Arial" w:cs="Arial"/>
        </w:rPr>
      </w:pPr>
      <w:r>
        <w:rPr>
          <w:rFonts w:ascii="Arial" w:hAnsi="Arial" w:cs="Arial"/>
        </w:rPr>
        <w:t>*</w:t>
      </w:r>
      <w:proofErr w:type="spellStart"/>
      <w:r>
        <w:rPr>
          <w:rFonts w:ascii="Arial" w:hAnsi="Arial" w:cs="Arial"/>
        </w:rPr>
        <w:t>Both</w:t>
      </w:r>
      <w:proofErr w:type="spellEnd"/>
      <w:r>
        <w:rPr>
          <w:rFonts w:ascii="Arial" w:hAnsi="Arial" w:cs="Arial"/>
        </w:rPr>
        <w:t xml:space="preserve"> </w:t>
      </w:r>
      <w:proofErr w:type="spellStart"/>
      <w:r>
        <w:rPr>
          <w:rFonts w:ascii="Arial" w:hAnsi="Arial" w:cs="Arial"/>
        </w:rPr>
        <w:t>rehydration</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ageing</w:t>
      </w:r>
      <w:proofErr w:type="spellEnd"/>
      <w:r>
        <w:rPr>
          <w:rFonts w:ascii="Arial" w:hAnsi="Arial" w:cs="Arial"/>
        </w:rPr>
        <w:t xml:space="preserve"> </w:t>
      </w:r>
      <w:proofErr w:type="spellStart"/>
      <w:r>
        <w:rPr>
          <w:rFonts w:ascii="Arial" w:hAnsi="Arial" w:cs="Arial"/>
        </w:rPr>
        <w:t>solution</w:t>
      </w:r>
      <w:proofErr w:type="spellEnd"/>
      <w:r>
        <w:rPr>
          <w:rFonts w:ascii="Arial" w:hAnsi="Arial" w:cs="Arial"/>
        </w:rPr>
        <w:t xml:space="preserve"> can </w:t>
      </w:r>
      <w:proofErr w:type="spellStart"/>
      <w:r>
        <w:rPr>
          <w:rFonts w:ascii="Arial" w:hAnsi="Arial" w:cs="Arial"/>
        </w:rPr>
        <w:t>cause</w:t>
      </w:r>
      <w:proofErr w:type="spellEnd"/>
      <w:r>
        <w:rPr>
          <w:rFonts w:ascii="Arial" w:hAnsi="Arial" w:cs="Arial"/>
        </w:rPr>
        <w:t xml:space="preserve"> </w:t>
      </w:r>
      <w:proofErr w:type="spellStart"/>
      <w:r>
        <w:rPr>
          <w:rFonts w:ascii="Arial" w:hAnsi="Arial" w:cs="Arial"/>
        </w:rPr>
        <w:t>irritation</w:t>
      </w:r>
      <w:proofErr w:type="spellEnd"/>
      <w:r>
        <w:rPr>
          <w:rFonts w:ascii="Arial" w:hAnsi="Arial" w:cs="Arial"/>
        </w:rPr>
        <w:t xml:space="preserve"> to skin </w:t>
      </w:r>
      <w:proofErr w:type="spellStart"/>
      <w:r>
        <w:rPr>
          <w:rFonts w:ascii="Arial" w:hAnsi="Arial" w:cs="Arial"/>
        </w:rPr>
        <w:t>and</w:t>
      </w:r>
      <w:proofErr w:type="spellEnd"/>
      <w:r>
        <w:rPr>
          <w:rFonts w:ascii="Arial" w:hAnsi="Arial" w:cs="Arial"/>
        </w:rPr>
        <w:t xml:space="preserve"> mucoses, </w:t>
      </w:r>
      <w:proofErr w:type="spellStart"/>
      <w:r>
        <w:rPr>
          <w:rFonts w:ascii="Arial" w:hAnsi="Arial" w:cs="Arial"/>
        </w:rPr>
        <w:t>manipulates</w:t>
      </w:r>
      <w:proofErr w:type="spellEnd"/>
      <w:r>
        <w:rPr>
          <w:rFonts w:ascii="Arial" w:hAnsi="Arial" w:cs="Arial"/>
        </w:rPr>
        <w:t xml:space="preserve">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gloves</w:t>
      </w:r>
      <w:proofErr w:type="spellEnd"/>
      <w:r>
        <w:rPr>
          <w:rFonts w:ascii="Arial" w:hAnsi="Arial" w:cs="Arial"/>
        </w:rPr>
        <w:t xml:space="preserve"> </w:t>
      </w:r>
      <w:proofErr w:type="spellStart"/>
      <w:r>
        <w:rPr>
          <w:rFonts w:ascii="Arial" w:hAnsi="Arial" w:cs="Arial"/>
        </w:rPr>
        <w:t>always</w:t>
      </w:r>
      <w:proofErr w:type="spellEnd"/>
      <w:r>
        <w:rPr>
          <w:rFonts w:ascii="Arial" w:hAnsi="Arial" w:cs="Arial"/>
        </w:rPr>
        <w:t>*</w:t>
      </w:r>
    </w:p>
    <w:p w:rsidR="007C1A23" w:rsidRPr="007C1A23" w:rsidRDefault="007C1A23">
      <w:pPr>
        <w:rPr>
          <w:rFonts w:ascii="Arial" w:hAnsi="Arial" w:cs="Arial"/>
          <w:lang w:val="en-GB"/>
        </w:rPr>
      </w:pPr>
    </w:p>
    <w:sectPr w:rsidR="007C1A23" w:rsidRPr="007C1A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B401A"/>
    <w:multiLevelType w:val="hybridMultilevel"/>
    <w:tmpl w:val="5A92EFC6"/>
    <w:lvl w:ilvl="0" w:tplc="FAC4DD2C">
      <w:start w:val="15"/>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3B184FAE"/>
    <w:multiLevelType w:val="hybridMultilevel"/>
    <w:tmpl w:val="28328C3C"/>
    <w:lvl w:ilvl="0" w:tplc="A7E0AC1C">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4D6A3095"/>
    <w:multiLevelType w:val="hybridMultilevel"/>
    <w:tmpl w:val="262236D8"/>
    <w:lvl w:ilvl="0" w:tplc="45A06944">
      <w:start w:val="1"/>
      <w:numFmt w:val="bullet"/>
      <w:lvlText w:val="-"/>
      <w:lvlJc w:val="left"/>
      <w:pPr>
        <w:tabs>
          <w:tab w:val="num" w:pos="720"/>
        </w:tabs>
        <w:ind w:left="720" w:hanging="360"/>
      </w:pPr>
      <w:rPr>
        <w:rFonts w:ascii="Times New Roman" w:hAnsi="Times New Roman" w:hint="default"/>
      </w:rPr>
    </w:lvl>
    <w:lvl w:ilvl="1" w:tplc="F6047A14" w:tentative="1">
      <w:start w:val="1"/>
      <w:numFmt w:val="bullet"/>
      <w:lvlText w:val="-"/>
      <w:lvlJc w:val="left"/>
      <w:pPr>
        <w:tabs>
          <w:tab w:val="num" w:pos="1440"/>
        </w:tabs>
        <w:ind w:left="1440" w:hanging="360"/>
      </w:pPr>
      <w:rPr>
        <w:rFonts w:ascii="Times New Roman" w:hAnsi="Times New Roman" w:hint="default"/>
      </w:rPr>
    </w:lvl>
    <w:lvl w:ilvl="2" w:tplc="DC8475F2" w:tentative="1">
      <w:start w:val="1"/>
      <w:numFmt w:val="bullet"/>
      <w:lvlText w:val="-"/>
      <w:lvlJc w:val="left"/>
      <w:pPr>
        <w:tabs>
          <w:tab w:val="num" w:pos="2160"/>
        </w:tabs>
        <w:ind w:left="2160" w:hanging="360"/>
      </w:pPr>
      <w:rPr>
        <w:rFonts w:ascii="Times New Roman" w:hAnsi="Times New Roman" w:hint="default"/>
      </w:rPr>
    </w:lvl>
    <w:lvl w:ilvl="3" w:tplc="28824FC0" w:tentative="1">
      <w:start w:val="1"/>
      <w:numFmt w:val="bullet"/>
      <w:lvlText w:val="-"/>
      <w:lvlJc w:val="left"/>
      <w:pPr>
        <w:tabs>
          <w:tab w:val="num" w:pos="2880"/>
        </w:tabs>
        <w:ind w:left="2880" w:hanging="360"/>
      </w:pPr>
      <w:rPr>
        <w:rFonts w:ascii="Times New Roman" w:hAnsi="Times New Roman" w:hint="default"/>
      </w:rPr>
    </w:lvl>
    <w:lvl w:ilvl="4" w:tplc="06228954" w:tentative="1">
      <w:start w:val="1"/>
      <w:numFmt w:val="bullet"/>
      <w:lvlText w:val="-"/>
      <w:lvlJc w:val="left"/>
      <w:pPr>
        <w:tabs>
          <w:tab w:val="num" w:pos="3600"/>
        </w:tabs>
        <w:ind w:left="3600" w:hanging="360"/>
      </w:pPr>
      <w:rPr>
        <w:rFonts w:ascii="Times New Roman" w:hAnsi="Times New Roman" w:hint="default"/>
      </w:rPr>
    </w:lvl>
    <w:lvl w:ilvl="5" w:tplc="CB6A5DA8" w:tentative="1">
      <w:start w:val="1"/>
      <w:numFmt w:val="bullet"/>
      <w:lvlText w:val="-"/>
      <w:lvlJc w:val="left"/>
      <w:pPr>
        <w:tabs>
          <w:tab w:val="num" w:pos="4320"/>
        </w:tabs>
        <w:ind w:left="4320" w:hanging="360"/>
      </w:pPr>
      <w:rPr>
        <w:rFonts w:ascii="Times New Roman" w:hAnsi="Times New Roman" w:hint="default"/>
      </w:rPr>
    </w:lvl>
    <w:lvl w:ilvl="6" w:tplc="678014A0" w:tentative="1">
      <w:start w:val="1"/>
      <w:numFmt w:val="bullet"/>
      <w:lvlText w:val="-"/>
      <w:lvlJc w:val="left"/>
      <w:pPr>
        <w:tabs>
          <w:tab w:val="num" w:pos="5040"/>
        </w:tabs>
        <w:ind w:left="5040" w:hanging="360"/>
      </w:pPr>
      <w:rPr>
        <w:rFonts w:ascii="Times New Roman" w:hAnsi="Times New Roman" w:hint="default"/>
      </w:rPr>
    </w:lvl>
    <w:lvl w:ilvl="7" w:tplc="7BA4DAAC" w:tentative="1">
      <w:start w:val="1"/>
      <w:numFmt w:val="bullet"/>
      <w:lvlText w:val="-"/>
      <w:lvlJc w:val="left"/>
      <w:pPr>
        <w:tabs>
          <w:tab w:val="num" w:pos="5760"/>
        </w:tabs>
        <w:ind w:left="5760" w:hanging="360"/>
      </w:pPr>
      <w:rPr>
        <w:rFonts w:ascii="Times New Roman" w:hAnsi="Times New Roman" w:hint="default"/>
      </w:rPr>
    </w:lvl>
    <w:lvl w:ilvl="8" w:tplc="80329D3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FC"/>
    <w:rsid w:val="00026DFC"/>
    <w:rsid w:val="000719A6"/>
    <w:rsid w:val="004423A7"/>
    <w:rsid w:val="00494F10"/>
    <w:rsid w:val="00701C74"/>
    <w:rsid w:val="00744360"/>
    <w:rsid w:val="00793A50"/>
    <w:rsid w:val="007C1A23"/>
    <w:rsid w:val="00842725"/>
    <w:rsid w:val="00895094"/>
    <w:rsid w:val="009423EA"/>
    <w:rsid w:val="00986748"/>
    <w:rsid w:val="00A27498"/>
    <w:rsid w:val="00A460AA"/>
    <w:rsid w:val="00A8746E"/>
    <w:rsid w:val="00AE35CE"/>
    <w:rsid w:val="00BA4A30"/>
    <w:rsid w:val="00CD3701"/>
    <w:rsid w:val="00D2273E"/>
    <w:rsid w:val="00E511FE"/>
    <w:rsid w:val="00F10F7D"/>
    <w:rsid w:val="00FD5D5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3F9DC-6509-4E92-B3C5-B520B0A1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26DFC"/>
    <w:rPr>
      <w:sz w:val="16"/>
      <w:szCs w:val="16"/>
    </w:rPr>
  </w:style>
  <w:style w:type="paragraph" w:styleId="Textocomentario">
    <w:name w:val="annotation text"/>
    <w:basedOn w:val="Normal"/>
    <w:link w:val="TextocomentarioCar"/>
    <w:uiPriority w:val="99"/>
    <w:semiHidden/>
    <w:unhideWhenUsed/>
    <w:rsid w:val="00026DFC"/>
    <w:pPr>
      <w:spacing w:after="200" w:line="240" w:lineRule="auto"/>
    </w:pPr>
    <w:rPr>
      <w:rFonts w:ascii="Calibri" w:eastAsia="Calibri" w:hAnsi="Calibri" w:cs="Calibri"/>
      <w:sz w:val="20"/>
      <w:szCs w:val="20"/>
      <w:lang w:val="en-GB"/>
    </w:rPr>
  </w:style>
  <w:style w:type="character" w:customStyle="1" w:styleId="TextocomentarioCar">
    <w:name w:val="Texto comentario Car"/>
    <w:basedOn w:val="Fuentedeprrafopredeter"/>
    <w:link w:val="Textocomentario"/>
    <w:uiPriority w:val="99"/>
    <w:semiHidden/>
    <w:rsid w:val="00026DFC"/>
    <w:rPr>
      <w:rFonts w:ascii="Calibri" w:eastAsia="Calibri" w:hAnsi="Calibri" w:cs="Calibri"/>
      <w:sz w:val="20"/>
      <w:szCs w:val="20"/>
      <w:lang w:val="en-GB"/>
    </w:rPr>
  </w:style>
  <w:style w:type="paragraph" w:styleId="Prrafodelista">
    <w:name w:val="List Paragraph"/>
    <w:basedOn w:val="Normal"/>
    <w:uiPriority w:val="34"/>
    <w:qFormat/>
    <w:rsid w:val="00026DFC"/>
    <w:pPr>
      <w:spacing w:after="200" w:line="276" w:lineRule="auto"/>
      <w:ind w:left="720"/>
      <w:contextualSpacing/>
    </w:pPr>
    <w:rPr>
      <w:rFonts w:ascii="Calibri" w:eastAsia="Calibri" w:hAnsi="Calibri" w:cs="Calibri"/>
      <w:lang w:val="en-GB"/>
    </w:rPr>
  </w:style>
  <w:style w:type="paragraph" w:styleId="Textodeglobo">
    <w:name w:val="Balloon Text"/>
    <w:basedOn w:val="Normal"/>
    <w:link w:val="TextodegloboCar"/>
    <w:uiPriority w:val="99"/>
    <w:semiHidden/>
    <w:unhideWhenUsed/>
    <w:rsid w:val="00026D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6DFC"/>
    <w:rPr>
      <w:rFonts w:ascii="Segoe UI" w:hAnsi="Segoe UI" w:cs="Segoe UI"/>
      <w:sz w:val="18"/>
      <w:szCs w:val="18"/>
    </w:rPr>
  </w:style>
  <w:style w:type="table" w:styleId="Tablaconcuadrcula">
    <w:name w:val="Table Grid"/>
    <w:basedOn w:val="Tablanormal"/>
    <w:uiPriority w:val="39"/>
    <w:rsid w:val="00E51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423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61072">
      <w:bodyDiv w:val="1"/>
      <w:marLeft w:val="0"/>
      <w:marRight w:val="0"/>
      <w:marTop w:val="0"/>
      <w:marBottom w:val="0"/>
      <w:divBdr>
        <w:top w:val="none" w:sz="0" w:space="0" w:color="auto"/>
        <w:left w:val="none" w:sz="0" w:space="0" w:color="auto"/>
        <w:bottom w:val="none" w:sz="0" w:space="0" w:color="auto"/>
        <w:right w:val="none" w:sz="0" w:space="0" w:color="auto"/>
      </w:divBdr>
    </w:div>
    <w:div w:id="718431855">
      <w:bodyDiv w:val="1"/>
      <w:marLeft w:val="0"/>
      <w:marRight w:val="0"/>
      <w:marTop w:val="0"/>
      <w:marBottom w:val="0"/>
      <w:divBdr>
        <w:top w:val="none" w:sz="0" w:space="0" w:color="auto"/>
        <w:left w:val="none" w:sz="0" w:space="0" w:color="auto"/>
        <w:bottom w:val="none" w:sz="0" w:space="0" w:color="auto"/>
        <w:right w:val="none" w:sz="0" w:space="0" w:color="auto"/>
      </w:divBdr>
    </w:div>
    <w:div w:id="1023091997">
      <w:bodyDiv w:val="1"/>
      <w:marLeft w:val="0"/>
      <w:marRight w:val="0"/>
      <w:marTop w:val="0"/>
      <w:marBottom w:val="0"/>
      <w:divBdr>
        <w:top w:val="none" w:sz="0" w:space="0" w:color="auto"/>
        <w:left w:val="none" w:sz="0" w:space="0" w:color="auto"/>
        <w:bottom w:val="none" w:sz="0" w:space="0" w:color="auto"/>
        <w:right w:val="none" w:sz="0" w:space="0" w:color="auto"/>
      </w:divBdr>
    </w:div>
    <w:div w:id="15309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berman.info/producto/tv-45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329B-661B-4AD0-83F5-76E93B23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1662</Words>
  <Characters>9477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2022-01-13T14:01:00Z</dcterms:created>
  <dcterms:modified xsi:type="dcterms:W3CDTF">2022-01-18T09:25:00Z</dcterms:modified>
</cp:coreProperties>
</file>