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2E79" w14:textId="77777777" w:rsidR="001B5F45" w:rsidRDefault="001B5F45" w:rsidP="00FE7447">
      <w:pPr>
        <w:pStyle w:val="Title"/>
        <w:spacing w:after="0"/>
      </w:pPr>
      <w:r>
        <w:t xml:space="preserve">Assignment </w:t>
      </w:r>
      <w:r w:rsidR="00577A6E">
        <w:t>7</w:t>
      </w:r>
    </w:p>
    <w:p w14:paraId="3D449446" w14:textId="77777777" w:rsidR="00861A07" w:rsidRDefault="00861A07" w:rsidP="00FE7447">
      <w:pPr>
        <w:pStyle w:val="Subtitle"/>
        <w:spacing w:after="0"/>
      </w:pPr>
    </w:p>
    <w:p w14:paraId="0AF923BD" w14:textId="77777777" w:rsidR="000A0937" w:rsidRPr="000465BE" w:rsidRDefault="000A0937" w:rsidP="00FE7447">
      <w:pPr>
        <w:pStyle w:val="Subtitle"/>
        <w:spacing w:after="0"/>
        <w:rPr>
          <w:rStyle w:val="IntenseEmphasis"/>
        </w:rPr>
      </w:pPr>
    </w:p>
    <w:p w14:paraId="12DCC921" w14:textId="77777777" w:rsidR="006D6077" w:rsidRDefault="00AC3283" w:rsidP="00FE7447">
      <w:pPr>
        <w:spacing w:after="0"/>
        <w:jc w:val="both"/>
      </w:pPr>
      <w:r>
        <w:t>In this assignment,</w:t>
      </w:r>
      <w:r w:rsidR="004D103F">
        <w:t xml:space="preserve"> </w:t>
      </w:r>
      <w:r w:rsidR="009E3C69">
        <w:t>you</w:t>
      </w:r>
      <w:r w:rsidR="00107D89">
        <w:t xml:space="preserve"> are going to create a simple </w:t>
      </w:r>
      <w:r w:rsidR="004D103F">
        <w:t xml:space="preserve">face cueing </w:t>
      </w:r>
      <w:r w:rsidR="00107D89">
        <w:t>experiment</w:t>
      </w:r>
      <w:r w:rsidR="00577A6E">
        <w:t xml:space="preserve">. </w:t>
      </w:r>
      <w:r w:rsidR="006D6077">
        <w:t>The goal of this assignment is to familiarize you with drawing images to canvas and with working with multiple canvases, which you are going to show on the screen</w:t>
      </w:r>
      <w:r w:rsidR="001A2EAA" w:rsidRPr="001A2EAA">
        <w:t xml:space="preserve"> </w:t>
      </w:r>
      <w:r w:rsidR="001A2EAA">
        <w:t>sequentially</w:t>
      </w:r>
      <w:r w:rsidR="006D6077">
        <w:t xml:space="preserve"> with a small delay between each presentation.</w:t>
      </w:r>
    </w:p>
    <w:p w14:paraId="3B1CA4B2" w14:textId="77777777" w:rsidR="004D103F" w:rsidRDefault="006D6077" w:rsidP="00FE7447">
      <w:pPr>
        <w:spacing w:after="0"/>
        <w:jc w:val="both"/>
      </w:pPr>
      <w:r>
        <w:t xml:space="preserve"> </w:t>
      </w:r>
    </w:p>
    <w:p w14:paraId="54E712DC" w14:textId="77777777" w:rsidR="00AB3C4F" w:rsidRPr="00AB3C4F" w:rsidRDefault="004A1F91" w:rsidP="00FE7447">
      <w:pPr>
        <w:spacing w:after="0"/>
        <w:jc w:val="both"/>
      </w:pPr>
      <w:r>
        <w:t>This time and in the future, t</w:t>
      </w:r>
      <w:r w:rsidR="00AB3C4F">
        <w:t xml:space="preserve">here </w:t>
      </w:r>
      <w:r>
        <w:t>might</w:t>
      </w:r>
      <w:r w:rsidR="00AB3C4F">
        <w:t xml:space="preserve"> also </w:t>
      </w:r>
      <w:r w:rsidR="00843DEF">
        <w:t xml:space="preserve">be </w:t>
      </w:r>
      <w:r w:rsidR="00AB3C4F">
        <w:t xml:space="preserve">some questions you will have to answer in plain English (or Dutch). Put the answers to these questions in a </w:t>
      </w:r>
      <w:r w:rsidR="00AB3C4F">
        <w:rPr>
          <w:i/>
        </w:rPr>
        <w:t>notepad</w:t>
      </w:r>
      <w:r w:rsidR="00AB3C4F">
        <w:t xml:space="preserve"> item which you place as the first item in your experiment</w:t>
      </w:r>
    </w:p>
    <w:p w14:paraId="3FCB65BA" w14:textId="77777777" w:rsidR="00107D89" w:rsidRDefault="00107D89" w:rsidP="00FE7447">
      <w:pPr>
        <w:spacing w:after="0"/>
        <w:jc w:val="both"/>
      </w:pPr>
    </w:p>
    <w:p w14:paraId="790A684F" w14:textId="77777777" w:rsidR="00ED44E6" w:rsidRDefault="00ED44E6" w:rsidP="00ED44E6">
      <w:pPr>
        <w:jc w:val="both"/>
      </w:pPr>
      <w:r>
        <w:t>Once you are finished with this assignment, please save the file as</w:t>
      </w:r>
    </w:p>
    <w:p w14:paraId="1F509371" w14:textId="3E17E510" w:rsidR="00ED44E6" w:rsidRDefault="00ED44E6" w:rsidP="00ED44E6">
      <w:pPr>
        <w:jc w:val="both"/>
        <w:rPr>
          <w:rFonts w:ascii="Consolas" w:hAnsi="Consolas"/>
          <w:sz w:val="20"/>
        </w:rPr>
      </w:pPr>
      <w:r w:rsidRPr="006841B7">
        <w:rPr>
          <w:rFonts w:ascii="Consolas" w:hAnsi="Consolas"/>
          <w:sz w:val="20"/>
        </w:rPr>
        <w:t>Asgn_</w:t>
      </w:r>
      <w:r>
        <w:rPr>
          <w:rFonts w:ascii="Consolas" w:hAnsi="Consolas"/>
          <w:sz w:val="20"/>
        </w:rPr>
        <w:t>7</w:t>
      </w:r>
      <w:r w:rsidRPr="006841B7">
        <w:rPr>
          <w:rFonts w:ascii="Consolas" w:hAnsi="Consolas"/>
          <w:sz w:val="20"/>
        </w:rPr>
        <w:t>_</w:t>
      </w:r>
      <w:r w:rsidRPr="00E86C44">
        <w:rPr>
          <w:rFonts w:ascii="Consolas" w:hAnsi="Consolas"/>
          <w:b/>
          <w:sz w:val="20"/>
        </w:rPr>
        <w:t>&lt;</w:t>
      </w:r>
      <w:r>
        <w:rPr>
          <w:rFonts w:ascii="Consolas" w:hAnsi="Consolas"/>
          <w:b/>
          <w:sz w:val="20"/>
        </w:rPr>
        <w:t xml:space="preserve">here your </w:t>
      </w:r>
      <w:r w:rsidR="001C4FA0">
        <w:rPr>
          <w:rFonts w:ascii="Consolas" w:hAnsi="Consolas"/>
          <w:b/>
          <w:sz w:val="20"/>
        </w:rPr>
        <w:t>name</w:t>
      </w:r>
      <w:proofErr w:type="gramStart"/>
      <w:r w:rsidRPr="00E86C44">
        <w:rPr>
          <w:rFonts w:ascii="Consolas" w:hAnsi="Consolas"/>
          <w:b/>
          <w:sz w:val="20"/>
        </w:rPr>
        <w:t>&gt;</w:t>
      </w:r>
      <w:r w:rsidRPr="006841B7">
        <w:rPr>
          <w:rFonts w:ascii="Consolas" w:hAnsi="Consolas"/>
          <w:sz w:val="20"/>
        </w:rPr>
        <w:t>.</w:t>
      </w:r>
      <w:proofErr w:type="spellStart"/>
      <w:r w:rsidR="00D755CD">
        <w:rPr>
          <w:rFonts w:ascii="Consolas" w:hAnsi="Consolas"/>
          <w:sz w:val="20"/>
        </w:rPr>
        <w:t>osexp</w:t>
      </w:r>
      <w:proofErr w:type="spellEnd"/>
      <w:proofErr w:type="gramEnd"/>
    </w:p>
    <w:p w14:paraId="71350986" w14:textId="398A1A8C" w:rsidR="00ED44E6" w:rsidRPr="006841B7" w:rsidRDefault="00ED44E6" w:rsidP="00ED44E6">
      <w:pPr>
        <w:jc w:val="both"/>
        <w:rPr>
          <w:sz w:val="20"/>
        </w:rPr>
      </w:pPr>
      <w:r w:rsidRPr="006841B7">
        <w:rPr>
          <w:sz w:val="20"/>
        </w:rPr>
        <w:t xml:space="preserve"> (</w:t>
      </w:r>
      <w:r w:rsidRPr="006841B7">
        <w:rPr>
          <w:i/>
          <w:sz w:val="20"/>
        </w:rPr>
        <w:t>for example</w:t>
      </w:r>
      <w:r w:rsidRPr="006841B7">
        <w:rPr>
          <w:sz w:val="20"/>
        </w:rPr>
        <w:t xml:space="preserve"> A</w:t>
      </w:r>
      <w:r w:rsidRPr="006841B7">
        <w:rPr>
          <w:rFonts w:ascii="Consolas" w:hAnsi="Consolas"/>
          <w:sz w:val="20"/>
        </w:rPr>
        <w:t>sgn_</w:t>
      </w:r>
      <w:r>
        <w:rPr>
          <w:rFonts w:ascii="Consolas" w:hAnsi="Consolas"/>
          <w:sz w:val="20"/>
        </w:rPr>
        <w:t>7</w:t>
      </w:r>
      <w:r w:rsidR="001C4FA0">
        <w:rPr>
          <w:rFonts w:ascii="Consolas" w:hAnsi="Consolas"/>
          <w:sz w:val="20"/>
        </w:rPr>
        <w:t>_</w:t>
      </w:r>
      <w:proofErr w:type="gramStart"/>
      <w:r w:rsidR="001C4FA0">
        <w:rPr>
          <w:rFonts w:ascii="Consolas" w:hAnsi="Consolas"/>
          <w:sz w:val="20"/>
        </w:rPr>
        <w:t>vanmoorselaar</w:t>
      </w:r>
      <w:r w:rsidRPr="006841B7">
        <w:rPr>
          <w:rFonts w:ascii="Consolas" w:hAnsi="Consolas"/>
          <w:sz w:val="20"/>
        </w:rPr>
        <w:t>.</w:t>
      </w:r>
      <w:r w:rsidR="00D755CD">
        <w:rPr>
          <w:rFonts w:ascii="Consolas" w:hAnsi="Consolas"/>
          <w:sz w:val="20"/>
        </w:rPr>
        <w:t>osexp</w:t>
      </w:r>
      <w:proofErr w:type="gramEnd"/>
      <w:r w:rsidRPr="006841B7">
        <w:rPr>
          <w:sz w:val="20"/>
        </w:rPr>
        <w:t>)</w:t>
      </w:r>
    </w:p>
    <w:p w14:paraId="1ABB51B8" w14:textId="77777777" w:rsidR="00ED44E6" w:rsidRDefault="00ED44E6" w:rsidP="00ED44E6">
      <w:pPr>
        <w:jc w:val="both"/>
      </w:pPr>
      <w:r>
        <w:t xml:space="preserve">before submitting it to </w:t>
      </w:r>
      <w:r w:rsidR="00D755CD">
        <w:t>canvas.vu.nl</w:t>
      </w:r>
      <w:r>
        <w:t>. Good luck!</w:t>
      </w:r>
    </w:p>
    <w:p w14:paraId="6623552A" w14:textId="77777777" w:rsidR="004D103F" w:rsidRPr="00ED4FFD" w:rsidRDefault="004B3097" w:rsidP="00ED4FFD">
      <w:pPr>
        <w:jc w:val="both"/>
      </w:pPr>
      <w:r>
        <w:t>Previous studies</w:t>
      </w:r>
      <w:r w:rsidR="00ED4FFD">
        <w:t xml:space="preserve"> have shown that angry faces</w:t>
      </w:r>
      <w:r w:rsidR="007D3F7A">
        <w:t xml:space="preserve"> </w:t>
      </w:r>
      <w:r w:rsidR="00ED4FFD">
        <w:t>capture our attention</w:t>
      </w:r>
      <w:r w:rsidR="00ED2387">
        <w:t xml:space="preserve"> (</w:t>
      </w:r>
      <w:bookmarkStart w:id="0" w:name="_Toc459226544"/>
      <w:bookmarkStart w:id="1" w:name="_Toc459225886"/>
      <w:bookmarkEnd w:id="0"/>
      <w:r w:rsidR="00ED2387" w:rsidRPr="0020257E">
        <w:t>Schmidt, LJ, Belopolsky, AV</w:t>
      </w:r>
      <w:r w:rsidRPr="0020257E">
        <w:t xml:space="preserve">, Theeuwes, J, </w:t>
      </w:r>
      <w:r w:rsidR="00ED2387" w:rsidRPr="0020257E">
        <w:t>2012</w:t>
      </w:r>
      <w:bookmarkEnd w:id="1"/>
      <w:r w:rsidRPr="0020257E">
        <w:t>)</w:t>
      </w:r>
      <w:r w:rsidR="00ED4FFD">
        <w:t xml:space="preserve">. That is, if we observe an angry face, we automatically focus our attention </w:t>
      </w:r>
      <w:r w:rsidR="00224ECB">
        <w:t>to</w:t>
      </w:r>
      <w:r w:rsidR="00ED4FFD">
        <w:t xml:space="preserve"> </w:t>
      </w:r>
      <w:r w:rsidR="004312CE">
        <w:t xml:space="preserve">it, even if </w:t>
      </w:r>
      <w:r w:rsidR="00D14177">
        <w:t xml:space="preserve">we </w:t>
      </w:r>
      <w:r w:rsidR="00383F5A">
        <w:t xml:space="preserve">did not </w:t>
      </w:r>
      <w:r w:rsidR="00224ECB">
        <w:t>have</w:t>
      </w:r>
      <w:r w:rsidR="00D14177">
        <w:t xml:space="preserve"> any</w:t>
      </w:r>
      <w:r w:rsidR="004312CE">
        <w:t xml:space="preserve"> intention</w:t>
      </w:r>
      <w:r>
        <w:t xml:space="preserve"> </w:t>
      </w:r>
      <w:r w:rsidR="004312CE">
        <w:t>to do so</w:t>
      </w:r>
      <w:r w:rsidR="00D14177">
        <w:t xml:space="preserve"> at all</w:t>
      </w:r>
      <w:r w:rsidR="003B3F27" w:rsidRPr="003B3F27">
        <w:t xml:space="preserve"> </w:t>
      </w:r>
      <w:r w:rsidR="003B3F27">
        <w:t>in the first place</w:t>
      </w:r>
      <w:r w:rsidR="007D3F7A">
        <w:t xml:space="preserve">. </w:t>
      </w:r>
      <w:r>
        <w:t>Our brain appears</w:t>
      </w:r>
      <w:r w:rsidR="00A5288B">
        <w:t xml:space="preserve"> </w:t>
      </w:r>
      <w:r>
        <w:t xml:space="preserve">to be </w:t>
      </w:r>
      <w:r w:rsidR="00A5288B">
        <w:t xml:space="preserve">‘hard wired’ to give angry faces </w:t>
      </w:r>
      <w:r>
        <w:t xml:space="preserve">priority of </w:t>
      </w:r>
      <w:r w:rsidR="00A5288B">
        <w:t>processing so to speak.</w:t>
      </w:r>
      <w:r>
        <w:t xml:space="preserve"> The experiment you are going </w:t>
      </w:r>
      <w:r w:rsidR="00421E92">
        <w:t xml:space="preserve">to </w:t>
      </w:r>
      <w:r>
        <w:t xml:space="preserve">create </w:t>
      </w:r>
      <w:r w:rsidR="00724D48">
        <w:t>investigates</w:t>
      </w:r>
      <w:r>
        <w:t xml:space="preserve"> </w:t>
      </w:r>
      <w:r w:rsidR="00724D48">
        <w:t>if</w:t>
      </w:r>
      <w:r w:rsidR="006036D8">
        <w:t xml:space="preserve"> an angry face can serve as a cue for another stimulus</w:t>
      </w:r>
      <w:r>
        <w:t>. Participants will be shown</w:t>
      </w:r>
      <w:r w:rsidR="000704CB">
        <w:t xml:space="preserve"> two face</w:t>
      </w:r>
      <w:r w:rsidR="006D016D">
        <w:t>s</w:t>
      </w:r>
      <w:r w:rsidR="000704CB">
        <w:t xml:space="preserve"> concurrently: one to the left and one to the right of fixation (i.e. the center of the screen). One of these faces </w:t>
      </w:r>
      <w:r w:rsidR="000B6A87">
        <w:t>looks angry</w:t>
      </w:r>
      <w:r w:rsidR="00423589">
        <w:t>, while</w:t>
      </w:r>
      <w:r w:rsidR="000704CB">
        <w:t xml:space="preserve"> the other has a neutral expression. Whether the angry face appears on the left or right will be randomly varied. </w:t>
      </w:r>
      <w:r w:rsidR="007D0BBF">
        <w:t xml:space="preserve">Below you see an example of the </w:t>
      </w:r>
      <w:r w:rsidR="007D0BBF">
        <w:rPr>
          <w:i/>
        </w:rPr>
        <w:t xml:space="preserve">target display </w:t>
      </w:r>
      <w:r w:rsidR="007D0BBF">
        <w:t>(i.e. the final display that participants will have to respond to).</w:t>
      </w:r>
    </w:p>
    <w:p w14:paraId="7487244A" w14:textId="77777777" w:rsidR="00ED4FFD" w:rsidRDefault="004D103F" w:rsidP="004D103F">
      <w:pPr>
        <w:pStyle w:val="ListParagraph"/>
        <w:spacing w:after="0"/>
        <w:ind w:left="284"/>
        <w:jc w:val="center"/>
        <w:rPr>
          <w:b/>
        </w:rPr>
      </w:pPr>
      <w:r w:rsidRPr="004D103F">
        <w:rPr>
          <w:noProof/>
          <w:lang w:bidi="ar-SA"/>
        </w:rPr>
        <w:drawing>
          <wp:inline distT="0" distB="0" distL="0" distR="0" wp14:anchorId="512C90E6" wp14:editId="35BF9A80">
            <wp:extent cx="3543135" cy="1696387"/>
            <wp:effectExtent l="19050" t="0" r="1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541661" cy="1695682"/>
                    </a:xfrm>
                    <a:prstGeom prst="rect">
                      <a:avLst/>
                    </a:prstGeom>
                    <a:noFill/>
                    <a:ln w="9525">
                      <a:noFill/>
                      <a:miter lim="800000"/>
                      <a:headEnd/>
                      <a:tailEnd/>
                    </a:ln>
                  </pic:spPr>
                </pic:pic>
              </a:graphicData>
            </a:graphic>
          </wp:inline>
        </w:drawing>
      </w:r>
    </w:p>
    <w:p w14:paraId="7F882AA2" w14:textId="77777777" w:rsidR="003F542A" w:rsidRDefault="003B64BD" w:rsidP="003B64BD">
      <w:pPr>
        <w:spacing w:after="0"/>
        <w:jc w:val="both"/>
      </w:pPr>
      <w:r>
        <w:t>A</w:t>
      </w:r>
      <w:r w:rsidR="00724D48">
        <w:t xml:space="preserve"> short</w:t>
      </w:r>
      <w:r>
        <w:t xml:space="preserve"> period after the faces have </w:t>
      </w:r>
      <w:r w:rsidR="009D5D0F">
        <w:t>been presented</w:t>
      </w:r>
      <w:r>
        <w:t>, an arrow will appear in the center of the screen</w:t>
      </w:r>
      <w:r w:rsidR="004B3097">
        <w:t>, replacing the fixation dot</w:t>
      </w:r>
      <w:r>
        <w:t xml:space="preserve">. This arrow is the stimulus that participants have to respond to: </w:t>
      </w:r>
      <w:r w:rsidR="004864D4">
        <w:t>i</w:t>
      </w:r>
      <w:r>
        <w:t xml:space="preserve">f the arrow points to the left, participants should press ‘z’ and if it points to the right they should </w:t>
      </w:r>
      <w:r w:rsidR="004864D4">
        <w:t>press</w:t>
      </w:r>
      <w:r>
        <w:t xml:space="preserve"> ‘/’.</w:t>
      </w:r>
      <w:r w:rsidR="00404E70">
        <w:t xml:space="preserve"> The hypothesis is that if the angry face captures attention, </w:t>
      </w:r>
      <w:r w:rsidR="004B3097">
        <w:t xml:space="preserve">it likely </w:t>
      </w:r>
      <w:r w:rsidR="00404E70">
        <w:rPr>
          <w:i/>
        </w:rPr>
        <w:t>activate</w:t>
      </w:r>
      <w:r w:rsidR="00ED2387">
        <w:rPr>
          <w:i/>
        </w:rPr>
        <w:t>s</w:t>
      </w:r>
      <w:r w:rsidR="00404E70">
        <w:rPr>
          <w:i/>
        </w:rPr>
        <w:t xml:space="preserve"> a response </w:t>
      </w:r>
      <w:r w:rsidR="00404E70">
        <w:t xml:space="preserve">for </w:t>
      </w:r>
      <w:r w:rsidR="004B3097">
        <w:t>the</w:t>
      </w:r>
      <w:r w:rsidR="00404E70">
        <w:t xml:space="preserve"> side</w:t>
      </w:r>
      <w:r w:rsidR="004B3097">
        <w:t xml:space="preserve"> at which it appeared</w:t>
      </w:r>
      <w:r w:rsidR="00404E70">
        <w:t xml:space="preserve">. If the arrow that appears </w:t>
      </w:r>
      <w:r w:rsidR="00E37B87">
        <w:t>a moment later</w:t>
      </w:r>
      <w:r w:rsidR="00404E70">
        <w:t xml:space="preserve"> </w:t>
      </w:r>
      <w:r w:rsidR="004B3097">
        <w:t>thus</w:t>
      </w:r>
      <w:r w:rsidR="00404E70">
        <w:t xml:space="preserve"> points </w:t>
      </w:r>
      <w:r w:rsidR="004B3097">
        <w:t>in the direction</w:t>
      </w:r>
      <w:r w:rsidR="00404E70">
        <w:t xml:space="preserve"> of the angry face, responses should be faster</w:t>
      </w:r>
      <w:r w:rsidR="004B3097">
        <w:t xml:space="preserve"> </w:t>
      </w:r>
      <w:r w:rsidR="00404E70">
        <w:t>than when it points to the neutral face at the opposite side.</w:t>
      </w:r>
    </w:p>
    <w:p w14:paraId="25D87D84" w14:textId="77777777" w:rsidR="00E37B87" w:rsidRDefault="00E37B87" w:rsidP="003B64BD">
      <w:pPr>
        <w:spacing w:after="0"/>
        <w:jc w:val="both"/>
      </w:pPr>
    </w:p>
    <w:p w14:paraId="7D5403BF" w14:textId="77777777" w:rsidR="00E37B87" w:rsidRDefault="00E37B87" w:rsidP="003B64BD">
      <w:pPr>
        <w:spacing w:after="0"/>
        <w:jc w:val="both"/>
      </w:pPr>
      <w:r>
        <w:t>Procedurally</w:t>
      </w:r>
      <w:r w:rsidR="00F671F1">
        <w:t>,</w:t>
      </w:r>
      <w:r>
        <w:t xml:space="preserve"> a trial in this experiment goes as follows:</w:t>
      </w:r>
    </w:p>
    <w:p w14:paraId="1B20AB94" w14:textId="77777777" w:rsidR="00E37B87" w:rsidRDefault="006575AE" w:rsidP="006575AE">
      <w:pPr>
        <w:pStyle w:val="ListParagraph"/>
        <w:numPr>
          <w:ilvl w:val="0"/>
          <w:numId w:val="12"/>
        </w:numPr>
        <w:spacing w:after="0"/>
        <w:jc w:val="both"/>
      </w:pPr>
      <w:r>
        <w:t xml:space="preserve">Present a display with a fixation dot (i.e. a fixation display) for 1000 </w:t>
      </w:r>
      <w:proofErr w:type="spellStart"/>
      <w:r>
        <w:t>ms</w:t>
      </w:r>
      <w:proofErr w:type="spellEnd"/>
    </w:p>
    <w:p w14:paraId="4F63038A" w14:textId="77777777" w:rsidR="006575AE" w:rsidRDefault="006575AE" w:rsidP="006575AE">
      <w:pPr>
        <w:pStyle w:val="ListParagraph"/>
        <w:numPr>
          <w:ilvl w:val="0"/>
          <w:numId w:val="12"/>
        </w:numPr>
        <w:spacing w:after="0"/>
        <w:jc w:val="both"/>
      </w:pPr>
      <w:r>
        <w:t xml:space="preserve">Show the two faces for 100, 300, or 500 </w:t>
      </w:r>
      <w:proofErr w:type="spellStart"/>
      <w:r>
        <w:t>ms</w:t>
      </w:r>
      <w:proofErr w:type="spellEnd"/>
    </w:p>
    <w:p w14:paraId="248B9682" w14:textId="77777777" w:rsidR="00E37B87" w:rsidRDefault="006575AE" w:rsidP="003B64BD">
      <w:pPr>
        <w:pStyle w:val="ListParagraph"/>
        <w:numPr>
          <w:ilvl w:val="0"/>
          <w:numId w:val="12"/>
        </w:numPr>
        <w:spacing w:after="0"/>
        <w:jc w:val="both"/>
      </w:pPr>
      <w:r>
        <w:t xml:space="preserve">Reveal the arrow and wait for </w:t>
      </w:r>
      <w:r w:rsidR="0035440A">
        <w:t xml:space="preserve">the </w:t>
      </w:r>
      <w:r>
        <w:t>participant</w:t>
      </w:r>
      <w:r w:rsidR="0035440A">
        <w:t>’</w:t>
      </w:r>
      <w:r>
        <w:t>s response</w:t>
      </w:r>
    </w:p>
    <w:p w14:paraId="1A19B6BF" w14:textId="77777777" w:rsidR="006575AE" w:rsidRDefault="006575AE" w:rsidP="006575AE">
      <w:pPr>
        <w:pStyle w:val="ListParagraph"/>
        <w:spacing w:after="0"/>
        <w:jc w:val="both"/>
      </w:pPr>
    </w:p>
    <w:p w14:paraId="678475BB" w14:textId="77777777" w:rsidR="00E37B87" w:rsidRDefault="00E37B87" w:rsidP="003B64BD">
      <w:pPr>
        <w:spacing w:after="0"/>
        <w:jc w:val="both"/>
      </w:pPr>
      <w:r>
        <w:t xml:space="preserve">The independent variables we are going to </w:t>
      </w:r>
      <w:r w:rsidR="005212D2">
        <w:t>manipulate</w:t>
      </w:r>
      <w:r>
        <w:t xml:space="preserve"> in this experiment are</w:t>
      </w:r>
      <w:r w:rsidR="006575AE">
        <w:t>:</w:t>
      </w:r>
    </w:p>
    <w:p w14:paraId="5FA5778D" w14:textId="77777777" w:rsidR="006575AE" w:rsidRDefault="006575AE" w:rsidP="006575AE">
      <w:pPr>
        <w:pStyle w:val="ListParagraph"/>
        <w:numPr>
          <w:ilvl w:val="0"/>
          <w:numId w:val="13"/>
        </w:numPr>
        <w:spacing w:after="0"/>
        <w:jc w:val="both"/>
      </w:pPr>
      <w:r>
        <w:t xml:space="preserve">Arrow direction: </w:t>
      </w:r>
      <w:r>
        <w:tab/>
      </w:r>
      <w:r>
        <w:tab/>
      </w:r>
      <w:r>
        <w:tab/>
      </w:r>
      <w:r>
        <w:tab/>
      </w:r>
      <w:r>
        <w:tab/>
      </w:r>
      <w:r>
        <w:tab/>
        <w:t xml:space="preserve">left </w:t>
      </w:r>
      <w:r w:rsidRPr="006575AE">
        <w:rPr>
          <w:i/>
        </w:rPr>
        <w:t>or</w:t>
      </w:r>
      <w:r>
        <w:t xml:space="preserve"> right</w:t>
      </w:r>
    </w:p>
    <w:p w14:paraId="69E83649" w14:textId="77777777" w:rsidR="006575AE" w:rsidRDefault="006575AE" w:rsidP="006575AE">
      <w:pPr>
        <w:pStyle w:val="ListParagraph"/>
        <w:numPr>
          <w:ilvl w:val="0"/>
          <w:numId w:val="13"/>
        </w:numPr>
        <w:spacing w:after="0"/>
        <w:jc w:val="both"/>
      </w:pPr>
      <w:r>
        <w:t>Location of angry face:</w:t>
      </w:r>
      <w:r>
        <w:tab/>
      </w:r>
      <w:r>
        <w:tab/>
      </w:r>
      <w:r>
        <w:tab/>
      </w:r>
      <w:r>
        <w:tab/>
      </w:r>
      <w:r>
        <w:tab/>
      </w:r>
      <w:r>
        <w:tab/>
        <w:t xml:space="preserve">left </w:t>
      </w:r>
      <w:r w:rsidRPr="006575AE">
        <w:rPr>
          <w:i/>
        </w:rPr>
        <w:t>or</w:t>
      </w:r>
      <w:r>
        <w:t xml:space="preserve"> right</w:t>
      </w:r>
    </w:p>
    <w:p w14:paraId="0C77751A" w14:textId="77777777" w:rsidR="006575AE" w:rsidRPr="00404E70" w:rsidRDefault="006575AE" w:rsidP="006575AE">
      <w:pPr>
        <w:pStyle w:val="ListParagraph"/>
        <w:numPr>
          <w:ilvl w:val="0"/>
          <w:numId w:val="13"/>
        </w:numPr>
        <w:spacing w:after="0"/>
        <w:jc w:val="both"/>
      </w:pPr>
      <w:r>
        <w:t>SOA (time between presentation of arrow and faces):</w:t>
      </w:r>
      <w:r>
        <w:tab/>
      </w:r>
      <w:r>
        <w:tab/>
        <w:t xml:space="preserve">100,300 </w:t>
      </w:r>
      <w:r w:rsidRPr="006575AE">
        <w:rPr>
          <w:i/>
        </w:rPr>
        <w:t>or</w:t>
      </w:r>
      <w:r>
        <w:t xml:space="preserve"> 500 </w:t>
      </w:r>
      <w:proofErr w:type="spellStart"/>
      <w:r>
        <w:t>ms</w:t>
      </w:r>
      <w:proofErr w:type="spellEnd"/>
      <w:r>
        <w:t xml:space="preserve"> </w:t>
      </w:r>
    </w:p>
    <w:p w14:paraId="5DD40D1B" w14:textId="77777777" w:rsidR="003F542A" w:rsidRPr="003F542A" w:rsidRDefault="003F542A" w:rsidP="003F542A">
      <w:pPr>
        <w:spacing w:after="0"/>
      </w:pPr>
    </w:p>
    <w:p w14:paraId="2B07BA86" w14:textId="77777777" w:rsidR="00994D12" w:rsidRDefault="00CB6B55" w:rsidP="00994D12">
      <w:pPr>
        <w:spacing w:after="0"/>
        <w:jc w:val="both"/>
      </w:pPr>
      <w:r>
        <w:t xml:space="preserve">Today we are going to make a full experiment, with a practice block and experimental blocks. </w:t>
      </w:r>
      <w:r w:rsidR="00994D12">
        <w:t>The experiment will record responses from the participant and log them to a file.</w:t>
      </w:r>
    </w:p>
    <w:p w14:paraId="628B67DE" w14:textId="77777777" w:rsidR="00994D12" w:rsidRPr="00994D12" w:rsidRDefault="00994D12" w:rsidP="00994D12">
      <w:pPr>
        <w:spacing w:after="0"/>
        <w:jc w:val="both"/>
        <w:rPr>
          <w:b/>
        </w:rPr>
      </w:pPr>
    </w:p>
    <w:p w14:paraId="191C8A8A" w14:textId="411FA287" w:rsidR="00D66906" w:rsidRPr="003C0E3B" w:rsidRDefault="009B6E7D" w:rsidP="00D66906">
      <w:pPr>
        <w:pStyle w:val="ListParagraph"/>
        <w:numPr>
          <w:ilvl w:val="0"/>
          <w:numId w:val="11"/>
        </w:numPr>
        <w:spacing w:after="0"/>
        <w:ind w:left="284" w:hanging="284"/>
        <w:jc w:val="both"/>
        <w:rPr>
          <w:b/>
        </w:rPr>
      </w:pPr>
      <w:r>
        <w:t>Start by creating</w:t>
      </w:r>
      <w:r w:rsidR="00ED4FFD">
        <w:t xml:space="preserve"> an empty </w:t>
      </w:r>
      <w:proofErr w:type="spellStart"/>
      <w:r w:rsidR="00ED4FFD" w:rsidRPr="00E476A0">
        <w:rPr>
          <w:i/>
        </w:rPr>
        <w:t>OpenSesame</w:t>
      </w:r>
      <w:proofErr w:type="spellEnd"/>
      <w:r w:rsidR="00ED4FFD">
        <w:t xml:space="preserve"> experiment. You can choose to use the </w:t>
      </w:r>
      <w:r w:rsidR="00ED4FFD" w:rsidRPr="00ED4FFD">
        <w:rPr>
          <w:b/>
        </w:rPr>
        <w:t>Extended template</w:t>
      </w:r>
      <w:r w:rsidR="00ED4FFD">
        <w:t xml:space="preserve"> option in the New Experiment window. This saves you </w:t>
      </w:r>
      <w:r>
        <w:t xml:space="preserve">the steps of </w:t>
      </w:r>
      <w:r w:rsidR="00ED4FFD">
        <w:t xml:space="preserve">creating the basic structure of </w:t>
      </w:r>
      <w:r w:rsidR="003923DB">
        <w:t>the</w:t>
      </w:r>
      <w:r w:rsidR="00ED4FFD">
        <w:t xml:space="preserve"> experiment</w:t>
      </w:r>
      <w:r w:rsidR="003923DB">
        <w:t xml:space="preserve"> yourself</w:t>
      </w:r>
      <w:r w:rsidR="00ED4FFD">
        <w:t xml:space="preserve">, as this template already contains practice and experimental structures, </w:t>
      </w:r>
      <w:r>
        <w:t xml:space="preserve">which </w:t>
      </w:r>
      <w:r w:rsidR="00ED4FFD">
        <w:t xml:space="preserve">each </w:t>
      </w:r>
      <w:r>
        <w:t>contain the necessary block and trial loops.</w:t>
      </w:r>
      <w:r w:rsidR="003C0E3B">
        <w:t xml:space="preserve"> In addition, response and logger items have been placed at their </w:t>
      </w:r>
      <w:proofErr w:type="gramStart"/>
      <w:r w:rsidR="0036287E">
        <w:t>commons</w:t>
      </w:r>
      <w:proofErr w:type="gramEnd"/>
      <w:r w:rsidR="0036287E">
        <w:t xml:space="preserve"> positions. Easy </w:t>
      </w:r>
      <w:r w:rsidR="00421E92">
        <w:t>as pie</w:t>
      </w:r>
      <w:r w:rsidR="0036287E">
        <w:t>!</w:t>
      </w:r>
      <w:r w:rsidR="00893AFC">
        <w:t xml:space="preserve"> Please set the Backend to Psycho.</w:t>
      </w:r>
    </w:p>
    <w:p w14:paraId="76FB9045" w14:textId="77777777" w:rsidR="003C0E3B" w:rsidRPr="003C0E3B" w:rsidRDefault="003C0E3B" w:rsidP="003C0E3B">
      <w:pPr>
        <w:pStyle w:val="ListParagraph"/>
        <w:spacing w:after="0"/>
        <w:ind w:left="284"/>
        <w:jc w:val="both"/>
        <w:rPr>
          <w:b/>
        </w:rPr>
      </w:pPr>
    </w:p>
    <w:p w14:paraId="2BDA937D" w14:textId="77777777" w:rsidR="003C0E3B" w:rsidRPr="003C0E3B" w:rsidRDefault="003C0E3B" w:rsidP="00D66906">
      <w:pPr>
        <w:pStyle w:val="ListParagraph"/>
        <w:numPr>
          <w:ilvl w:val="0"/>
          <w:numId w:val="11"/>
        </w:numPr>
        <w:spacing w:after="0"/>
        <w:ind w:left="284" w:hanging="284"/>
        <w:jc w:val="both"/>
        <w:rPr>
          <w:b/>
        </w:rPr>
      </w:pPr>
      <w:r>
        <w:t xml:space="preserve">Click on the item </w:t>
      </w:r>
      <w:proofErr w:type="spellStart"/>
      <w:r w:rsidRPr="003C0E3B">
        <w:rPr>
          <w:color w:val="0070C0"/>
        </w:rPr>
        <w:t>block_loop</w:t>
      </w:r>
      <w:proofErr w:type="spellEnd"/>
      <w:r>
        <w:t xml:space="preserve"> in the Overview window</w:t>
      </w:r>
    </w:p>
    <w:p w14:paraId="7B58F5F4" w14:textId="77777777" w:rsidR="003C0E3B" w:rsidRPr="0048789A" w:rsidRDefault="00E476A0" w:rsidP="003C0E3B">
      <w:pPr>
        <w:pStyle w:val="ListParagraph"/>
        <w:numPr>
          <w:ilvl w:val="1"/>
          <w:numId w:val="11"/>
        </w:numPr>
        <w:spacing w:after="0"/>
        <w:ind w:left="709" w:hanging="425"/>
        <w:jc w:val="both"/>
        <w:rPr>
          <w:b/>
        </w:rPr>
      </w:pPr>
      <w:r>
        <w:t xml:space="preserve">Here you can set the variables by hand, but in the present case </w:t>
      </w:r>
      <w:r w:rsidR="001B3075">
        <w:t xml:space="preserve">you have a full factorial design, so you can use the </w:t>
      </w:r>
      <w:r w:rsidR="001B3075">
        <w:rPr>
          <w:noProof/>
          <w:lang w:bidi="ar-SA"/>
        </w:rPr>
        <w:drawing>
          <wp:inline distT="0" distB="0" distL="0" distR="0" wp14:anchorId="1296FD44" wp14:editId="457EC83C">
            <wp:extent cx="1357953" cy="17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55747" cy="173485"/>
                    </a:xfrm>
                    <a:prstGeom prst="rect">
                      <a:avLst/>
                    </a:prstGeom>
                  </pic:spPr>
                </pic:pic>
              </a:graphicData>
            </a:graphic>
          </wp:inline>
        </w:drawing>
      </w:r>
      <w:r w:rsidR="001B3075">
        <w:t>button</w:t>
      </w:r>
      <w:r w:rsidR="003C0E3B">
        <w:t xml:space="preserve"> to full</w:t>
      </w:r>
      <w:r w:rsidR="00C10205">
        <w:t>y</w:t>
      </w:r>
      <w:r w:rsidR="003C0E3B">
        <w:t xml:space="preserve"> cross the following </w:t>
      </w:r>
      <w:r w:rsidR="003C0E3B" w:rsidRPr="003C0E3B">
        <w:rPr>
          <w:i/>
        </w:rPr>
        <w:t>factors</w:t>
      </w:r>
      <w:r w:rsidR="003C0E3B">
        <w:t xml:space="preserve"> and their </w:t>
      </w:r>
      <w:r w:rsidR="003C0E3B" w:rsidRPr="003C0E3B">
        <w:rPr>
          <w:i/>
        </w:rPr>
        <w:t>levels</w:t>
      </w:r>
      <w:r w:rsidR="003C0E3B">
        <w:t xml:space="preserve"> (i.e. </w:t>
      </w:r>
      <w:r w:rsidR="003C0E3B">
        <w:rPr>
          <w:i/>
        </w:rPr>
        <w:t xml:space="preserve">variables </w:t>
      </w:r>
      <w:r w:rsidR="003C0E3B">
        <w:t xml:space="preserve">and their </w:t>
      </w:r>
      <w:r w:rsidR="0048789A">
        <w:rPr>
          <w:i/>
        </w:rPr>
        <w:t>values</w:t>
      </w:r>
      <w:r w:rsidR="003C0E3B">
        <w:t xml:space="preserve">). </w:t>
      </w:r>
      <w:r>
        <w:t xml:space="preserve">Once you click on the </w:t>
      </w:r>
      <w:r w:rsidR="001B3075">
        <w:t>full factorial design button</w:t>
      </w:r>
      <w:r>
        <w:t>, then you can click on “Show example” to gain an idea about how to use the wizard.</w:t>
      </w:r>
    </w:p>
    <w:p w14:paraId="1EE07FCA" w14:textId="77777777" w:rsidR="0048789A" w:rsidRPr="006C0FA1" w:rsidRDefault="0048789A" w:rsidP="0048789A">
      <w:pPr>
        <w:pStyle w:val="ListParagraph"/>
        <w:numPr>
          <w:ilvl w:val="2"/>
          <w:numId w:val="11"/>
        </w:numPr>
        <w:spacing w:after="0"/>
        <w:ind w:left="993" w:hanging="142"/>
        <w:jc w:val="both"/>
        <w:rPr>
          <w:b/>
        </w:rPr>
      </w:pPr>
      <w:proofErr w:type="spellStart"/>
      <w:r w:rsidRPr="0048789A">
        <w:t>arrow_direction</w:t>
      </w:r>
      <w:proofErr w:type="spellEnd"/>
      <w:r>
        <w:tab/>
        <w:t>-</w:t>
      </w:r>
      <w:r>
        <w:tab/>
      </w:r>
      <w:proofErr w:type="gramStart"/>
      <w:r>
        <w:t xml:space="preserve">left, </w:t>
      </w:r>
      <w:r w:rsidR="006C0FA1">
        <w:t xml:space="preserve"> </w:t>
      </w:r>
      <w:r>
        <w:t>right</w:t>
      </w:r>
      <w:proofErr w:type="gramEnd"/>
    </w:p>
    <w:p w14:paraId="25931C76" w14:textId="77777777" w:rsidR="006C0FA1" w:rsidRPr="006C0FA1" w:rsidRDefault="006C0FA1" w:rsidP="0048789A">
      <w:pPr>
        <w:pStyle w:val="ListParagraph"/>
        <w:numPr>
          <w:ilvl w:val="2"/>
          <w:numId w:val="11"/>
        </w:numPr>
        <w:spacing w:after="0"/>
        <w:ind w:left="993" w:hanging="142"/>
        <w:jc w:val="both"/>
        <w:rPr>
          <w:b/>
        </w:rPr>
      </w:pPr>
      <w:proofErr w:type="spellStart"/>
      <w:r>
        <w:t>angry_face_side</w:t>
      </w:r>
      <w:proofErr w:type="spellEnd"/>
      <w:r>
        <w:tab/>
        <w:t>-</w:t>
      </w:r>
      <w:r>
        <w:tab/>
      </w:r>
      <w:proofErr w:type="gramStart"/>
      <w:r>
        <w:t>left,  right</w:t>
      </w:r>
      <w:proofErr w:type="gramEnd"/>
    </w:p>
    <w:p w14:paraId="17B79790" w14:textId="77777777" w:rsidR="006C0FA1" w:rsidRPr="0048789A" w:rsidRDefault="006C0FA1" w:rsidP="0048789A">
      <w:pPr>
        <w:pStyle w:val="ListParagraph"/>
        <w:numPr>
          <w:ilvl w:val="2"/>
          <w:numId w:val="11"/>
        </w:numPr>
        <w:spacing w:after="0"/>
        <w:ind w:left="993" w:hanging="142"/>
        <w:jc w:val="both"/>
        <w:rPr>
          <w:b/>
        </w:rPr>
      </w:pPr>
      <w:r>
        <w:t>SOA</w:t>
      </w:r>
      <w:r>
        <w:tab/>
      </w:r>
      <w:r>
        <w:tab/>
      </w:r>
      <w:r>
        <w:tab/>
        <w:t>-</w:t>
      </w:r>
      <w:r>
        <w:tab/>
        <w:t>100, 300, 500</w:t>
      </w:r>
    </w:p>
    <w:p w14:paraId="793E27BB" w14:textId="77777777" w:rsidR="003C0E3B" w:rsidRPr="006F0807" w:rsidRDefault="001B3075" w:rsidP="003C0E3B">
      <w:pPr>
        <w:pStyle w:val="ListParagraph"/>
        <w:numPr>
          <w:ilvl w:val="1"/>
          <w:numId w:val="11"/>
        </w:numPr>
        <w:spacing w:after="0"/>
        <w:ind w:left="709" w:hanging="425"/>
        <w:jc w:val="both"/>
        <w:rPr>
          <w:b/>
        </w:rPr>
      </w:pPr>
      <w:r>
        <w:t>Manually, a</w:t>
      </w:r>
      <w:r w:rsidR="003C0E3B">
        <w:t xml:space="preserve">dd a variable </w:t>
      </w:r>
      <w:proofErr w:type="spellStart"/>
      <w:r w:rsidR="003C0E3B" w:rsidRPr="003C0E3B">
        <w:rPr>
          <w:i/>
        </w:rPr>
        <w:t>correct_response</w:t>
      </w:r>
      <w:proofErr w:type="spellEnd"/>
      <w:r w:rsidR="003C0E3B">
        <w:t xml:space="preserve"> (with exactly this name! check this) and enter the value “z” </w:t>
      </w:r>
      <w:r w:rsidR="00E6720C">
        <w:t>in</w:t>
      </w:r>
      <w:r w:rsidR="003C0E3B">
        <w:t xml:space="preserve"> the rows which </w:t>
      </w:r>
      <w:proofErr w:type="spellStart"/>
      <w:r w:rsidR="003C0E3B" w:rsidRPr="003C0E3B">
        <w:rPr>
          <w:i/>
        </w:rPr>
        <w:t>arrow</w:t>
      </w:r>
      <w:r w:rsidR="003C0E3B">
        <w:t>_</w:t>
      </w:r>
      <w:r w:rsidR="003C0E3B" w:rsidRPr="003C0E3B">
        <w:rPr>
          <w:i/>
        </w:rPr>
        <w:t>direction</w:t>
      </w:r>
      <w:proofErr w:type="spellEnd"/>
      <w:r w:rsidR="003C0E3B">
        <w:t xml:space="preserve"> is </w:t>
      </w:r>
      <w:r w:rsidR="003C0E3B" w:rsidRPr="003C0E3B">
        <w:rPr>
          <w:i/>
        </w:rPr>
        <w:t>left</w:t>
      </w:r>
      <w:r w:rsidR="003C0E3B">
        <w:t xml:space="preserve"> and a value “/” </w:t>
      </w:r>
      <w:r w:rsidR="00E6720C">
        <w:t>in</w:t>
      </w:r>
      <w:r w:rsidR="003C0E3B">
        <w:t xml:space="preserve"> the rows which </w:t>
      </w:r>
      <w:proofErr w:type="spellStart"/>
      <w:r w:rsidR="003C0E3B" w:rsidRPr="003C0E3B">
        <w:rPr>
          <w:i/>
        </w:rPr>
        <w:t>arrow_direction</w:t>
      </w:r>
      <w:proofErr w:type="spellEnd"/>
      <w:r w:rsidR="003C0E3B">
        <w:t xml:space="preserve"> is </w:t>
      </w:r>
      <w:r w:rsidR="003C0E3B">
        <w:rPr>
          <w:i/>
        </w:rPr>
        <w:t>right</w:t>
      </w:r>
      <w:r w:rsidR="003C0E3B">
        <w:t>.</w:t>
      </w:r>
    </w:p>
    <w:p w14:paraId="60872884" w14:textId="77777777" w:rsidR="006F0807" w:rsidRPr="00A405A8" w:rsidRDefault="006F0807" w:rsidP="003C0E3B">
      <w:pPr>
        <w:pStyle w:val="ListParagraph"/>
        <w:numPr>
          <w:ilvl w:val="1"/>
          <w:numId w:val="11"/>
        </w:numPr>
        <w:spacing w:after="0"/>
        <w:ind w:left="709" w:hanging="425"/>
        <w:jc w:val="both"/>
        <w:rPr>
          <w:b/>
        </w:rPr>
      </w:pPr>
      <w:r>
        <w:t xml:space="preserve">Add a variable </w:t>
      </w:r>
      <w:proofErr w:type="spellStart"/>
      <w:r w:rsidRPr="006F0807">
        <w:rPr>
          <w:i/>
        </w:rPr>
        <w:t>cue_</w:t>
      </w:r>
      <w:r>
        <w:rPr>
          <w:i/>
        </w:rPr>
        <w:t>validity</w:t>
      </w:r>
      <w:proofErr w:type="spellEnd"/>
      <w:r>
        <w:t xml:space="preserve"> and enter the value </w:t>
      </w:r>
      <w:r>
        <w:rPr>
          <w:i/>
        </w:rPr>
        <w:t>valid</w:t>
      </w:r>
      <w:r>
        <w:t xml:space="preserve"> on the rows which </w:t>
      </w:r>
      <w:proofErr w:type="spellStart"/>
      <w:r w:rsidRPr="006F0807">
        <w:rPr>
          <w:i/>
        </w:rPr>
        <w:t>arrow_direction</w:t>
      </w:r>
      <w:proofErr w:type="spellEnd"/>
      <w:r>
        <w:t xml:space="preserve"> and </w:t>
      </w:r>
      <w:proofErr w:type="spellStart"/>
      <w:r w:rsidRPr="006F0807">
        <w:rPr>
          <w:i/>
        </w:rPr>
        <w:t>angry_face_side</w:t>
      </w:r>
      <w:proofErr w:type="spellEnd"/>
      <w:r>
        <w:t xml:space="preserve"> are both</w:t>
      </w:r>
      <w:r>
        <w:rPr>
          <w:i/>
        </w:rPr>
        <w:t xml:space="preserve"> left</w:t>
      </w:r>
      <w:r>
        <w:t xml:space="preserve"> or both</w:t>
      </w:r>
      <w:r>
        <w:rPr>
          <w:i/>
        </w:rPr>
        <w:t xml:space="preserve"> right</w:t>
      </w:r>
      <w:r>
        <w:t xml:space="preserve">. On the rows in which </w:t>
      </w:r>
      <w:proofErr w:type="spellStart"/>
      <w:r w:rsidRPr="006F0807">
        <w:rPr>
          <w:i/>
        </w:rPr>
        <w:t>angry_face_side</w:t>
      </w:r>
      <w:proofErr w:type="spellEnd"/>
      <w:r>
        <w:t xml:space="preserve"> and </w:t>
      </w:r>
      <w:proofErr w:type="spellStart"/>
      <w:r w:rsidRPr="006F0807">
        <w:rPr>
          <w:i/>
        </w:rPr>
        <w:t>arrow_direction</w:t>
      </w:r>
      <w:proofErr w:type="spellEnd"/>
      <w:r>
        <w:t xml:space="preserve"> have a different value enter the value </w:t>
      </w:r>
      <w:r>
        <w:rPr>
          <w:i/>
        </w:rPr>
        <w:t>invalid</w:t>
      </w:r>
      <w:r>
        <w:t>.</w:t>
      </w:r>
      <w:r w:rsidR="008554DA">
        <w:t xml:space="preserve"> This variable </w:t>
      </w:r>
      <w:proofErr w:type="spellStart"/>
      <w:r w:rsidR="008554DA">
        <w:rPr>
          <w:i/>
        </w:rPr>
        <w:t>cue_validity</w:t>
      </w:r>
      <w:proofErr w:type="spellEnd"/>
      <w:r w:rsidR="008554DA">
        <w:t xml:space="preserve"> will thus indicate if the arrow pointed at the side at which the angry face was positioned. In this case, the angry face could be regarded as a valid cue for the direction of the arrow. Likewise, if the arrow pointed at the opposite side of the angry face, </w:t>
      </w:r>
      <w:r w:rsidR="009714B4">
        <w:t>the angry</w:t>
      </w:r>
      <w:r w:rsidR="008554DA">
        <w:t xml:space="preserve"> face could be regarded as an </w:t>
      </w:r>
      <w:r w:rsidR="008554DA">
        <w:rPr>
          <w:i/>
        </w:rPr>
        <w:t>invalid</w:t>
      </w:r>
      <w:r w:rsidR="008554DA">
        <w:t xml:space="preserve"> cue for the direction of the arrow.</w:t>
      </w:r>
    </w:p>
    <w:p w14:paraId="3C2A4C42" w14:textId="77777777" w:rsidR="0036287E" w:rsidRDefault="0036287E" w:rsidP="0036287E">
      <w:pPr>
        <w:spacing w:after="0"/>
        <w:jc w:val="both"/>
      </w:pPr>
    </w:p>
    <w:p w14:paraId="7FC581F6" w14:textId="77777777" w:rsidR="001B3075" w:rsidRDefault="001B3075" w:rsidP="0036287E">
      <w:pPr>
        <w:spacing w:after="0"/>
        <w:jc w:val="both"/>
      </w:pPr>
    </w:p>
    <w:p w14:paraId="5717C1D6" w14:textId="77777777" w:rsidR="00CE25DC" w:rsidRPr="00CE25DC" w:rsidRDefault="00CE25DC" w:rsidP="00CE25DC">
      <w:pPr>
        <w:pStyle w:val="ListParagraph"/>
        <w:numPr>
          <w:ilvl w:val="0"/>
          <w:numId w:val="11"/>
        </w:numPr>
        <w:spacing w:after="0"/>
        <w:ind w:left="284" w:hanging="284"/>
        <w:jc w:val="both"/>
        <w:rPr>
          <w:b/>
        </w:rPr>
      </w:pPr>
      <w:r w:rsidRPr="00CE25DC">
        <w:rPr>
          <w:b/>
        </w:rPr>
        <w:t>Setting up the script</w:t>
      </w:r>
      <w:r>
        <w:rPr>
          <w:b/>
        </w:rPr>
        <w:t xml:space="preserve"> and images</w:t>
      </w:r>
    </w:p>
    <w:p w14:paraId="4574182B" w14:textId="77777777" w:rsidR="0036287E" w:rsidRDefault="00CE25DC" w:rsidP="00CE25DC">
      <w:pPr>
        <w:pStyle w:val="ListParagraph"/>
        <w:spacing w:after="0"/>
        <w:ind w:left="284"/>
        <w:jc w:val="both"/>
      </w:pPr>
      <w:r>
        <w:t xml:space="preserve">In the </w:t>
      </w:r>
      <w:proofErr w:type="spellStart"/>
      <w:r w:rsidRPr="00A405A8">
        <w:rPr>
          <w:color w:val="0070C0"/>
        </w:rPr>
        <w:t>trial_sequence</w:t>
      </w:r>
      <w:proofErr w:type="spellEnd"/>
      <w:r>
        <w:t xml:space="preserve"> item, delete the </w:t>
      </w:r>
      <w:r w:rsidRPr="00A405A8">
        <w:rPr>
          <w:color w:val="0070C0"/>
        </w:rPr>
        <w:t>sketchpad</w:t>
      </w:r>
      <w:r>
        <w:t xml:space="preserve"> item and put an </w:t>
      </w:r>
      <w:proofErr w:type="spellStart"/>
      <w:r w:rsidRPr="00A405A8">
        <w:rPr>
          <w:color w:val="C00000"/>
        </w:rPr>
        <w:t>inline_script</w:t>
      </w:r>
      <w:proofErr w:type="spellEnd"/>
      <w:r>
        <w:t xml:space="preserve"> item in its place. Rename it from </w:t>
      </w:r>
      <w:proofErr w:type="spellStart"/>
      <w:r w:rsidRPr="00A405A8">
        <w:rPr>
          <w:color w:val="0070C0"/>
        </w:rPr>
        <w:t>inline_script</w:t>
      </w:r>
      <w:proofErr w:type="spellEnd"/>
      <w:r>
        <w:t xml:space="preserve"> to </w:t>
      </w:r>
      <w:proofErr w:type="spellStart"/>
      <w:r w:rsidRPr="00A405A8">
        <w:rPr>
          <w:i/>
          <w:color w:val="0070C0"/>
        </w:rPr>
        <w:t>display_presentation</w:t>
      </w:r>
      <w:proofErr w:type="spellEnd"/>
      <w:r>
        <w:rPr>
          <w:color w:val="0070C0"/>
        </w:rPr>
        <w:t xml:space="preserve">. </w:t>
      </w:r>
      <w:r>
        <w:t>Open this item.</w:t>
      </w:r>
    </w:p>
    <w:p w14:paraId="11CFF2E7" w14:textId="176906E0" w:rsidR="00A405A8" w:rsidRDefault="006036D8" w:rsidP="00CE25DC">
      <w:pPr>
        <w:pStyle w:val="ListParagraph"/>
        <w:numPr>
          <w:ilvl w:val="1"/>
          <w:numId w:val="11"/>
        </w:numPr>
        <w:spacing w:after="0"/>
        <w:jc w:val="both"/>
      </w:pPr>
      <w:r>
        <w:t xml:space="preserve">Start with retrieving the values </w:t>
      </w:r>
      <w:r w:rsidR="00C1343B">
        <w:t xml:space="preserve">for the current cycle </w:t>
      </w:r>
      <w:r>
        <w:t xml:space="preserve">of </w:t>
      </w:r>
      <w:r w:rsidR="00C1343B">
        <w:t xml:space="preserve">the </w:t>
      </w:r>
      <w:r>
        <w:t xml:space="preserve">variables </w:t>
      </w:r>
      <w:r w:rsidR="00C1343B">
        <w:t>you put in</w:t>
      </w:r>
      <w:r>
        <w:t xml:space="preserve"> </w:t>
      </w:r>
      <w:proofErr w:type="spellStart"/>
      <w:r w:rsidRPr="006036D8">
        <w:rPr>
          <w:color w:val="0070C0"/>
        </w:rPr>
        <w:t>block_loop</w:t>
      </w:r>
      <w:proofErr w:type="spellEnd"/>
      <w:r>
        <w:t xml:space="preserve"> </w:t>
      </w:r>
      <w:r w:rsidR="00C1343B">
        <w:t xml:space="preserve">with </w:t>
      </w:r>
      <w:r w:rsidR="00893AFC" w:rsidRPr="00893AFC">
        <w:rPr>
          <w:i/>
        </w:rPr>
        <w:t>var.</w:t>
      </w:r>
      <w:r w:rsidR="00C1343B">
        <w:t xml:space="preserve"> and store them in variables in the script</w:t>
      </w:r>
      <w:r w:rsidR="00CE25DC">
        <w:t>.</w:t>
      </w:r>
      <w:r w:rsidR="004D2DAC">
        <w:t xml:space="preserve"> Do this for all variables except </w:t>
      </w:r>
      <w:r w:rsidR="00C1340F" w:rsidRPr="00C1340F">
        <w:t>for</w:t>
      </w:r>
      <w:r w:rsidR="004D2DAC">
        <w:t xml:space="preserve"> </w:t>
      </w:r>
      <w:proofErr w:type="spellStart"/>
      <w:r w:rsidR="004D2DAC" w:rsidRPr="004D2DAC">
        <w:rPr>
          <w:i/>
        </w:rPr>
        <w:t>correct_response</w:t>
      </w:r>
      <w:proofErr w:type="spellEnd"/>
      <w:r w:rsidR="004D2DAC">
        <w:t xml:space="preserve">. </w:t>
      </w:r>
      <w:proofErr w:type="spellStart"/>
      <w:r w:rsidR="004D2DAC">
        <w:t>Correct_response</w:t>
      </w:r>
      <w:proofErr w:type="spellEnd"/>
      <w:r w:rsidR="004D2DAC">
        <w:t xml:space="preserve"> will be handled automatically by </w:t>
      </w:r>
      <w:proofErr w:type="spellStart"/>
      <w:r w:rsidR="004D2DAC">
        <w:t>OpenSesame</w:t>
      </w:r>
      <w:proofErr w:type="spellEnd"/>
      <w:r w:rsidR="00D84265">
        <w:t>.</w:t>
      </w:r>
    </w:p>
    <w:p w14:paraId="71A6541E" w14:textId="77777777" w:rsidR="0085531D" w:rsidRDefault="0085531D" w:rsidP="0085531D">
      <w:pPr>
        <w:pStyle w:val="ListParagraph"/>
        <w:spacing w:after="0"/>
        <w:ind w:left="786"/>
        <w:jc w:val="both"/>
      </w:pPr>
      <w:r>
        <w:lastRenderedPageBreak/>
        <w:t xml:space="preserve">Once you did this, try to run your program and print one of the variables using the </w:t>
      </w:r>
      <w:r w:rsidRPr="0085531D">
        <w:rPr>
          <w:i/>
        </w:rPr>
        <w:t>print</w:t>
      </w:r>
      <w:r>
        <w:t xml:space="preserve"> function (e.g. </w:t>
      </w:r>
      <w:r w:rsidRPr="0085531D">
        <w:rPr>
          <w:i/>
        </w:rPr>
        <w:t xml:space="preserve">print </w:t>
      </w:r>
      <w:proofErr w:type="spellStart"/>
      <w:r w:rsidRPr="0085531D">
        <w:rPr>
          <w:i/>
        </w:rPr>
        <w:t>cue_validity</w:t>
      </w:r>
      <w:proofErr w:type="spellEnd"/>
      <w:r>
        <w:t>) in your inline script. Does it work?</w:t>
      </w:r>
    </w:p>
    <w:p w14:paraId="14F5F8B0" w14:textId="77777777" w:rsidR="00CE25DC" w:rsidRDefault="00CE25DC" w:rsidP="00CE25DC">
      <w:pPr>
        <w:pStyle w:val="ListParagraph"/>
        <w:numPr>
          <w:ilvl w:val="1"/>
          <w:numId w:val="11"/>
        </w:numPr>
        <w:spacing w:after="0"/>
        <w:jc w:val="both"/>
      </w:pPr>
      <w:r>
        <w:t>Download the three images of angry faces and three images of neutral faces</w:t>
      </w:r>
      <w:r w:rsidR="00A63288">
        <w:t xml:space="preserve"> from blackboard (all in </w:t>
      </w:r>
      <w:proofErr w:type="spellStart"/>
      <w:r w:rsidR="00A63288">
        <w:t>png</w:t>
      </w:r>
      <w:proofErr w:type="spellEnd"/>
      <w:r w:rsidR="00A63288">
        <w:t xml:space="preserve"> format)</w:t>
      </w:r>
      <w:r>
        <w:t xml:space="preserve">. Place these 6 images file into the </w:t>
      </w:r>
      <w:r w:rsidRPr="00CE25DC">
        <w:rPr>
          <w:i/>
          <w:color w:val="002060"/>
        </w:rPr>
        <w:t>File Pool</w:t>
      </w:r>
      <w:r w:rsidR="00A63288">
        <w:t xml:space="preserve">, so that you can use them in </w:t>
      </w:r>
      <w:proofErr w:type="spellStart"/>
      <w:r w:rsidR="00A63288">
        <w:t>opensesame</w:t>
      </w:r>
      <w:proofErr w:type="spellEnd"/>
      <w:r w:rsidR="00A63288">
        <w:t>.</w:t>
      </w:r>
      <w:r>
        <w:t xml:space="preserve"> </w:t>
      </w:r>
    </w:p>
    <w:p w14:paraId="3B524018" w14:textId="16DE455F" w:rsidR="00CE25DC" w:rsidRDefault="00CE25DC" w:rsidP="00CE25DC">
      <w:pPr>
        <w:pStyle w:val="ListParagraph"/>
        <w:numPr>
          <w:ilvl w:val="1"/>
          <w:numId w:val="11"/>
        </w:numPr>
        <w:spacing w:after="0"/>
        <w:jc w:val="both"/>
      </w:pPr>
      <w:r>
        <w:t xml:space="preserve">Create two </w:t>
      </w:r>
      <w:r w:rsidR="00C1343B">
        <w:t>list</w:t>
      </w:r>
      <w:r w:rsidR="00EC4C53">
        <w:t>s</w:t>
      </w:r>
      <w:r>
        <w:t xml:space="preserve">: </w:t>
      </w:r>
      <w:proofErr w:type="spellStart"/>
      <w:r w:rsidRPr="00CE25DC">
        <w:rPr>
          <w:i/>
        </w:rPr>
        <w:t>angry</w:t>
      </w:r>
      <w:r w:rsidR="001C4FA0">
        <w:rPr>
          <w:i/>
        </w:rPr>
        <w:t>_f</w:t>
      </w:r>
      <w:r w:rsidRPr="00CE25DC">
        <w:rPr>
          <w:i/>
        </w:rPr>
        <w:t>aces</w:t>
      </w:r>
      <w:proofErr w:type="spellEnd"/>
      <w:r>
        <w:t xml:space="preserve"> and </w:t>
      </w:r>
      <w:proofErr w:type="spellStart"/>
      <w:r w:rsidRPr="00CE25DC">
        <w:rPr>
          <w:i/>
        </w:rPr>
        <w:t>neutral</w:t>
      </w:r>
      <w:r w:rsidR="001C4FA0">
        <w:rPr>
          <w:i/>
        </w:rPr>
        <w:t>_f</w:t>
      </w:r>
      <w:r w:rsidRPr="00CE25DC">
        <w:rPr>
          <w:i/>
        </w:rPr>
        <w:t>aces</w:t>
      </w:r>
      <w:proofErr w:type="spellEnd"/>
      <w:r>
        <w:t xml:space="preserve">. </w:t>
      </w:r>
      <w:r w:rsidR="00C1343B">
        <w:t>The first contains all the file names (as shown in the file pool) of the angry face images and the other those of the neutral face images.</w:t>
      </w:r>
    </w:p>
    <w:p w14:paraId="5D71AF7C" w14:textId="3F421E4A" w:rsidR="00D91556" w:rsidRDefault="00D91556" w:rsidP="00A21C5A">
      <w:pPr>
        <w:pStyle w:val="ListParagraph"/>
        <w:numPr>
          <w:ilvl w:val="1"/>
          <w:numId w:val="11"/>
        </w:numPr>
        <w:spacing w:after="0"/>
        <w:jc w:val="both"/>
      </w:pPr>
      <w:r>
        <w:t xml:space="preserve">Randomly pick one item from the list containing angry faces and one </w:t>
      </w:r>
      <w:r w:rsidR="00467342">
        <w:t>item</w:t>
      </w:r>
      <w:r>
        <w:t xml:space="preserve"> from the list containing neutral faces and store them in variables called </w:t>
      </w:r>
      <w:proofErr w:type="spellStart"/>
      <w:r w:rsidRPr="00A21C5A">
        <w:rPr>
          <w:i/>
        </w:rPr>
        <w:t>angry</w:t>
      </w:r>
      <w:r w:rsidR="001C4FA0">
        <w:rPr>
          <w:i/>
        </w:rPr>
        <w:t>_f</w:t>
      </w:r>
      <w:r w:rsidRPr="00A21C5A">
        <w:rPr>
          <w:i/>
        </w:rPr>
        <w:t>ace</w:t>
      </w:r>
      <w:r w:rsidR="001C4FA0">
        <w:rPr>
          <w:i/>
        </w:rPr>
        <w:t>_i</w:t>
      </w:r>
      <w:r w:rsidRPr="00A21C5A">
        <w:rPr>
          <w:i/>
        </w:rPr>
        <w:t>mage</w:t>
      </w:r>
      <w:proofErr w:type="spellEnd"/>
      <w:r>
        <w:t xml:space="preserve"> and </w:t>
      </w:r>
      <w:proofErr w:type="spellStart"/>
      <w:r w:rsidR="001C4FA0">
        <w:rPr>
          <w:i/>
        </w:rPr>
        <w:t>neutral_f</w:t>
      </w:r>
      <w:r w:rsidRPr="00A21C5A">
        <w:rPr>
          <w:i/>
        </w:rPr>
        <w:t>ace</w:t>
      </w:r>
      <w:r w:rsidR="001C4FA0">
        <w:rPr>
          <w:i/>
        </w:rPr>
        <w:t>_i</w:t>
      </w:r>
      <w:r w:rsidRPr="00A21C5A">
        <w:rPr>
          <w:i/>
        </w:rPr>
        <w:t>mage</w:t>
      </w:r>
      <w:proofErr w:type="spellEnd"/>
      <w:r>
        <w:t xml:space="preserve"> respectively.</w:t>
      </w:r>
      <w:r w:rsidR="00A21C5A">
        <w:t xml:space="preserve"> For this you will have to import the module </w:t>
      </w:r>
      <w:r w:rsidR="00A21C5A">
        <w:rPr>
          <w:i/>
        </w:rPr>
        <w:t>random</w:t>
      </w:r>
      <w:r w:rsidR="00A21C5A">
        <w:t xml:space="preserve"> at the top of your script and use its </w:t>
      </w:r>
      <w:proofErr w:type="gramStart"/>
      <w:r w:rsidR="00A21C5A">
        <w:t>choice(</w:t>
      </w:r>
      <w:proofErr w:type="gramEnd"/>
      <w:r w:rsidR="00A21C5A">
        <w:t>) function.</w:t>
      </w:r>
    </w:p>
    <w:p w14:paraId="6D660EEC" w14:textId="5AC0263C" w:rsidR="00513C29" w:rsidRDefault="00513C29" w:rsidP="00CE25DC">
      <w:pPr>
        <w:pStyle w:val="ListParagraph"/>
        <w:numPr>
          <w:ilvl w:val="1"/>
          <w:numId w:val="11"/>
        </w:numPr>
        <w:spacing w:after="0"/>
        <w:jc w:val="both"/>
      </w:pPr>
      <w:r>
        <w:t xml:space="preserve">Create </w:t>
      </w:r>
      <w:r w:rsidR="00042E86">
        <w:t>three</w:t>
      </w:r>
      <w:r>
        <w:t xml:space="preserve"> empty canvases: on</w:t>
      </w:r>
      <w:r w:rsidR="00042E86">
        <w:t>e</w:t>
      </w:r>
      <w:r>
        <w:t xml:space="preserve"> to display the fixation display on</w:t>
      </w:r>
      <w:r w:rsidR="00042E86">
        <w:t xml:space="preserve">, </w:t>
      </w:r>
      <w:r>
        <w:t xml:space="preserve">another </w:t>
      </w:r>
      <w:r w:rsidR="00042E86">
        <w:t xml:space="preserve">one </w:t>
      </w:r>
      <w:r>
        <w:t xml:space="preserve">to show the two faces </w:t>
      </w:r>
      <w:r w:rsidR="005E74EA">
        <w:t xml:space="preserve">without the target arrow </w:t>
      </w:r>
      <w:r w:rsidR="00892435">
        <w:t xml:space="preserve">on </w:t>
      </w:r>
      <w:r w:rsidR="00042E86">
        <w:t>and a final one to show the faces and the target arrow on</w:t>
      </w:r>
      <w:r>
        <w:t xml:space="preserve">. Store them in </w:t>
      </w:r>
      <w:r w:rsidR="00042E86">
        <w:t>three</w:t>
      </w:r>
      <w:r>
        <w:t xml:space="preserve"> separate variables.</w:t>
      </w:r>
      <w:r w:rsidR="00EC4C53">
        <w:t xml:space="preserve"> Give your variables appropriate names, like for example </w:t>
      </w:r>
      <w:proofErr w:type="spellStart"/>
      <w:r w:rsidR="00EC4C53" w:rsidRPr="00EC4C53">
        <w:rPr>
          <w:i/>
        </w:rPr>
        <w:t>fixation</w:t>
      </w:r>
      <w:r w:rsidR="00A26A4B">
        <w:rPr>
          <w:i/>
        </w:rPr>
        <w:t>_c</w:t>
      </w:r>
      <w:r w:rsidR="00EC4C53" w:rsidRPr="00EC4C53">
        <w:rPr>
          <w:i/>
        </w:rPr>
        <w:t>anvas</w:t>
      </w:r>
      <w:proofErr w:type="spellEnd"/>
      <w:r w:rsidR="00EC4C53">
        <w:t>.</w:t>
      </w:r>
    </w:p>
    <w:p w14:paraId="7F575CA1" w14:textId="77777777" w:rsidR="00CE25DC" w:rsidRDefault="00CE25DC" w:rsidP="00CE25DC">
      <w:pPr>
        <w:pStyle w:val="ListParagraph"/>
      </w:pPr>
    </w:p>
    <w:p w14:paraId="55899814" w14:textId="77777777" w:rsidR="00513C29" w:rsidRPr="00513C29" w:rsidRDefault="00CE25DC" w:rsidP="00513C29">
      <w:pPr>
        <w:pStyle w:val="ListParagraph"/>
        <w:numPr>
          <w:ilvl w:val="0"/>
          <w:numId w:val="11"/>
        </w:numPr>
        <w:spacing w:after="0"/>
        <w:ind w:left="284" w:hanging="284"/>
        <w:jc w:val="both"/>
        <w:rPr>
          <w:b/>
        </w:rPr>
      </w:pPr>
      <w:r w:rsidRPr="00513C29">
        <w:rPr>
          <w:b/>
        </w:rPr>
        <w:t>Drawing the</w:t>
      </w:r>
      <w:r w:rsidR="006D145D">
        <w:rPr>
          <w:b/>
        </w:rPr>
        <w:t xml:space="preserve"> fixation and the face cue</w:t>
      </w:r>
      <w:r w:rsidRPr="00513C29">
        <w:rPr>
          <w:b/>
        </w:rPr>
        <w:t xml:space="preserve"> canvases</w:t>
      </w:r>
    </w:p>
    <w:p w14:paraId="1A9C2065" w14:textId="5A48AE62" w:rsidR="00513C29" w:rsidRDefault="00513C29" w:rsidP="00513C29">
      <w:pPr>
        <w:pStyle w:val="ListParagraph"/>
        <w:spacing w:after="0"/>
        <w:ind w:left="284"/>
        <w:jc w:val="both"/>
      </w:pPr>
      <w:r>
        <w:t xml:space="preserve">The next step will be </w:t>
      </w:r>
      <w:r w:rsidR="003C5CB1">
        <w:t xml:space="preserve">to </w:t>
      </w:r>
      <w:r>
        <w:t xml:space="preserve">draw the actual canvases. What you need to draw of course depends on the values of the variables you retrieved from </w:t>
      </w:r>
      <w:proofErr w:type="spellStart"/>
      <w:r>
        <w:t>block_loop</w:t>
      </w:r>
      <w:proofErr w:type="spellEnd"/>
      <w:r>
        <w:t xml:space="preserve"> in </w:t>
      </w:r>
      <w:r w:rsidR="001C4FA0">
        <w:t>2</w:t>
      </w:r>
      <w:r>
        <w:t>a</w:t>
      </w:r>
      <w:r w:rsidR="002F0017" w:rsidRPr="002F0017">
        <w:t xml:space="preserve"> </w:t>
      </w:r>
      <w:r w:rsidR="002F0017">
        <w:t>for the current cycle</w:t>
      </w:r>
      <w:r>
        <w:t>.</w:t>
      </w:r>
    </w:p>
    <w:p w14:paraId="72937018" w14:textId="77777777" w:rsidR="00513C29" w:rsidRDefault="00513C29" w:rsidP="00513C29">
      <w:pPr>
        <w:pStyle w:val="ListParagraph"/>
        <w:numPr>
          <w:ilvl w:val="1"/>
          <w:numId w:val="11"/>
        </w:numPr>
        <w:spacing w:after="0"/>
        <w:jc w:val="both"/>
      </w:pPr>
      <w:r>
        <w:t>On the fixation canvas, simply draw a fixation dot. That’s all</w:t>
      </w:r>
      <w:r w:rsidR="002F0017">
        <w:t xml:space="preserve"> you need to do</w:t>
      </w:r>
      <w:r>
        <w:t xml:space="preserve"> for this canvas.</w:t>
      </w:r>
      <w:r w:rsidR="00A4090F">
        <w:t xml:space="preserve"> Note that there is a specific canvas function to draw the fixation dot</w:t>
      </w:r>
      <w:r w:rsidR="00AF63F0">
        <w:t xml:space="preserve"> (you can find it on the internet)</w:t>
      </w:r>
      <w:r w:rsidR="00A4090F">
        <w:t>.</w:t>
      </w:r>
    </w:p>
    <w:p w14:paraId="1D404BC5" w14:textId="77777777" w:rsidR="00575F26" w:rsidRDefault="006D145D" w:rsidP="00575F26">
      <w:pPr>
        <w:pStyle w:val="ListParagraph"/>
        <w:numPr>
          <w:ilvl w:val="1"/>
          <w:numId w:val="11"/>
        </w:numPr>
        <w:spacing w:after="0"/>
        <w:jc w:val="both"/>
      </w:pPr>
      <w:r>
        <w:t>On the face cue</w:t>
      </w:r>
      <w:r w:rsidR="002F0017">
        <w:t xml:space="preserve"> canvas</w:t>
      </w:r>
      <w:r w:rsidR="00575F26">
        <w:t>:</w:t>
      </w:r>
    </w:p>
    <w:p w14:paraId="46A79291" w14:textId="1CBE9BB3" w:rsidR="00575F26" w:rsidRDefault="00575F26" w:rsidP="00575F26">
      <w:pPr>
        <w:pStyle w:val="ListParagraph"/>
        <w:numPr>
          <w:ilvl w:val="2"/>
          <w:numId w:val="11"/>
        </w:numPr>
        <w:spacing w:after="0"/>
        <w:ind w:left="1134"/>
        <w:jc w:val="both"/>
      </w:pPr>
      <w:r>
        <w:t>S</w:t>
      </w:r>
      <w:r w:rsidR="002F0017">
        <w:t xml:space="preserve">how </w:t>
      </w:r>
      <w:proofErr w:type="spellStart"/>
      <w:r w:rsidR="002F0017" w:rsidRPr="002F0017">
        <w:rPr>
          <w:i/>
        </w:rPr>
        <w:t>angry</w:t>
      </w:r>
      <w:r w:rsidR="00A26A4B">
        <w:rPr>
          <w:i/>
        </w:rPr>
        <w:t>_f</w:t>
      </w:r>
      <w:r w:rsidR="002F0017" w:rsidRPr="002F0017">
        <w:rPr>
          <w:i/>
        </w:rPr>
        <w:t>ace</w:t>
      </w:r>
      <w:r w:rsidR="00A26A4B">
        <w:rPr>
          <w:i/>
        </w:rPr>
        <w:t>_i</w:t>
      </w:r>
      <w:r w:rsidR="002F0017" w:rsidRPr="002F0017">
        <w:rPr>
          <w:i/>
        </w:rPr>
        <w:t>mage</w:t>
      </w:r>
      <w:proofErr w:type="spellEnd"/>
      <w:r w:rsidR="002F0017">
        <w:t xml:space="preserve"> on the side that corresponds to the value of </w:t>
      </w:r>
      <w:proofErr w:type="spellStart"/>
      <w:r w:rsidR="002F0017">
        <w:rPr>
          <w:i/>
        </w:rPr>
        <w:t>angry_face_side</w:t>
      </w:r>
      <w:proofErr w:type="spellEnd"/>
      <w:r w:rsidR="002F0017">
        <w:t xml:space="preserve"> and show </w:t>
      </w:r>
      <w:proofErr w:type="spellStart"/>
      <w:r w:rsidR="002F0017" w:rsidRPr="002F0017">
        <w:rPr>
          <w:i/>
        </w:rPr>
        <w:t>neutral</w:t>
      </w:r>
      <w:r w:rsidR="00A26A4B">
        <w:rPr>
          <w:i/>
        </w:rPr>
        <w:t>_f</w:t>
      </w:r>
      <w:r w:rsidR="002F0017" w:rsidRPr="002F0017">
        <w:rPr>
          <w:i/>
        </w:rPr>
        <w:t>ace</w:t>
      </w:r>
      <w:r w:rsidR="00A26A4B">
        <w:rPr>
          <w:i/>
        </w:rPr>
        <w:t>_i</w:t>
      </w:r>
      <w:r w:rsidR="002F0017" w:rsidRPr="002F0017">
        <w:rPr>
          <w:i/>
        </w:rPr>
        <w:t>mage</w:t>
      </w:r>
      <w:proofErr w:type="spellEnd"/>
      <w:r w:rsidR="002F0017">
        <w:t xml:space="preserve"> on the opposite side. If you can’t remember how to display images on the canvas, look up </w:t>
      </w:r>
      <w:r w:rsidR="00A4090F">
        <w:t>the slides</w:t>
      </w:r>
      <w:r w:rsidR="002F0017">
        <w:t xml:space="preserve"> of lecture 4.</w:t>
      </w:r>
      <w:r w:rsidR="00B077AC">
        <w:t xml:space="preserve"> </w:t>
      </w:r>
    </w:p>
    <w:p w14:paraId="25AEA1E3" w14:textId="543066A2" w:rsidR="00E33BBB" w:rsidRDefault="00575F26" w:rsidP="00E33BBB">
      <w:pPr>
        <w:pStyle w:val="ListParagraph"/>
        <w:numPr>
          <w:ilvl w:val="2"/>
          <w:numId w:val="11"/>
        </w:numPr>
        <w:spacing w:after="0"/>
        <w:ind w:left="1134"/>
        <w:jc w:val="both"/>
      </w:pPr>
      <w:r>
        <w:t>Place</w:t>
      </w:r>
      <w:r w:rsidR="00B077AC">
        <w:t xml:space="preserve"> the left image at ¼</w:t>
      </w:r>
      <w:r>
        <w:t xml:space="preserve"> of the screen width</w:t>
      </w:r>
      <w:r w:rsidR="00B077AC">
        <w:t xml:space="preserve"> and the right image at ¾ of the screen width. Both images should be centered on the </w:t>
      </w:r>
      <w:r w:rsidR="004A1A43">
        <w:t>x</w:t>
      </w:r>
      <w:r w:rsidR="00B077AC">
        <w:t>-axis.</w:t>
      </w:r>
      <w:r w:rsidR="00732E52">
        <w:t xml:space="preserve"> Remember the slide about number division in Python 2!</w:t>
      </w:r>
    </w:p>
    <w:p w14:paraId="378559CE" w14:textId="77777777" w:rsidR="00E33BBB" w:rsidRDefault="00E33BBB" w:rsidP="00E33BBB">
      <w:pPr>
        <w:pStyle w:val="ListParagraph"/>
        <w:numPr>
          <w:ilvl w:val="2"/>
          <w:numId w:val="11"/>
        </w:numPr>
        <w:spacing w:after="0"/>
        <w:ind w:left="1134"/>
        <w:jc w:val="both"/>
      </w:pPr>
      <w:r>
        <w:t>Scale up both images to be 1.5x their normal size.</w:t>
      </w:r>
    </w:p>
    <w:p w14:paraId="11D31399" w14:textId="77777777" w:rsidR="0048682E" w:rsidRDefault="0048682E" w:rsidP="00E33BBB">
      <w:pPr>
        <w:pStyle w:val="ListParagraph"/>
        <w:numPr>
          <w:ilvl w:val="2"/>
          <w:numId w:val="11"/>
        </w:numPr>
        <w:spacing w:after="0"/>
        <w:ind w:left="1134"/>
        <w:jc w:val="both"/>
      </w:pPr>
      <w:r>
        <w:t>Check whether you can present the faces on your screen, by showing them in the run phase</w:t>
      </w:r>
      <w:r w:rsidR="009B487A">
        <w:t xml:space="preserve"> using the </w:t>
      </w:r>
      <w:proofErr w:type="spellStart"/>
      <w:proofErr w:type="gramStart"/>
      <w:r w:rsidR="009B487A">
        <w:t>canvas.show</w:t>
      </w:r>
      <w:proofErr w:type="spellEnd"/>
      <w:proofErr w:type="gramEnd"/>
      <w:r w:rsidR="009B487A">
        <w:t>() function</w:t>
      </w:r>
      <w:r>
        <w:t>. Does it work?</w:t>
      </w:r>
    </w:p>
    <w:p w14:paraId="69A38D4D" w14:textId="77777777" w:rsidR="00513C29" w:rsidRDefault="00513C29" w:rsidP="00513C29">
      <w:pPr>
        <w:spacing w:after="0"/>
        <w:jc w:val="both"/>
      </w:pPr>
    </w:p>
    <w:p w14:paraId="4270B012" w14:textId="77777777" w:rsidR="00E33BBB" w:rsidRPr="00133C43" w:rsidRDefault="00133C43" w:rsidP="00D66906">
      <w:pPr>
        <w:pStyle w:val="ListParagraph"/>
        <w:numPr>
          <w:ilvl w:val="0"/>
          <w:numId w:val="11"/>
        </w:numPr>
        <w:spacing w:after="0"/>
        <w:ind w:left="284" w:hanging="284"/>
        <w:jc w:val="both"/>
        <w:rPr>
          <w:b/>
        </w:rPr>
      </w:pPr>
      <w:r w:rsidRPr="00133C43">
        <w:rPr>
          <w:b/>
        </w:rPr>
        <w:t>Drawing the target canvas</w:t>
      </w:r>
    </w:p>
    <w:p w14:paraId="781F67FF" w14:textId="77777777" w:rsidR="00133C43" w:rsidRPr="00133C43" w:rsidRDefault="00133C43" w:rsidP="00133C43">
      <w:pPr>
        <w:pStyle w:val="ListParagraph"/>
        <w:spacing w:after="0"/>
        <w:ind w:left="284"/>
        <w:jc w:val="both"/>
      </w:pPr>
      <w:r>
        <w:t xml:space="preserve">As you might </w:t>
      </w:r>
      <w:r w:rsidR="0026265D">
        <w:t xml:space="preserve">have </w:t>
      </w:r>
      <w:r>
        <w:t>notice</w:t>
      </w:r>
      <w:r w:rsidR="0026265D">
        <w:t>d</w:t>
      </w:r>
      <w:r>
        <w:t>, the target canvas is exactly the same as the face cue canvas, except for that the target arrow is now shown at the center of the screen instead of the fixation dot. You could of course repeat all the steps you too</w:t>
      </w:r>
      <w:r w:rsidR="00E274A7">
        <w:t xml:space="preserve">k to create the face cue canvas, but </w:t>
      </w:r>
      <w:r>
        <w:t>you</w:t>
      </w:r>
      <w:r w:rsidR="00E274A7">
        <w:t xml:space="preserve"> can also</w:t>
      </w:r>
      <w:r>
        <w:t xml:space="preserve"> make a </w:t>
      </w:r>
      <w:r>
        <w:rPr>
          <w:i/>
        </w:rPr>
        <w:t>copy</w:t>
      </w:r>
      <w:r>
        <w:t xml:space="preserve"> of the face cue canvas </w:t>
      </w:r>
      <w:r w:rsidR="0090775E">
        <w:t xml:space="preserve">onto the empty canvas that you created to </w:t>
      </w:r>
      <w:r w:rsidR="00FF2C68">
        <w:t>hold the target display</w:t>
      </w:r>
      <w:r>
        <w:t>. The latter is exactly what we are going to do.</w:t>
      </w:r>
    </w:p>
    <w:p w14:paraId="67E58A16" w14:textId="77777777" w:rsidR="00133C43" w:rsidRDefault="0026265D" w:rsidP="00133C43">
      <w:pPr>
        <w:pStyle w:val="ListParagraph"/>
        <w:numPr>
          <w:ilvl w:val="1"/>
          <w:numId w:val="11"/>
        </w:numPr>
        <w:spacing w:after="0"/>
        <w:jc w:val="both"/>
      </w:pPr>
      <w:r>
        <w:t xml:space="preserve">Look up the </w:t>
      </w:r>
      <w:proofErr w:type="gramStart"/>
      <w:r>
        <w:t>copy(</w:t>
      </w:r>
      <w:proofErr w:type="gramEnd"/>
      <w:r>
        <w:t xml:space="preserve">) function of Canvas in the </w:t>
      </w:r>
      <w:proofErr w:type="spellStart"/>
      <w:r>
        <w:t>OpenSesame</w:t>
      </w:r>
      <w:proofErr w:type="spellEnd"/>
      <w:r>
        <w:t xml:space="preserve"> documentation and figure out how it works.</w:t>
      </w:r>
    </w:p>
    <w:p w14:paraId="6BEF4FEC" w14:textId="77777777" w:rsidR="005E74EA" w:rsidRDefault="0026265D" w:rsidP="00133C43">
      <w:pPr>
        <w:pStyle w:val="ListParagraph"/>
        <w:numPr>
          <w:ilvl w:val="1"/>
          <w:numId w:val="11"/>
        </w:numPr>
        <w:spacing w:after="0"/>
        <w:jc w:val="both"/>
      </w:pPr>
      <w:r>
        <w:t xml:space="preserve">Make a copy of the face cue canvas </w:t>
      </w:r>
      <w:r w:rsidR="005E74EA">
        <w:t>on canvas you created to hold the target display.</w:t>
      </w:r>
    </w:p>
    <w:p w14:paraId="56D9FA15" w14:textId="77777777" w:rsidR="005E74EA" w:rsidRDefault="005E74EA" w:rsidP="00133C43">
      <w:pPr>
        <w:pStyle w:val="ListParagraph"/>
        <w:numPr>
          <w:ilvl w:val="1"/>
          <w:numId w:val="11"/>
        </w:numPr>
        <w:spacing w:after="0"/>
        <w:jc w:val="both"/>
      </w:pPr>
      <w:r>
        <w:t>The finishing touches:</w:t>
      </w:r>
    </w:p>
    <w:p w14:paraId="035BE075" w14:textId="77777777" w:rsidR="0026265D" w:rsidRDefault="006B0622" w:rsidP="005E74EA">
      <w:pPr>
        <w:pStyle w:val="ListParagraph"/>
        <w:numPr>
          <w:ilvl w:val="2"/>
          <w:numId w:val="11"/>
        </w:numPr>
        <w:spacing w:after="0"/>
        <w:ind w:left="1134"/>
        <w:jc w:val="both"/>
      </w:pPr>
      <w:r>
        <w:t>Draw</w:t>
      </w:r>
      <w:r w:rsidR="005E74EA">
        <w:t xml:space="preserve"> a fixation dot </w:t>
      </w:r>
      <w:r>
        <w:t>in the center of the</w:t>
      </w:r>
      <w:r w:rsidR="005E74EA">
        <w:t xml:space="preserve"> face cue canvas</w:t>
      </w:r>
      <w:r w:rsidR="00EF0508">
        <w:t>.</w:t>
      </w:r>
      <w:r w:rsidR="005E74EA">
        <w:t xml:space="preserve"> </w:t>
      </w:r>
      <w:r w:rsidR="00501522">
        <w:t>Do you have an idea why we don’t do it earlier?</w:t>
      </w:r>
    </w:p>
    <w:p w14:paraId="76BEA066" w14:textId="77777777" w:rsidR="006B0622" w:rsidRDefault="006B0622" w:rsidP="005E74EA">
      <w:pPr>
        <w:pStyle w:val="ListParagraph"/>
        <w:numPr>
          <w:ilvl w:val="2"/>
          <w:numId w:val="11"/>
        </w:numPr>
        <w:spacing w:after="0"/>
        <w:ind w:left="1134"/>
        <w:jc w:val="both"/>
      </w:pPr>
      <w:r>
        <w:t xml:space="preserve">Draw the target arrow in the center of the target display canvas. The direction of the arrow should of course depend on the value you retrieved for </w:t>
      </w:r>
      <w:proofErr w:type="spellStart"/>
      <w:r>
        <w:rPr>
          <w:i/>
        </w:rPr>
        <w:t>arrow_direction</w:t>
      </w:r>
      <w:proofErr w:type="spellEnd"/>
      <w:r>
        <w:rPr>
          <w:i/>
        </w:rPr>
        <w:t>.</w:t>
      </w:r>
      <w:r>
        <w:t xml:space="preserve"> </w:t>
      </w:r>
      <w:r w:rsidR="00B9391A">
        <w:t xml:space="preserve">Make the arrow 40 pixels in length and set the arrow head size to </w:t>
      </w:r>
      <w:r w:rsidR="001A1424">
        <w:t>10</w:t>
      </w:r>
      <w:r w:rsidR="00EF0508">
        <w:t>.</w:t>
      </w:r>
    </w:p>
    <w:p w14:paraId="0A1C563B" w14:textId="77777777" w:rsidR="00133C43" w:rsidRDefault="00133C43" w:rsidP="00133C43">
      <w:pPr>
        <w:pStyle w:val="ListParagraph"/>
        <w:spacing w:after="0"/>
        <w:ind w:left="786"/>
        <w:jc w:val="both"/>
      </w:pPr>
    </w:p>
    <w:p w14:paraId="7C24BB92" w14:textId="77777777" w:rsidR="00513C29" w:rsidRPr="00002750" w:rsidRDefault="00513C29" w:rsidP="00D66906">
      <w:pPr>
        <w:pStyle w:val="ListParagraph"/>
        <w:numPr>
          <w:ilvl w:val="0"/>
          <w:numId w:val="11"/>
        </w:numPr>
        <w:spacing w:after="0"/>
        <w:ind w:left="284" w:hanging="284"/>
        <w:jc w:val="both"/>
        <w:rPr>
          <w:b/>
        </w:rPr>
      </w:pPr>
      <w:r w:rsidRPr="00002750">
        <w:rPr>
          <w:b/>
        </w:rPr>
        <w:t>Presenting the canvases on the screen</w:t>
      </w:r>
    </w:p>
    <w:p w14:paraId="283CBB57" w14:textId="77777777" w:rsidR="001A1424" w:rsidRDefault="001A1424" w:rsidP="001A1424">
      <w:pPr>
        <w:pStyle w:val="ListParagraph"/>
        <w:spacing w:after="0"/>
        <w:ind w:left="284"/>
        <w:jc w:val="both"/>
      </w:pPr>
      <w:r>
        <w:t>If all has gone well, you should now have three canvases</w:t>
      </w:r>
      <w:r w:rsidR="00EF0508">
        <w:t>.</w:t>
      </w:r>
    </w:p>
    <w:p w14:paraId="3CEBB047" w14:textId="77777777" w:rsidR="001A1424" w:rsidRDefault="001A1424" w:rsidP="00F526AA">
      <w:pPr>
        <w:pStyle w:val="ListParagraph"/>
        <w:numPr>
          <w:ilvl w:val="1"/>
          <w:numId w:val="14"/>
        </w:numPr>
        <w:spacing w:after="0"/>
        <w:jc w:val="both"/>
      </w:pPr>
      <w:r>
        <w:t>One containing only a fixation dot in the center</w:t>
      </w:r>
      <w:r w:rsidR="00EF0508">
        <w:t>.</w:t>
      </w:r>
    </w:p>
    <w:p w14:paraId="38D66C0F" w14:textId="77777777" w:rsidR="001A1424" w:rsidRDefault="001A1424" w:rsidP="00F526AA">
      <w:pPr>
        <w:pStyle w:val="ListParagraph"/>
        <w:numPr>
          <w:ilvl w:val="1"/>
          <w:numId w:val="14"/>
        </w:numPr>
        <w:spacing w:after="0"/>
        <w:jc w:val="both"/>
      </w:pPr>
      <w:r>
        <w:t>One containing a fixation dot in the center and a face on either side at a distance of ¼ screen width</w:t>
      </w:r>
      <w:r w:rsidR="00EF0508">
        <w:t>.</w:t>
      </w:r>
    </w:p>
    <w:p w14:paraId="14FC543E" w14:textId="77777777" w:rsidR="001A1424" w:rsidRDefault="001A1424" w:rsidP="00F526AA">
      <w:pPr>
        <w:pStyle w:val="ListParagraph"/>
        <w:numPr>
          <w:ilvl w:val="1"/>
          <w:numId w:val="14"/>
        </w:numPr>
        <w:spacing w:after="0"/>
        <w:jc w:val="both"/>
      </w:pPr>
      <w:r>
        <w:t>One containing an arrow in the center and a face on either side at a distance of ¼ screen width</w:t>
      </w:r>
      <w:r w:rsidR="00EF0508">
        <w:t>.</w:t>
      </w:r>
    </w:p>
    <w:p w14:paraId="2F388B5E" w14:textId="77777777" w:rsidR="006D5BBD" w:rsidRDefault="00F526AA" w:rsidP="00F526AA">
      <w:pPr>
        <w:spacing w:after="0"/>
        <w:ind w:left="284"/>
        <w:jc w:val="both"/>
      </w:pPr>
      <w:r>
        <w:t xml:space="preserve">The next step is to draw </w:t>
      </w:r>
      <w:r w:rsidR="00002750">
        <w:t>all these canvases</w:t>
      </w:r>
      <w:r>
        <w:t xml:space="preserve"> on the screen</w:t>
      </w:r>
      <w:r w:rsidR="006D5BBD">
        <w:t xml:space="preserve">. </w:t>
      </w:r>
    </w:p>
    <w:p w14:paraId="27475B82" w14:textId="77777777" w:rsidR="00F526AA" w:rsidRDefault="006D5BBD" w:rsidP="00F526AA">
      <w:pPr>
        <w:spacing w:after="0"/>
        <w:ind w:left="284"/>
        <w:jc w:val="both"/>
      </w:pPr>
      <w:r>
        <w:t>Switch to</w:t>
      </w:r>
      <w:r w:rsidR="00C37680">
        <w:t xml:space="preserve"> section of </w:t>
      </w:r>
      <w:proofErr w:type="spellStart"/>
      <w:r w:rsidR="00C37680" w:rsidRPr="00C37680">
        <w:rPr>
          <w:color w:val="0070C0"/>
        </w:rPr>
        <w:t>display_presentation</w:t>
      </w:r>
      <w:proofErr w:type="spellEnd"/>
      <w:r w:rsidR="00C37680">
        <w:rPr>
          <w:i/>
        </w:rPr>
        <w:t xml:space="preserve"> </w:t>
      </w:r>
      <w:r w:rsidR="00C37680">
        <w:t>in which you can put code for the run phase</w:t>
      </w:r>
      <w:r w:rsidR="00EF0508">
        <w:t>.</w:t>
      </w:r>
    </w:p>
    <w:p w14:paraId="778E5334" w14:textId="77777777" w:rsidR="00C37680" w:rsidRDefault="00C37680" w:rsidP="006D5BBD">
      <w:pPr>
        <w:pStyle w:val="ListParagraph"/>
        <w:numPr>
          <w:ilvl w:val="1"/>
          <w:numId w:val="11"/>
        </w:numPr>
        <w:spacing w:after="0"/>
        <w:jc w:val="both"/>
      </w:pPr>
      <w:r>
        <w:t xml:space="preserve">Show the canvas containing the fixation dot for 1000 </w:t>
      </w:r>
      <w:proofErr w:type="spellStart"/>
      <w:r>
        <w:t>ms</w:t>
      </w:r>
      <w:r w:rsidR="00EF0508">
        <w:t>.</w:t>
      </w:r>
      <w:proofErr w:type="spellEnd"/>
    </w:p>
    <w:p w14:paraId="2A1AEEF3" w14:textId="77777777" w:rsidR="00C37680" w:rsidRDefault="00C37680" w:rsidP="006D5BBD">
      <w:pPr>
        <w:pStyle w:val="ListParagraph"/>
        <w:numPr>
          <w:ilvl w:val="1"/>
          <w:numId w:val="11"/>
        </w:numPr>
        <w:spacing w:after="0"/>
        <w:jc w:val="both"/>
      </w:pPr>
      <w:r>
        <w:t xml:space="preserve">Show the canvas containing the face cue for the duration of the value that you retrieved for </w:t>
      </w:r>
      <w:r w:rsidRPr="00172782">
        <w:rPr>
          <w:i/>
        </w:rPr>
        <w:t>SOA</w:t>
      </w:r>
      <w:r w:rsidR="00EF0508">
        <w:t>.</w:t>
      </w:r>
    </w:p>
    <w:p w14:paraId="664D99E5" w14:textId="77777777" w:rsidR="00C37680" w:rsidRDefault="00C37680" w:rsidP="006D5BBD">
      <w:pPr>
        <w:pStyle w:val="ListParagraph"/>
        <w:numPr>
          <w:ilvl w:val="1"/>
          <w:numId w:val="11"/>
        </w:numPr>
        <w:spacing w:after="0"/>
        <w:jc w:val="both"/>
      </w:pPr>
      <w:r>
        <w:t>Show the canvas containing the target display until the participant has given a response</w:t>
      </w:r>
      <w:r w:rsidR="00EF0508">
        <w:t>.</w:t>
      </w:r>
    </w:p>
    <w:p w14:paraId="4A15DA2E" w14:textId="77777777" w:rsidR="006D5BBD" w:rsidRDefault="006D5BBD" w:rsidP="006D5BBD">
      <w:pPr>
        <w:pStyle w:val="ListParagraph"/>
        <w:spacing w:after="0"/>
        <w:ind w:left="284"/>
        <w:jc w:val="both"/>
      </w:pPr>
    </w:p>
    <w:p w14:paraId="435FF772" w14:textId="77777777" w:rsidR="001A1424" w:rsidRDefault="00EF0508" w:rsidP="00D66906">
      <w:pPr>
        <w:pStyle w:val="ListParagraph"/>
        <w:numPr>
          <w:ilvl w:val="0"/>
          <w:numId w:val="11"/>
        </w:numPr>
        <w:spacing w:after="0"/>
        <w:ind w:left="284" w:hanging="284"/>
        <w:jc w:val="both"/>
      </w:pPr>
      <w:r>
        <w:t xml:space="preserve">The part in which we show the displays to the participant is complete, but now we have to process the response that participants give to the target display. Go to the </w:t>
      </w:r>
      <w:proofErr w:type="spellStart"/>
      <w:r w:rsidRPr="006D4085">
        <w:rPr>
          <w:color w:val="0070C0"/>
        </w:rPr>
        <w:t>keyboard_response</w:t>
      </w:r>
      <w:proofErr w:type="spellEnd"/>
      <w:r>
        <w:t xml:space="preserve"> item and</w:t>
      </w:r>
    </w:p>
    <w:p w14:paraId="53A496FF" w14:textId="77777777" w:rsidR="00EF0508" w:rsidRPr="00EF0508" w:rsidRDefault="00EF0508" w:rsidP="00EF0508">
      <w:pPr>
        <w:pStyle w:val="ListParagraph"/>
        <w:numPr>
          <w:ilvl w:val="1"/>
          <w:numId w:val="11"/>
        </w:numPr>
        <w:spacing w:after="0"/>
        <w:jc w:val="both"/>
      </w:pPr>
      <w:r>
        <w:t xml:space="preserve">Make sure the </w:t>
      </w:r>
      <w:proofErr w:type="spellStart"/>
      <w:r>
        <w:t>Correct_response</w:t>
      </w:r>
      <w:proofErr w:type="spellEnd"/>
      <w:r>
        <w:t xml:space="preserve"> field is empty. </w:t>
      </w:r>
      <w:proofErr w:type="spellStart"/>
      <w:r>
        <w:t>Opensesame</w:t>
      </w:r>
      <w:proofErr w:type="spellEnd"/>
      <w:r>
        <w:t xml:space="preserve"> will determine the value of correct response</w:t>
      </w:r>
      <w:r w:rsidR="00A73FAB">
        <w:t xml:space="preserve"> by </w:t>
      </w:r>
      <w:r>
        <w:t xml:space="preserve">itself from the variable </w:t>
      </w:r>
      <w:proofErr w:type="spellStart"/>
      <w:r>
        <w:rPr>
          <w:i/>
        </w:rPr>
        <w:t>correct_response</w:t>
      </w:r>
      <w:proofErr w:type="spellEnd"/>
      <w:r>
        <w:t xml:space="preserve"> you have created in </w:t>
      </w:r>
      <w:proofErr w:type="spellStart"/>
      <w:r w:rsidRPr="00EF0508">
        <w:rPr>
          <w:color w:val="0070C0"/>
        </w:rPr>
        <w:t>block_loop</w:t>
      </w:r>
      <w:proofErr w:type="spellEnd"/>
      <w:r>
        <w:rPr>
          <w:color w:val="0070C0"/>
        </w:rPr>
        <w:t>.</w:t>
      </w:r>
    </w:p>
    <w:p w14:paraId="6C419285" w14:textId="60EA3A4E" w:rsidR="00EF0508" w:rsidRDefault="00B73D0E" w:rsidP="00EF0508">
      <w:pPr>
        <w:pStyle w:val="ListParagraph"/>
        <w:numPr>
          <w:ilvl w:val="1"/>
          <w:numId w:val="11"/>
        </w:numPr>
        <w:spacing w:after="0"/>
        <w:jc w:val="both"/>
      </w:pPr>
      <w:r>
        <w:t>Set allowed responses to z;/ and leave Timeout on infinite</w:t>
      </w:r>
    </w:p>
    <w:p w14:paraId="2A9EE903" w14:textId="77777777" w:rsidR="00B73D0E" w:rsidRDefault="00B73D0E" w:rsidP="00B73D0E">
      <w:pPr>
        <w:pStyle w:val="ListParagraph"/>
        <w:spacing w:after="0"/>
        <w:ind w:left="786"/>
        <w:jc w:val="both"/>
      </w:pPr>
    </w:p>
    <w:p w14:paraId="4C06E126" w14:textId="28CA60E2" w:rsidR="00782206" w:rsidRDefault="00BC69F1" w:rsidP="00782206">
      <w:pPr>
        <w:pStyle w:val="ListParagraph"/>
        <w:numPr>
          <w:ilvl w:val="0"/>
          <w:numId w:val="11"/>
        </w:numPr>
        <w:spacing w:after="0"/>
        <w:ind w:left="426" w:hanging="426"/>
        <w:jc w:val="both"/>
      </w:pPr>
      <w:r>
        <w:t xml:space="preserve">Change the settings of </w:t>
      </w:r>
      <w:proofErr w:type="spellStart"/>
      <w:r w:rsidRPr="00BC69F1">
        <w:rPr>
          <w:color w:val="0070C0"/>
        </w:rPr>
        <w:t>experimental_loop</w:t>
      </w:r>
      <w:proofErr w:type="spellEnd"/>
      <w:r>
        <w:t xml:space="preserve"> and </w:t>
      </w:r>
      <w:proofErr w:type="spellStart"/>
      <w:r w:rsidRPr="00BC69F1">
        <w:rPr>
          <w:color w:val="0070C0"/>
        </w:rPr>
        <w:t>block_loop</w:t>
      </w:r>
      <w:proofErr w:type="spellEnd"/>
      <w:r>
        <w:t xml:space="preserve"> in such a way that the experiment </w:t>
      </w:r>
      <w:proofErr w:type="gramStart"/>
      <w:r>
        <w:t xml:space="preserve">will </w:t>
      </w:r>
      <w:r w:rsidR="00661512">
        <w:t xml:space="preserve"> </w:t>
      </w:r>
      <w:r w:rsidR="006C4230">
        <w:t>have</w:t>
      </w:r>
      <w:proofErr w:type="gramEnd"/>
      <w:r>
        <w:t xml:space="preserve"> 16 blocks, each containing 24 trials (12 cycles repeated 2 times)</w:t>
      </w:r>
      <w:r w:rsidR="009B4DF3">
        <w:t xml:space="preserve">. </w:t>
      </w:r>
      <w:r w:rsidR="003D79AB">
        <w:t xml:space="preserve">Create </w:t>
      </w:r>
      <w:r w:rsidR="009B4DF3">
        <w:t>some instructions and a break/experiment finished slides where appropriate.</w:t>
      </w:r>
      <w:r>
        <w:t xml:space="preserve">  </w:t>
      </w:r>
    </w:p>
    <w:p w14:paraId="76F37865" w14:textId="755EA0AA" w:rsidR="00782206" w:rsidRDefault="00782206" w:rsidP="00782206">
      <w:pPr>
        <w:pStyle w:val="ListParagraph"/>
        <w:spacing w:after="0"/>
        <w:ind w:left="426"/>
        <w:jc w:val="both"/>
      </w:pPr>
    </w:p>
    <w:p w14:paraId="12C975E4" w14:textId="77777777" w:rsidR="00782206" w:rsidRDefault="00782206" w:rsidP="00782206">
      <w:pPr>
        <w:spacing w:after="0"/>
        <w:jc w:val="both"/>
      </w:pPr>
      <w:r>
        <w:t>All done: you now have a fully working experiment using an inline script.</w:t>
      </w:r>
    </w:p>
    <w:p w14:paraId="55BC6CDD" w14:textId="77777777" w:rsidR="00782206" w:rsidRDefault="00782206" w:rsidP="00782206">
      <w:pPr>
        <w:spacing w:after="0"/>
        <w:jc w:val="both"/>
      </w:pPr>
    </w:p>
    <w:p w14:paraId="4A46A234" w14:textId="3AE533C2" w:rsidR="00782206" w:rsidRPr="00782206" w:rsidRDefault="00782206" w:rsidP="00782206">
      <w:pPr>
        <w:spacing w:after="0"/>
        <w:jc w:val="both"/>
        <w:rPr>
          <w:b/>
          <w:color w:val="000000" w:themeColor="text1"/>
        </w:rPr>
      </w:pPr>
      <w:r w:rsidRPr="00782206">
        <w:rPr>
          <w:b/>
          <w:color w:val="000000" w:themeColor="text1"/>
        </w:rPr>
        <w:t>BONUS QUESTION</w:t>
      </w:r>
    </w:p>
    <w:p w14:paraId="5B81B1AF" w14:textId="77777777" w:rsidR="00782206" w:rsidRDefault="00782206" w:rsidP="00782206">
      <w:pPr>
        <w:pStyle w:val="ListParagraph"/>
        <w:spacing w:after="0"/>
        <w:ind w:left="426"/>
        <w:jc w:val="both"/>
      </w:pPr>
    </w:p>
    <w:p w14:paraId="17294FD9" w14:textId="77777777" w:rsidR="00FC6B02" w:rsidRPr="00FC6B02" w:rsidRDefault="00F67392" w:rsidP="00782206">
      <w:pPr>
        <w:pStyle w:val="ListParagraph"/>
        <w:numPr>
          <w:ilvl w:val="0"/>
          <w:numId w:val="11"/>
        </w:numPr>
        <w:spacing w:after="0"/>
        <w:ind w:left="426" w:hanging="426"/>
        <w:jc w:val="both"/>
      </w:pPr>
      <w:r>
        <w:t xml:space="preserve">We are now using </w:t>
      </w:r>
      <w:r>
        <w:t xml:space="preserve">the </w:t>
      </w:r>
      <w:proofErr w:type="spellStart"/>
      <w:r w:rsidRPr="006D4085">
        <w:rPr>
          <w:color w:val="0070C0"/>
        </w:rPr>
        <w:t>keyboard_response</w:t>
      </w:r>
      <w:proofErr w:type="spellEnd"/>
      <w:r>
        <w:t xml:space="preserve"> item</w:t>
      </w:r>
      <w:r>
        <w:t xml:space="preserve"> to collect responses. As you may have figured</w:t>
      </w:r>
      <w:r w:rsidR="00272E1D">
        <w:t>,</w:t>
      </w:r>
      <w:r>
        <w:t xml:space="preserve"> you can also collect responses using an inline script. Try to figure out how this works. Remove the </w:t>
      </w:r>
      <w:proofErr w:type="spellStart"/>
      <w:r w:rsidR="00A26A4B" w:rsidRPr="006D4085">
        <w:rPr>
          <w:color w:val="0070C0"/>
        </w:rPr>
        <w:t>keyboard_respon</w:t>
      </w:r>
      <w:bookmarkStart w:id="2" w:name="_GoBack"/>
      <w:bookmarkEnd w:id="2"/>
      <w:r w:rsidR="00A26A4B" w:rsidRPr="006D4085">
        <w:rPr>
          <w:color w:val="0070C0"/>
        </w:rPr>
        <w:t>se</w:t>
      </w:r>
      <w:proofErr w:type="spellEnd"/>
      <w:r w:rsidR="00A26A4B">
        <w:rPr>
          <w:color w:val="0070C0"/>
        </w:rPr>
        <w:t xml:space="preserve"> </w:t>
      </w:r>
      <w:r w:rsidR="00A26A4B">
        <w:rPr>
          <w:color w:val="000000" w:themeColor="text1"/>
        </w:rPr>
        <w:t xml:space="preserve">item and collect responses via the inline script </w:t>
      </w:r>
      <w:proofErr w:type="spellStart"/>
      <w:r w:rsidR="00A26A4B" w:rsidRPr="00A405A8">
        <w:rPr>
          <w:i/>
          <w:color w:val="0070C0"/>
        </w:rPr>
        <w:t>display_presentation</w:t>
      </w:r>
      <w:proofErr w:type="spellEnd"/>
      <w:r w:rsidR="00A26A4B">
        <w:rPr>
          <w:i/>
          <w:color w:val="0070C0"/>
        </w:rPr>
        <w:t xml:space="preserve">. </w:t>
      </w:r>
    </w:p>
    <w:p w14:paraId="5252CA75" w14:textId="77777777" w:rsidR="00FC6B02" w:rsidRPr="00FC6B02" w:rsidRDefault="00FC6B02" w:rsidP="00FC6B02">
      <w:pPr>
        <w:pStyle w:val="ListParagraph"/>
        <w:spacing w:after="0"/>
        <w:ind w:left="426"/>
        <w:jc w:val="both"/>
      </w:pPr>
    </w:p>
    <w:p w14:paraId="5812FE90" w14:textId="7D9819B4" w:rsidR="001A0D4A" w:rsidRPr="00513C29" w:rsidRDefault="00FC6B02" w:rsidP="001A0D4A">
      <w:pPr>
        <w:pStyle w:val="ListParagraph"/>
        <w:numPr>
          <w:ilvl w:val="0"/>
          <w:numId w:val="11"/>
        </w:numPr>
        <w:spacing w:after="0"/>
        <w:ind w:left="426" w:hanging="426"/>
        <w:jc w:val="both"/>
      </w:pPr>
      <w:r>
        <w:rPr>
          <w:color w:val="000000" w:themeColor="text1"/>
        </w:rPr>
        <w:t xml:space="preserve">This is one is a bit </w:t>
      </w:r>
      <w:proofErr w:type="gramStart"/>
      <w:r>
        <w:rPr>
          <w:color w:val="000000" w:themeColor="text1"/>
        </w:rPr>
        <w:t>more tricky</w:t>
      </w:r>
      <w:proofErr w:type="gramEnd"/>
      <w:r>
        <w:rPr>
          <w:color w:val="000000" w:themeColor="text1"/>
        </w:rPr>
        <w:t xml:space="preserve">. </w:t>
      </w:r>
      <w:r w:rsidR="001A0D4A">
        <w:rPr>
          <w:color w:val="000000" w:themeColor="text1"/>
        </w:rPr>
        <w:t xml:space="preserve">Make sure that the feedback item still displays the feedback correctly. </w:t>
      </w:r>
      <w:r w:rsidR="00934AD2">
        <w:rPr>
          <w:color w:val="000000" w:themeColor="text1"/>
        </w:rPr>
        <w:t xml:space="preserve">For today you only </w:t>
      </w:r>
      <w:r w:rsidR="00520707">
        <w:rPr>
          <w:color w:val="000000" w:themeColor="text1"/>
        </w:rPr>
        <w:t xml:space="preserve">have to make sure that accuracy feedback is given (we focus on RT feedback in a later </w:t>
      </w:r>
      <w:proofErr w:type="spellStart"/>
      <w:r w:rsidR="00520707">
        <w:rPr>
          <w:color w:val="000000" w:themeColor="text1"/>
        </w:rPr>
        <w:t>assignemt</w:t>
      </w:r>
      <w:proofErr w:type="spellEnd"/>
      <w:r w:rsidR="00520707">
        <w:rPr>
          <w:color w:val="000000" w:themeColor="text1"/>
        </w:rPr>
        <w:t xml:space="preserve">). </w:t>
      </w:r>
      <w:r w:rsidR="001A0D4A">
        <w:rPr>
          <w:color w:val="000000" w:themeColor="text1"/>
        </w:rPr>
        <w:t xml:space="preserve">Hint: Inspect the script of the feedback item to see which variables you need to update. </w:t>
      </w:r>
    </w:p>
    <w:p w14:paraId="036B3EF0" w14:textId="77777777" w:rsidR="00D66906" w:rsidRDefault="00D66906" w:rsidP="00A405A8">
      <w:pPr>
        <w:spacing w:after="0"/>
        <w:jc w:val="both"/>
      </w:pPr>
    </w:p>
    <w:p w14:paraId="7387299E" w14:textId="235494C7" w:rsidR="001C4FA0" w:rsidRPr="001C4FA0" w:rsidRDefault="001C4FA0" w:rsidP="00A405A8">
      <w:pPr>
        <w:spacing w:after="0"/>
        <w:jc w:val="both"/>
        <w:rPr>
          <w:color w:val="FF0000"/>
        </w:rPr>
      </w:pPr>
    </w:p>
    <w:p w14:paraId="7EDC4BDD" w14:textId="6C7167DC" w:rsidR="001C4FA0" w:rsidRPr="00782206" w:rsidRDefault="001C4FA0" w:rsidP="00782206">
      <w:pPr>
        <w:spacing w:after="0"/>
        <w:jc w:val="both"/>
        <w:rPr>
          <w:b/>
          <w:color w:val="000000" w:themeColor="text1"/>
        </w:rPr>
      </w:pPr>
    </w:p>
    <w:sectPr w:rsidR="001C4FA0" w:rsidRPr="00782206" w:rsidSect="00473C48">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F0536" w14:textId="77777777" w:rsidR="00670F57" w:rsidRDefault="00670F57" w:rsidP="003C0A16">
      <w:pPr>
        <w:spacing w:after="0" w:line="240" w:lineRule="auto"/>
      </w:pPr>
      <w:r>
        <w:separator/>
      </w:r>
    </w:p>
  </w:endnote>
  <w:endnote w:type="continuationSeparator" w:id="0">
    <w:p w14:paraId="1ADAB610" w14:textId="77777777" w:rsidR="00670F57" w:rsidRDefault="00670F57" w:rsidP="003C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7032"/>
      <w:docPartObj>
        <w:docPartGallery w:val="Page Numbers (Bottom of Page)"/>
        <w:docPartUnique/>
      </w:docPartObj>
    </w:sdtPr>
    <w:sdtEndPr/>
    <w:sdtContent>
      <w:p w14:paraId="19AB283A" w14:textId="77777777" w:rsidR="0062213D" w:rsidRDefault="00752D8A">
        <w:pPr>
          <w:pStyle w:val="Footer"/>
          <w:jc w:val="center"/>
        </w:pPr>
        <w:r>
          <w:fldChar w:fldCharType="begin"/>
        </w:r>
        <w:r w:rsidR="00026C08">
          <w:instrText xml:space="preserve"> PAGE   \* MERGEFORMAT </w:instrText>
        </w:r>
        <w:r>
          <w:fldChar w:fldCharType="separate"/>
        </w:r>
        <w:r w:rsidR="00893AFC">
          <w:rPr>
            <w:noProof/>
          </w:rPr>
          <w:t>2</w:t>
        </w:r>
        <w:r>
          <w:rPr>
            <w:noProof/>
          </w:rPr>
          <w:fldChar w:fldCharType="end"/>
        </w:r>
      </w:p>
    </w:sdtContent>
  </w:sdt>
  <w:p w14:paraId="5632F683" w14:textId="77777777" w:rsidR="0062213D" w:rsidRDefault="0062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74771" w14:textId="77777777" w:rsidR="00670F57" w:rsidRDefault="00670F57" w:rsidP="003C0A16">
      <w:pPr>
        <w:spacing w:after="0" w:line="240" w:lineRule="auto"/>
      </w:pPr>
      <w:r>
        <w:separator/>
      </w:r>
    </w:p>
  </w:footnote>
  <w:footnote w:type="continuationSeparator" w:id="0">
    <w:p w14:paraId="4782083A" w14:textId="77777777" w:rsidR="00670F57" w:rsidRDefault="00670F57" w:rsidP="003C0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DE1"/>
    <w:multiLevelType w:val="hybridMultilevel"/>
    <w:tmpl w:val="04A6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DA672E"/>
    <w:multiLevelType w:val="hybridMultilevel"/>
    <w:tmpl w:val="5316D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E51C6E"/>
    <w:multiLevelType w:val="hybridMultilevel"/>
    <w:tmpl w:val="590202DA"/>
    <w:lvl w:ilvl="0" w:tplc="1E364B94">
      <w:start w:val="1"/>
      <w:numFmt w:val="decimal"/>
      <w:lvlText w:val="%1)"/>
      <w:lvlJc w:val="left"/>
      <w:pPr>
        <w:ind w:left="502" w:hanging="360"/>
      </w:pPr>
      <w:rPr>
        <w:rFonts w:hint="default"/>
        <w:b/>
      </w:rPr>
    </w:lvl>
    <w:lvl w:ilvl="1" w:tplc="B88A145E">
      <w:start w:val="1"/>
      <w:numFmt w:val="decimal"/>
      <w:lvlText w:val="%2."/>
      <w:lvlJc w:val="left"/>
      <w:pPr>
        <w:ind w:left="786" w:hanging="360"/>
      </w:pPr>
      <w:rPr>
        <w:b w:val="0"/>
      </w:r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8353193"/>
    <w:multiLevelType w:val="hybridMultilevel"/>
    <w:tmpl w:val="3CFA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B7400"/>
    <w:multiLevelType w:val="hybridMultilevel"/>
    <w:tmpl w:val="C656705E"/>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5" w15:restartNumberingAfterBreak="0">
    <w:nsid w:val="32F946A8"/>
    <w:multiLevelType w:val="hybridMultilevel"/>
    <w:tmpl w:val="0D9C826A"/>
    <w:lvl w:ilvl="0" w:tplc="1E364B94">
      <w:start w:val="1"/>
      <w:numFmt w:val="decimal"/>
      <w:lvlText w:val="%1)"/>
      <w:lvlJc w:val="left"/>
      <w:pPr>
        <w:ind w:left="2487" w:hanging="360"/>
      </w:pPr>
      <w:rPr>
        <w:rFonts w:hint="default"/>
        <w:b/>
      </w:rPr>
    </w:lvl>
    <w:lvl w:ilvl="1" w:tplc="AFD2BD3A">
      <w:start w:val="1"/>
      <w:numFmt w:val="lowerLetter"/>
      <w:lvlText w:val="%2."/>
      <w:lvlJc w:val="left"/>
      <w:pPr>
        <w:ind w:left="786" w:hanging="360"/>
      </w:pPr>
      <w:rPr>
        <w:b/>
      </w:r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46014C80"/>
    <w:multiLevelType w:val="hybridMultilevel"/>
    <w:tmpl w:val="03CA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DE46CB"/>
    <w:multiLevelType w:val="multilevel"/>
    <w:tmpl w:val="9F446562"/>
    <w:lvl w:ilvl="0">
      <w:start w:val="1"/>
      <w:numFmt w:val="decimal"/>
      <w:lvlText w:val="%1)"/>
      <w:lvlJc w:val="left"/>
      <w:pPr>
        <w:ind w:left="360" w:hanging="360"/>
      </w:pPr>
      <w:rPr>
        <w:rFonts w:hint="default"/>
        <w:b/>
      </w:rPr>
    </w:lvl>
    <w:lvl w:ilvl="1">
      <w:start w:val="1"/>
      <w:numFmt w:val="bullet"/>
      <w:lvlText w:val=""/>
      <w:lvlJc w:val="left"/>
      <w:pPr>
        <w:ind w:left="340" w:firstLine="0"/>
      </w:pPr>
      <w:rPr>
        <w:rFonts w:ascii="Symbol" w:hAnsi="Symbol" w:hint="default"/>
        <w:b/>
      </w:rPr>
    </w:lvl>
    <w:lvl w:ilvl="2">
      <w:start w:val="1"/>
      <w:numFmt w:val="bullet"/>
      <w:lvlText w:val=""/>
      <w:lvlJc w:val="left"/>
      <w:pPr>
        <w:ind w:left="1800" w:hanging="180"/>
      </w:pPr>
      <w:rPr>
        <w:rFonts w:ascii="Symbol" w:hAnsi="Symbol"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3215D9B"/>
    <w:multiLevelType w:val="hybridMultilevel"/>
    <w:tmpl w:val="87C03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7E7961"/>
    <w:multiLevelType w:val="hybridMultilevel"/>
    <w:tmpl w:val="7CD2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035E"/>
    <w:multiLevelType w:val="hybridMultilevel"/>
    <w:tmpl w:val="C874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E7AD0"/>
    <w:multiLevelType w:val="hybridMultilevel"/>
    <w:tmpl w:val="905EF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695607"/>
    <w:multiLevelType w:val="hybridMultilevel"/>
    <w:tmpl w:val="1A2A3A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3004A13"/>
    <w:multiLevelType w:val="hybridMultilevel"/>
    <w:tmpl w:val="172A272C"/>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num w:numId="1">
    <w:abstractNumId w:val="7"/>
  </w:num>
  <w:num w:numId="2">
    <w:abstractNumId w:val="4"/>
  </w:num>
  <w:num w:numId="3">
    <w:abstractNumId w:val="13"/>
  </w:num>
  <w:num w:numId="4">
    <w:abstractNumId w:val="11"/>
  </w:num>
  <w:num w:numId="5">
    <w:abstractNumId w:val="3"/>
  </w:num>
  <w:num w:numId="6">
    <w:abstractNumId w:val="8"/>
  </w:num>
  <w:num w:numId="7">
    <w:abstractNumId w:val="1"/>
  </w:num>
  <w:num w:numId="8">
    <w:abstractNumId w:val="0"/>
  </w:num>
  <w:num w:numId="9">
    <w:abstractNumId w:val="12"/>
  </w:num>
  <w:num w:numId="10">
    <w:abstractNumId w:val="6"/>
  </w:num>
  <w:num w:numId="11">
    <w:abstractNumId w:val="5"/>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D2"/>
    <w:rsid w:val="00002750"/>
    <w:rsid w:val="000072DD"/>
    <w:rsid w:val="000073B8"/>
    <w:rsid w:val="00010CFC"/>
    <w:rsid w:val="0001661B"/>
    <w:rsid w:val="0002156A"/>
    <w:rsid w:val="00023FB1"/>
    <w:rsid w:val="00026C08"/>
    <w:rsid w:val="00042E86"/>
    <w:rsid w:val="00043E93"/>
    <w:rsid w:val="0004412D"/>
    <w:rsid w:val="000465BE"/>
    <w:rsid w:val="0005595A"/>
    <w:rsid w:val="0005732B"/>
    <w:rsid w:val="00057E50"/>
    <w:rsid w:val="00067191"/>
    <w:rsid w:val="000704CB"/>
    <w:rsid w:val="0007241E"/>
    <w:rsid w:val="00075A9A"/>
    <w:rsid w:val="00075DD4"/>
    <w:rsid w:val="00080AB8"/>
    <w:rsid w:val="00085A4F"/>
    <w:rsid w:val="00087ED0"/>
    <w:rsid w:val="00091DAB"/>
    <w:rsid w:val="000939E8"/>
    <w:rsid w:val="000953D9"/>
    <w:rsid w:val="00095E27"/>
    <w:rsid w:val="000973CE"/>
    <w:rsid w:val="000A0937"/>
    <w:rsid w:val="000A0AD4"/>
    <w:rsid w:val="000A7496"/>
    <w:rsid w:val="000B01D7"/>
    <w:rsid w:val="000B063B"/>
    <w:rsid w:val="000B4FB2"/>
    <w:rsid w:val="000B6A87"/>
    <w:rsid w:val="000C086C"/>
    <w:rsid w:val="000C0CC0"/>
    <w:rsid w:val="000C4EFD"/>
    <w:rsid w:val="000C5FD1"/>
    <w:rsid w:val="000D2BFD"/>
    <w:rsid w:val="000F0698"/>
    <w:rsid w:val="000F7D1B"/>
    <w:rsid w:val="00100458"/>
    <w:rsid w:val="00100EBE"/>
    <w:rsid w:val="00107D89"/>
    <w:rsid w:val="001110BB"/>
    <w:rsid w:val="00113C66"/>
    <w:rsid w:val="0011659C"/>
    <w:rsid w:val="00116D77"/>
    <w:rsid w:val="001262D0"/>
    <w:rsid w:val="001322C1"/>
    <w:rsid w:val="00133C43"/>
    <w:rsid w:val="00134836"/>
    <w:rsid w:val="00141197"/>
    <w:rsid w:val="00144439"/>
    <w:rsid w:val="001457A8"/>
    <w:rsid w:val="00145BD3"/>
    <w:rsid w:val="001530D3"/>
    <w:rsid w:val="00157DF1"/>
    <w:rsid w:val="001601B9"/>
    <w:rsid w:val="00166835"/>
    <w:rsid w:val="0016701F"/>
    <w:rsid w:val="00172782"/>
    <w:rsid w:val="001846DB"/>
    <w:rsid w:val="00194540"/>
    <w:rsid w:val="00195F7C"/>
    <w:rsid w:val="001A0D4A"/>
    <w:rsid w:val="001A1424"/>
    <w:rsid w:val="001A23FD"/>
    <w:rsid w:val="001A2C06"/>
    <w:rsid w:val="001A2EAA"/>
    <w:rsid w:val="001A336D"/>
    <w:rsid w:val="001A5B78"/>
    <w:rsid w:val="001B12FB"/>
    <w:rsid w:val="001B2326"/>
    <w:rsid w:val="001B3075"/>
    <w:rsid w:val="001B5F45"/>
    <w:rsid w:val="001B66D6"/>
    <w:rsid w:val="001C14E6"/>
    <w:rsid w:val="001C4FA0"/>
    <w:rsid w:val="001D5AF5"/>
    <w:rsid w:val="001E04A6"/>
    <w:rsid w:val="001E3665"/>
    <w:rsid w:val="001F29B1"/>
    <w:rsid w:val="001F389F"/>
    <w:rsid w:val="001F59E5"/>
    <w:rsid w:val="001F5DA1"/>
    <w:rsid w:val="001F63D2"/>
    <w:rsid w:val="0020105C"/>
    <w:rsid w:val="0020257E"/>
    <w:rsid w:val="002058E2"/>
    <w:rsid w:val="002111D6"/>
    <w:rsid w:val="0021491F"/>
    <w:rsid w:val="00223106"/>
    <w:rsid w:val="00224ECB"/>
    <w:rsid w:val="00225625"/>
    <w:rsid w:val="002272EA"/>
    <w:rsid w:val="00227412"/>
    <w:rsid w:val="00231E18"/>
    <w:rsid w:val="002348C8"/>
    <w:rsid w:val="0024519F"/>
    <w:rsid w:val="00246F2C"/>
    <w:rsid w:val="00252FF4"/>
    <w:rsid w:val="0026117C"/>
    <w:rsid w:val="0026265D"/>
    <w:rsid w:val="0026352F"/>
    <w:rsid w:val="00267CC8"/>
    <w:rsid w:val="002701E6"/>
    <w:rsid w:val="002720A4"/>
    <w:rsid w:val="00272E1D"/>
    <w:rsid w:val="00275C57"/>
    <w:rsid w:val="0027698A"/>
    <w:rsid w:val="00280381"/>
    <w:rsid w:val="00286A4C"/>
    <w:rsid w:val="0029306B"/>
    <w:rsid w:val="002A44CA"/>
    <w:rsid w:val="002B03EA"/>
    <w:rsid w:val="002C188E"/>
    <w:rsid w:val="002C2E5A"/>
    <w:rsid w:val="002C3532"/>
    <w:rsid w:val="002C5971"/>
    <w:rsid w:val="002E3EA1"/>
    <w:rsid w:val="002F0017"/>
    <w:rsid w:val="00312DFD"/>
    <w:rsid w:val="003166C7"/>
    <w:rsid w:val="00316774"/>
    <w:rsid w:val="00316E76"/>
    <w:rsid w:val="003208CA"/>
    <w:rsid w:val="0032126A"/>
    <w:rsid w:val="00321B5A"/>
    <w:rsid w:val="00326923"/>
    <w:rsid w:val="00327763"/>
    <w:rsid w:val="00332374"/>
    <w:rsid w:val="00345A21"/>
    <w:rsid w:val="0035440A"/>
    <w:rsid w:val="00355B55"/>
    <w:rsid w:val="003573CF"/>
    <w:rsid w:val="0036287E"/>
    <w:rsid w:val="00363E1B"/>
    <w:rsid w:val="0038211A"/>
    <w:rsid w:val="00382967"/>
    <w:rsid w:val="00383F5A"/>
    <w:rsid w:val="00385D50"/>
    <w:rsid w:val="003909CC"/>
    <w:rsid w:val="003923DB"/>
    <w:rsid w:val="003924D4"/>
    <w:rsid w:val="0039372E"/>
    <w:rsid w:val="0039483A"/>
    <w:rsid w:val="00396268"/>
    <w:rsid w:val="00397E2B"/>
    <w:rsid w:val="003B32D3"/>
    <w:rsid w:val="003B3E6B"/>
    <w:rsid w:val="003B3F27"/>
    <w:rsid w:val="003B5924"/>
    <w:rsid w:val="003B64BD"/>
    <w:rsid w:val="003B6F8B"/>
    <w:rsid w:val="003C0A16"/>
    <w:rsid w:val="003C0E3B"/>
    <w:rsid w:val="003C34B7"/>
    <w:rsid w:val="003C462D"/>
    <w:rsid w:val="003C4715"/>
    <w:rsid w:val="003C5CB1"/>
    <w:rsid w:val="003D3D59"/>
    <w:rsid w:val="003D79AB"/>
    <w:rsid w:val="003E12D5"/>
    <w:rsid w:val="003E1E2D"/>
    <w:rsid w:val="003E537C"/>
    <w:rsid w:val="003E5983"/>
    <w:rsid w:val="003E6EA7"/>
    <w:rsid w:val="003F0004"/>
    <w:rsid w:val="003F542A"/>
    <w:rsid w:val="003F6C86"/>
    <w:rsid w:val="00404E70"/>
    <w:rsid w:val="004070CD"/>
    <w:rsid w:val="00410F44"/>
    <w:rsid w:val="00413892"/>
    <w:rsid w:val="00415997"/>
    <w:rsid w:val="00417850"/>
    <w:rsid w:val="00417D41"/>
    <w:rsid w:val="00421E92"/>
    <w:rsid w:val="00423589"/>
    <w:rsid w:val="00423FA9"/>
    <w:rsid w:val="004312CE"/>
    <w:rsid w:val="00433396"/>
    <w:rsid w:val="0044016B"/>
    <w:rsid w:val="00441AA4"/>
    <w:rsid w:val="004431F8"/>
    <w:rsid w:val="0045252C"/>
    <w:rsid w:val="00461BFA"/>
    <w:rsid w:val="00463C6A"/>
    <w:rsid w:val="00467342"/>
    <w:rsid w:val="00473A67"/>
    <w:rsid w:val="00473C48"/>
    <w:rsid w:val="00475CD3"/>
    <w:rsid w:val="00480FE2"/>
    <w:rsid w:val="004864D4"/>
    <w:rsid w:val="0048682E"/>
    <w:rsid w:val="0048789A"/>
    <w:rsid w:val="004A02D5"/>
    <w:rsid w:val="004A03A9"/>
    <w:rsid w:val="004A1A43"/>
    <w:rsid w:val="004A1F91"/>
    <w:rsid w:val="004A7DE2"/>
    <w:rsid w:val="004B09A2"/>
    <w:rsid w:val="004B3097"/>
    <w:rsid w:val="004B3E3C"/>
    <w:rsid w:val="004C01C5"/>
    <w:rsid w:val="004C2874"/>
    <w:rsid w:val="004C3077"/>
    <w:rsid w:val="004C5CA1"/>
    <w:rsid w:val="004C6565"/>
    <w:rsid w:val="004D103F"/>
    <w:rsid w:val="004D2DAC"/>
    <w:rsid w:val="004D4AF3"/>
    <w:rsid w:val="004E434B"/>
    <w:rsid w:val="004E6BB4"/>
    <w:rsid w:val="004E7667"/>
    <w:rsid w:val="004F20C8"/>
    <w:rsid w:val="00501522"/>
    <w:rsid w:val="00513C29"/>
    <w:rsid w:val="005149F4"/>
    <w:rsid w:val="00514B92"/>
    <w:rsid w:val="0051530A"/>
    <w:rsid w:val="00517512"/>
    <w:rsid w:val="00520707"/>
    <w:rsid w:val="005212D2"/>
    <w:rsid w:val="00522D2F"/>
    <w:rsid w:val="00523A90"/>
    <w:rsid w:val="005240FA"/>
    <w:rsid w:val="005275E5"/>
    <w:rsid w:val="00532A0A"/>
    <w:rsid w:val="0053682D"/>
    <w:rsid w:val="0054653D"/>
    <w:rsid w:val="005550D8"/>
    <w:rsid w:val="005562D2"/>
    <w:rsid w:val="00567360"/>
    <w:rsid w:val="00570761"/>
    <w:rsid w:val="00570989"/>
    <w:rsid w:val="00572538"/>
    <w:rsid w:val="00575820"/>
    <w:rsid w:val="00575F26"/>
    <w:rsid w:val="00577A6E"/>
    <w:rsid w:val="00583DC2"/>
    <w:rsid w:val="0059260A"/>
    <w:rsid w:val="0059379E"/>
    <w:rsid w:val="005966FC"/>
    <w:rsid w:val="005A46E2"/>
    <w:rsid w:val="005B7BA5"/>
    <w:rsid w:val="005C1BC4"/>
    <w:rsid w:val="005C333D"/>
    <w:rsid w:val="005C3F56"/>
    <w:rsid w:val="005E0127"/>
    <w:rsid w:val="005E29D0"/>
    <w:rsid w:val="005E74EA"/>
    <w:rsid w:val="005F20F1"/>
    <w:rsid w:val="005F3FED"/>
    <w:rsid w:val="005F5AB7"/>
    <w:rsid w:val="005F6AC0"/>
    <w:rsid w:val="005F70A8"/>
    <w:rsid w:val="005F7192"/>
    <w:rsid w:val="006009F1"/>
    <w:rsid w:val="006036D8"/>
    <w:rsid w:val="00606EFE"/>
    <w:rsid w:val="006120AA"/>
    <w:rsid w:val="006126EB"/>
    <w:rsid w:val="00616BF1"/>
    <w:rsid w:val="0062213D"/>
    <w:rsid w:val="00632B78"/>
    <w:rsid w:val="00636540"/>
    <w:rsid w:val="006409E5"/>
    <w:rsid w:val="0064187D"/>
    <w:rsid w:val="00641BDC"/>
    <w:rsid w:val="0064291B"/>
    <w:rsid w:val="0064492B"/>
    <w:rsid w:val="006575AE"/>
    <w:rsid w:val="00661512"/>
    <w:rsid w:val="00665C09"/>
    <w:rsid w:val="00667CC1"/>
    <w:rsid w:val="00670F57"/>
    <w:rsid w:val="00683387"/>
    <w:rsid w:val="006841B7"/>
    <w:rsid w:val="00685B14"/>
    <w:rsid w:val="00686EA7"/>
    <w:rsid w:val="006909FF"/>
    <w:rsid w:val="00692921"/>
    <w:rsid w:val="006A355E"/>
    <w:rsid w:val="006A5745"/>
    <w:rsid w:val="006A643D"/>
    <w:rsid w:val="006B0622"/>
    <w:rsid w:val="006C0FA1"/>
    <w:rsid w:val="006C4230"/>
    <w:rsid w:val="006C5DA1"/>
    <w:rsid w:val="006C6847"/>
    <w:rsid w:val="006C7620"/>
    <w:rsid w:val="006D016D"/>
    <w:rsid w:val="006D0D5C"/>
    <w:rsid w:val="006D145D"/>
    <w:rsid w:val="006D4085"/>
    <w:rsid w:val="006D5BBD"/>
    <w:rsid w:val="006D6077"/>
    <w:rsid w:val="006E34B9"/>
    <w:rsid w:val="006E7F95"/>
    <w:rsid w:val="006F01E5"/>
    <w:rsid w:val="006F0807"/>
    <w:rsid w:val="006F2C69"/>
    <w:rsid w:val="00701DCE"/>
    <w:rsid w:val="0070249B"/>
    <w:rsid w:val="00716D10"/>
    <w:rsid w:val="00723288"/>
    <w:rsid w:val="00724D48"/>
    <w:rsid w:val="00732E52"/>
    <w:rsid w:val="007420B9"/>
    <w:rsid w:val="007451F7"/>
    <w:rsid w:val="00745736"/>
    <w:rsid w:val="00752D8A"/>
    <w:rsid w:val="00755CCB"/>
    <w:rsid w:val="00757F87"/>
    <w:rsid w:val="00762B29"/>
    <w:rsid w:val="0076437D"/>
    <w:rsid w:val="007647CE"/>
    <w:rsid w:val="00765F7D"/>
    <w:rsid w:val="00775CB9"/>
    <w:rsid w:val="00782206"/>
    <w:rsid w:val="0078327E"/>
    <w:rsid w:val="00784D1F"/>
    <w:rsid w:val="00792884"/>
    <w:rsid w:val="00796FF7"/>
    <w:rsid w:val="007B5E64"/>
    <w:rsid w:val="007B7D18"/>
    <w:rsid w:val="007C2229"/>
    <w:rsid w:val="007C690E"/>
    <w:rsid w:val="007D068C"/>
    <w:rsid w:val="007D0BBF"/>
    <w:rsid w:val="007D1753"/>
    <w:rsid w:val="007D20EF"/>
    <w:rsid w:val="007D3F7A"/>
    <w:rsid w:val="007E2F45"/>
    <w:rsid w:val="007F4A54"/>
    <w:rsid w:val="00802981"/>
    <w:rsid w:val="0080571F"/>
    <w:rsid w:val="00822DC1"/>
    <w:rsid w:val="00830BF3"/>
    <w:rsid w:val="0083576C"/>
    <w:rsid w:val="00840FB6"/>
    <w:rsid w:val="00843DEF"/>
    <w:rsid w:val="00846850"/>
    <w:rsid w:val="008473B4"/>
    <w:rsid w:val="008523AC"/>
    <w:rsid w:val="0085531D"/>
    <w:rsid w:val="0085534F"/>
    <w:rsid w:val="008554DA"/>
    <w:rsid w:val="00861A07"/>
    <w:rsid w:val="00870D1B"/>
    <w:rsid w:val="00874296"/>
    <w:rsid w:val="00892435"/>
    <w:rsid w:val="00893893"/>
    <w:rsid w:val="00893AFC"/>
    <w:rsid w:val="00894F45"/>
    <w:rsid w:val="00897FFC"/>
    <w:rsid w:val="008A268F"/>
    <w:rsid w:val="008A3365"/>
    <w:rsid w:val="008A7C9F"/>
    <w:rsid w:val="008B0DB8"/>
    <w:rsid w:val="008E13D8"/>
    <w:rsid w:val="008E64B5"/>
    <w:rsid w:val="008F4864"/>
    <w:rsid w:val="008F4B74"/>
    <w:rsid w:val="008F6EC9"/>
    <w:rsid w:val="008F7EA1"/>
    <w:rsid w:val="00901743"/>
    <w:rsid w:val="0090775E"/>
    <w:rsid w:val="00913E62"/>
    <w:rsid w:val="00916DE2"/>
    <w:rsid w:val="0091743C"/>
    <w:rsid w:val="009178E2"/>
    <w:rsid w:val="00930E9D"/>
    <w:rsid w:val="00934AD2"/>
    <w:rsid w:val="009365A0"/>
    <w:rsid w:val="00937AA5"/>
    <w:rsid w:val="00944947"/>
    <w:rsid w:val="00950B29"/>
    <w:rsid w:val="0095289A"/>
    <w:rsid w:val="00953957"/>
    <w:rsid w:val="00965889"/>
    <w:rsid w:val="00965B85"/>
    <w:rsid w:val="009714B4"/>
    <w:rsid w:val="0097330D"/>
    <w:rsid w:val="0097421D"/>
    <w:rsid w:val="00977271"/>
    <w:rsid w:val="009800F8"/>
    <w:rsid w:val="00981427"/>
    <w:rsid w:val="00990B66"/>
    <w:rsid w:val="00992CBA"/>
    <w:rsid w:val="00994D12"/>
    <w:rsid w:val="00997AF5"/>
    <w:rsid w:val="009A0052"/>
    <w:rsid w:val="009B23BC"/>
    <w:rsid w:val="009B487A"/>
    <w:rsid w:val="009B4DF3"/>
    <w:rsid w:val="009B4F50"/>
    <w:rsid w:val="009B6E7D"/>
    <w:rsid w:val="009D164A"/>
    <w:rsid w:val="009D24DA"/>
    <w:rsid w:val="009D2949"/>
    <w:rsid w:val="009D3D85"/>
    <w:rsid w:val="009D4FB2"/>
    <w:rsid w:val="009D5D0F"/>
    <w:rsid w:val="009E3C69"/>
    <w:rsid w:val="009E6FBC"/>
    <w:rsid w:val="009F501A"/>
    <w:rsid w:val="00A024D9"/>
    <w:rsid w:val="00A04D86"/>
    <w:rsid w:val="00A06C77"/>
    <w:rsid w:val="00A21C5A"/>
    <w:rsid w:val="00A21E1E"/>
    <w:rsid w:val="00A25597"/>
    <w:rsid w:val="00A26A4B"/>
    <w:rsid w:val="00A340BF"/>
    <w:rsid w:val="00A34548"/>
    <w:rsid w:val="00A34953"/>
    <w:rsid w:val="00A405A8"/>
    <w:rsid w:val="00A4090F"/>
    <w:rsid w:val="00A43DD0"/>
    <w:rsid w:val="00A44E7B"/>
    <w:rsid w:val="00A44E98"/>
    <w:rsid w:val="00A47A09"/>
    <w:rsid w:val="00A5288B"/>
    <w:rsid w:val="00A5599B"/>
    <w:rsid w:val="00A62F21"/>
    <w:rsid w:val="00A63288"/>
    <w:rsid w:val="00A63679"/>
    <w:rsid w:val="00A71E4F"/>
    <w:rsid w:val="00A73FAB"/>
    <w:rsid w:val="00A77A2B"/>
    <w:rsid w:val="00A84B17"/>
    <w:rsid w:val="00A9382F"/>
    <w:rsid w:val="00A96B1A"/>
    <w:rsid w:val="00AA1F55"/>
    <w:rsid w:val="00AB3C4F"/>
    <w:rsid w:val="00AB544D"/>
    <w:rsid w:val="00AB6EDD"/>
    <w:rsid w:val="00AC1CC5"/>
    <w:rsid w:val="00AC3283"/>
    <w:rsid w:val="00AC3D0F"/>
    <w:rsid w:val="00AC4AB8"/>
    <w:rsid w:val="00AD5234"/>
    <w:rsid w:val="00AD572E"/>
    <w:rsid w:val="00AD6C6F"/>
    <w:rsid w:val="00AE4C24"/>
    <w:rsid w:val="00AF5F9C"/>
    <w:rsid w:val="00AF6255"/>
    <w:rsid w:val="00AF63F0"/>
    <w:rsid w:val="00B023B6"/>
    <w:rsid w:val="00B0733F"/>
    <w:rsid w:val="00B077AC"/>
    <w:rsid w:val="00B1089C"/>
    <w:rsid w:val="00B134D9"/>
    <w:rsid w:val="00B15C9F"/>
    <w:rsid w:val="00B21DD3"/>
    <w:rsid w:val="00B26D48"/>
    <w:rsid w:val="00B33FAF"/>
    <w:rsid w:val="00B42F0D"/>
    <w:rsid w:val="00B46915"/>
    <w:rsid w:val="00B55576"/>
    <w:rsid w:val="00B63DD1"/>
    <w:rsid w:val="00B67F38"/>
    <w:rsid w:val="00B72208"/>
    <w:rsid w:val="00B73D0E"/>
    <w:rsid w:val="00B73D6E"/>
    <w:rsid w:val="00B80FB8"/>
    <w:rsid w:val="00B927C2"/>
    <w:rsid w:val="00B9391A"/>
    <w:rsid w:val="00B93FB2"/>
    <w:rsid w:val="00BA61AA"/>
    <w:rsid w:val="00BC37CD"/>
    <w:rsid w:val="00BC69F1"/>
    <w:rsid w:val="00BC7186"/>
    <w:rsid w:val="00BD1B7E"/>
    <w:rsid w:val="00BD7242"/>
    <w:rsid w:val="00BE16AB"/>
    <w:rsid w:val="00C02778"/>
    <w:rsid w:val="00C070C9"/>
    <w:rsid w:val="00C07763"/>
    <w:rsid w:val="00C10205"/>
    <w:rsid w:val="00C12A9E"/>
    <w:rsid w:val="00C1340F"/>
    <w:rsid w:val="00C1343B"/>
    <w:rsid w:val="00C1676E"/>
    <w:rsid w:val="00C17AA5"/>
    <w:rsid w:val="00C17B2F"/>
    <w:rsid w:val="00C17E1D"/>
    <w:rsid w:val="00C21E58"/>
    <w:rsid w:val="00C22AD7"/>
    <w:rsid w:val="00C24385"/>
    <w:rsid w:val="00C36D23"/>
    <w:rsid w:val="00C37680"/>
    <w:rsid w:val="00C4611A"/>
    <w:rsid w:val="00C47E49"/>
    <w:rsid w:val="00C509B0"/>
    <w:rsid w:val="00C5456B"/>
    <w:rsid w:val="00C63A8B"/>
    <w:rsid w:val="00C668A3"/>
    <w:rsid w:val="00C714AE"/>
    <w:rsid w:val="00C733F6"/>
    <w:rsid w:val="00C738E5"/>
    <w:rsid w:val="00C77D3D"/>
    <w:rsid w:val="00C80BE0"/>
    <w:rsid w:val="00C872ED"/>
    <w:rsid w:val="00C90D05"/>
    <w:rsid w:val="00C92D24"/>
    <w:rsid w:val="00C946ED"/>
    <w:rsid w:val="00CA1610"/>
    <w:rsid w:val="00CA25CF"/>
    <w:rsid w:val="00CB4F7D"/>
    <w:rsid w:val="00CB672D"/>
    <w:rsid w:val="00CB6B55"/>
    <w:rsid w:val="00CD0FDB"/>
    <w:rsid w:val="00CE01EB"/>
    <w:rsid w:val="00CE25DC"/>
    <w:rsid w:val="00CE2AA7"/>
    <w:rsid w:val="00D03FEA"/>
    <w:rsid w:val="00D04D4B"/>
    <w:rsid w:val="00D12062"/>
    <w:rsid w:val="00D14177"/>
    <w:rsid w:val="00D170D2"/>
    <w:rsid w:val="00D305F9"/>
    <w:rsid w:val="00D310B1"/>
    <w:rsid w:val="00D3502F"/>
    <w:rsid w:val="00D36991"/>
    <w:rsid w:val="00D406D8"/>
    <w:rsid w:val="00D44411"/>
    <w:rsid w:val="00D44F54"/>
    <w:rsid w:val="00D5779A"/>
    <w:rsid w:val="00D578A1"/>
    <w:rsid w:val="00D60A02"/>
    <w:rsid w:val="00D641A8"/>
    <w:rsid w:val="00D65114"/>
    <w:rsid w:val="00D66906"/>
    <w:rsid w:val="00D70A64"/>
    <w:rsid w:val="00D755CD"/>
    <w:rsid w:val="00D76461"/>
    <w:rsid w:val="00D76669"/>
    <w:rsid w:val="00D804BE"/>
    <w:rsid w:val="00D84265"/>
    <w:rsid w:val="00D90722"/>
    <w:rsid w:val="00D91556"/>
    <w:rsid w:val="00DA20D5"/>
    <w:rsid w:val="00DA3473"/>
    <w:rsid w:val="00DA53C9"/>
    <w:rsid w:val="00DB16DD"/>
    <w:rsid w:val="00DC24F7"/>
    <w:rsid w:val="00DD2460"/>
    <w:rsid w:val="00DE06F4"/>
    <w:rsid w:val="00DE26BB"/>
    <w:rsid w:val="00DF0D51"/>
    <w:rsid w:val="00DF2819"/>
    <w:rsid w:val="00DF7B4B"/>
    <w:rsid w:val="00DF7D4D"/>
    <w:rsid w:val="00E007EE"/>
    <w:rsid w:val="00E00C5A"/>
    <w:rsid w:val="00E02965"/>
    <w:rsid w:val="00E07880"/>
    <w:rsid w:val="00E13961"/>
    <w:rsid w:val="00E15C5F"/>
    <w:rsid w:val="00E214BC"/>
    <w:rsid w:val="00E2696E"/>
    <w:rsid w:val="00E274A7"/>
    <w:rsid w:val="00E30BBF"/>
    <w:rsid w:val="00E31500"/>
    <w:rsid w:val="00E33BBB"/>
    <w:rsid w:val="00E33FAC"/>
    <w:rsid w:val="00E37B87"/>
    <w:rsid w:val="00E46271"/>
    <w:rsid w:val="00E476A0"/>
    <w:rsid w:val="00E6720C"/>
    <w:rsid w:val="00E77EA2"/>
    <w:rsid w:val="00E81DEA"/>
    <w:rsid w:val="00E8374D"/>
    <w:rsid w:val="00E90D83"/>
    <w:rsid w:val="00E91036"/>
    <w:rsid w:val="00E91459"/>
    <w:rsid w:val="00E9268B"/>
    <w:rsid w:val="00E943C6"/>
    <w:rsid w:val="00EA13F1"/>
    <w:rsid w:val="00EA149A"/>
    <w:rsid w:val="00EA1AE7"/>
    <w:rsid w:val="00EA2757"/>
    <w:rsid w:val="00EA4018"/>
    <w:rsid w:val="00EA5258"/>
    <w:rsid w:val="00EB3BD8"/>
    <w:rsid w:val="00EC23FA"/>
    <w:rsid w:val="00EC2E4B"/>
    <w:rsid w:val="00EC4C53"/>
    <w:rsid w:val="00ED2387"/>
    <w:rsid w:val="00ED44E6"/>
    <w:rsid w:val="00ED4FFD"/>
    <w:rsid w:val="00EE0EBE"/>
    <w:rsid w:val="00EE1F8A"/>
    <w:rsid w:val="00EE6ED9"/>
    <w:rsid w:val="00EF0508"/>
    <w:rsid w:val="00EF2FE3"/>
    <w:rsid w:val="00EF5946"/>
    <w:rsid w:val="00F079C4"/>
    <w:rsid w:val="00F1102C"/>
    <w:rsid w:val="00F17918"/>
    <w:rsid w:val="00F21966"/>
    <w:rsid w:val="00F237B8"/>
    <w:rsid w:val="00F2388B"/>
    <w:rsid w:val="00F3313A"/>
    <w:rsid w:val="00F406A9"/>
    <w:rsid w:val="00F423BB"/>
    <w:rsid w:val="00F4614C"/>
    <w:rsid w:val="00F526AA"/>
    <w:rsid w:val="00F551F4"/>
    <w:rsid w:val="00F62F65"/>
    <w:rsid w:val="00F636D8"/>
    <w:rsid w:val="00F66CD8"/>
    <w:rsid w:val="00F671F1"/>
    <w:rsid w:val="00F67392"/>
    <w:rsid w:val="00F829B0"/>
    <w:rsid w:val="00F94AA1"/>
    <w:rsid w:val="00F97EB5"/>
    <w:rsid w:val="00FA1860"/>
    <w:rsid w:val="00FA5DC3"/>
    <w:rsid w:val="00FA62A1"/>
    <w:rsid w:val="00FB0432"/>
    <w:rsid w:val="00FB2567"/>
    <w:rsid w:val="00FB2ACE"/>
    <w:rsid w:val="00FB4A28"/>
    <w:rsid w:val="00FC20D1"/>
    <w:rsid w:val="00FC64B3"/>
    <w:rsid w:val="00FC6B02"/>
    <w:rsid w:val="00FC6C2C"/>
    <w:rsid w:val="00FC6DF3"/>
    <w:rsid w:val="00FD4E46"/>
    <w:rsid w:val="00FE26AB"/>
    <w:rsid w:val="00FE7447"/>
    <w:rsid w:val="00FF0D41"/>
    <w:rsid w:val="00FF2C68"/>
    <w:rsid w:val="00FF41C3"/>
    <w:rsid w:val="00FF54FE"/>
    <w:rsid w:val="00FF65E3"/>
    <w:rsid w:val="00FF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64CF"/>
  <w15:docId w15:val="{B05C44D3-1935-8442-93DA-3C991195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540"/>
  </w:style>
  <w:style w:type="paragraph" w:styleId="Heading1">
    <w:name w:val="heading 1"/>
    <w:basedOn w:val="Normal"/>
    <w:next w:val="Normal"/>
    <w:link w:val="Heading1Char"/>
    <w:uiPriority w:val="9"/>
    <w:qFormat/>
    <w:rsid w:val="006365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365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365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3654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3654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3654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654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65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654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40"/>
    <w:pPr>
      <w:ind w:left="720"/>
      <w:contextualSpacing/>
    </w:pPr>
  </w:style>
  <w:style w:type="paragraph" w:styleId="Title">
    <w:name w:val="Title"/>
    <w:basedOn w:val="Normal"/>
    <w:next w:val="Normal"/>
    <w:link w:val="TitleChar"/>
    <w:uiPriority w:val="10"/>
    <w:qFormat/>
    <w:rsid w:val="006365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3654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3654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36540"/>
    <w:rPr>
      <w:rFonts w:eastAsiaTheme="majorEastAsia" w:cstheme="majorBidi"/>
      <w:caps/>
      <w:spacing w:val="20"/>
      <w:sz w:val="18"/>
      <w:szCs w:val="18"/>
    </w:rPr>
  </w:style>
  <w:style w:type="character" w:customStyle="1" w:styleId="Heading1Char">
    <w:name w:val="Heading 1 Char"/>
    <w:basedOn w:val="DefaultParagraphFont"/>
    <w:link w:val="Heading1"/>
    <w:uiPriority w:val="9"/>
    <w:rsid w:val="00636540"/>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636540"/>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36540"/>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636540"/>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36540"/>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36540"/>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36540"/>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3654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36540"/>
    <w:rPr>
      <w:rFonts w:eastAsiaTheme="majorEastAsia" w:cstheme="majorBidi"/>
      <w:i/>
      <w:iCs/>
      <w:caps/>
      <w:spacing w:val="10"/>
      <w:sz w:val="20"/>
      <w:szCs w:val="20"/>
    </w:rPr>
  </w:style>
  <w:style w:type="paragraph" w:styleId="Caption">
    <w:name w:val="caption"/>
    <w:basedOn w:val="Normal"/>
    <w:next w:val="Normal"/>
    <w:uiPriority w:val="35"/>
    <w:unhideWhenUsed/>
    <w:qFormat/>
    <w:rsid w:val="003F0004"/>
    <w:rPr>
      <w:spacing w:val="10"/>
      <w:sz w:val="18"/>
      <w:szCs w:val="18"/>
    </w:rPr>
  </w:style>
  <w:style w:type="character" w:styleId="Strong">
    <w:name w:val="Strong"/>
    <w:uiPriority w:val="22"/>
    <w:qFormat/>
    <w:rsid w:val="00636540"/>
    <w:rPr>
      <w:b/>
      <w:bCs/>
      <w:color w:val="943634" w:themeColor="accent2" w:themeShade="BF"/>
      <w:spacing w:val="5"/>
    </w:rPr>
  </w:style>
  <w:style w:type="character" w:styleId="Emphasis">
    <w:name w:val="Emphasis"/>
    <w:uiPriority w:val="20"/>
    <w:qFormat/>
    <w:rsid w:val="00636540"/>
    <w:rPr>
      <w:caps/>
      <w:spacing w:val="5"/>
      <w:sz w:val="20"/>
      <w:szCs w:val="20"/>
    </w:rPr>
  </w:style>
  <w:style w:type="paragraph" w:styleId="NoSpacing">
    <w:name w:val="No Spacing"/>
    <w:basedOn w:val="Normal"/>
    <w:link w:val="NoSpacingChar"/>
    <w:uiPriority w:val="1"/>
    <w:qFormat/>
    <w:rsid w:val="00636540"/>
    <w:pPr>
      <w:spacing w:after="0" w:line="240" w:lineRule="auto"/>
    </w:pPr>
  </w:style>
  <w:style w:type="character" w:customStyle="1" w:styleId="NoSpacingChar">
    <w:name w:val="No Spacing Char"/>
    <w:basedOn w:val="DefaultParagraphFont"/>
    <w:link w:val="NoSpacing"/>
    <w:uiPriority w:val="1"/>
    <w:rsid w:val="00636540"/>
  </w:style>
  <w:style w:type="paragraph" w:styleId="Quote">
    <w:name w:val="Quote"/>
    <w:basedOn w:val="Normal"/>
    <w:next w:val="Normal"/>
    <w:link w:val="QuoteChar"/>
    <w:uiPriority w:val="29"/>
    <w:qFormat/>
    <w:rsid w:val="00636540"/>
    <w:rPr>
      <w:i/>
      <w:iCs/>
    </w:rPr>
  </w:style>
  <w:style w:type="character" w:customStyle="1" w:styleId="QuoteChar">
    <w:name w:val="Quote Char"/>
    <w:basedOn w:val="DefaultParagraphFont"/>
    <w:link w:val="Quote"/>
    <w:uiPriority w:val="29"/>
    <w:rsid w:val="00636540"/>
    <w:rPr>
      <w:rFonts w:eastAsiaTheme="majorEastAsia" w:cstheme="majorBidi"/>
      <w:i/>
      <w:iCs/>
    </w:rPr>
  </w:style>
  <w:style w:type="paragraph" w:styleId="IntenseQuote">
    <w:name w:val="Intense Quote"/>
    <w:basedOn w:val="Normal"/>
    <w:next w:val="Normal"/>
    <w:link w:val="IntenseQuoteChar"/>
    <w:uiPriority w:val="30"/>
    <w:qFormat/>
    <w:rsid w:val="006365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6540"/>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36540"/>
    <w:rPr>
      <w:i/>
      <w:iCs/>
    </w:rPr>
  </w:style>
  <w:style w:type="character" w:styleId="IntenseEmphasis">
    <w:name w:val="Intense Emphasis"/>
    <w:uiPriority w:val="21"/>
    <w:qFormat/>
    <w:rsid w:val="00636540"/>
    <w:rPr>
      <w:i/>
      <w:iCs/>
      <w:caps/>
      <w:spacing w:val="10"/>
      <w:sz w:val="20"/>
      <w:szCs w:val="20"/>
    </w:rPr>
  </w:style>
  <w:style w:type="character" w:styleId="SubtleReference">
    <w:name w:val="Subtle Reference"/>
    <w:basedOn w:val="DefaultParagraphFont"/>
    <w:uiPriority w:val="31"/>
    <w:qFormat/>
    <w:rsid w:val="0063654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654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654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36540"/>
    <w:pPr>
      <w:outlineLvl w:val="9"/>
    </w:pPr>
  </w:style>
  <w:style w:type="character" w:styleId="Hyperlink">
    <w:name w:val="Hyperlink"/>
    <w:basedOn w:val="DefaultParagraphFont"/>
    <w:uiPriority w:val="99"/>
    <w:unhideWhenUsed/>
    <w:rsid w:val="006F01E5"/>
    <w:rPr>
      <w:color w:val="0000FF" w:themeColor="hyperlink"/>
      <w:u w:val="single"/>
    </w:rPr>
  </w:style>
  <w:style w:type="paragraph" w:styleId="Header">
    <w:name w:val="header"/>
    <w:basedOn w:val="Normal"/>
    <w:link w:val="HeaderChar"/>
    <w:uiPriority w:val="99"/>
    <w:semiHidden/>
    <w:unhideWhenUsed/>
    <w:rsid w:val="003C0A1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C0A16"/>
  </w:style>
  <w:style w:type="paragraph" w:styleId="Footer">
    <w:name w:val="footer"/>
    <w:basedOn w:val="Normal"/>
    <w:link w:val="FooterChar"/>
    <w:uiPriority w:val="99"/>
    <w:unhideWhenUsed/>
    <w:rsid w:val="003C0A1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C0A16"/>
  </w:style>
  <w:style w:type="character" w:styleId="FollowedHyperlink">
    <w:name w:val="FollowedHyperlink"/>
    <w:basedOn w:val="DefaultParagraphFont"/>
    <w:uiPriority w:val="99"/>
    <w:semiHidden/>
    <w:unhideWhenUsed/>
    <w:rsid w:val="00A43DD0"/>
    <w:rPr>
      <w:color w:val="800080" w:themeColor="followedHyperlink"/>
      <w:u w:val="single"/>
    </w:rPr>
  </w:style>
  <w:style w:type="character" w:customStyle="1" w:styleId="functionname">
    <w:name w:val="function_name"/>
    <w:basedOn w:val="DefaultParagraphFont"/>
    <w:rsid w:val="00A43DD0"/>
  </w:style>
  <w:style w:type="character" w:customStyle="1" w:styleId="keyword">
    <w:name w:val="keyword"/>
    <w:basedOn w:val="DefaultParagraphFont"/>
    <w:rsid w:val="00A43DD0"/>
  </w:style>
  <w:style w:type="character" w:customStyle="1" w:styleId="variable">
    <w:name w:val="variable"/>
    <w:basedOn w:val="DefaultParagraphFont"/>
    <w:rsid w:val="00A43DD0"/>
  </w:style>
  <w:style w:type="character" w:customStyle="1" w:styleId="apple-converted-space">
    <w:name w:val="apple-converted-space"/>
    <w:basedOn w:val="DefaultParagraphFont"/>
    <w:rsid w:val="00A43DD0"/>
  </w:style>
  <w:style w:type="paragraph" w:styleId="BalloonText">
    <w:name w:val="Balloon Text"/>
    <w:basedOn w:val="Normal"/>
    <w:link w:val="BalloonTextChar"/>
    <w:uiPriority w:val="99"/>
    <w:semiHidden/>
    <w:unhideWhenUsed/>
    <w:rsid w:val="00A43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DD0"/>
    <w:rPr>
      <w:rFonts w:ascii="Tahoma" w:hAnsi="Tahoma" w:cs="Tahoma"/>
      <w:sz w:val="16"/>
      <w:szCs w:val="16"/>
    </w:rPr>
  </w:style>
  <w:style w:type="paragraph" w:styleId="NormalWeb">
    <w:name w:val="Normal (Web)"/>
    <w:basedOn w:val="Normal"/>
    <w:uiPriority w:val="99"/>
    <w:semiHidden/>
    <w:unhideWhenUsed/>
    <w:rsid w:val="0094494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876643">
      <w:bodyDiv w:val="1"/>
      <w:marLeft w:val="0"/>
      <w:marRight w:val="0"/>
      <w:marTop w:val="0"/>
      <w:marBottom w:val="0"/>
      <w:divBdr>
        <w:top w:val="none" w:sz="0" w:space="0" w:color="auto"/>
        <w:left w:val="none" w:sz="0" w:space="0" w:color="auto"/>
        <w:bottom w:val="none" w:sz="0" w:space="0" w:color="auto"/>
        <w:right w:val="none" w:sz="0" w:space="0" w:color="auto"/>
      </w:divBdr>
    </w:div>
    <w:div w:id="940650627">
      <w:bodyDiv w:val="1"/>
      <w:marLeft w:val="0"/>
      <w:marRight w:val="0"/>
      <w:marTop w:val="0"/>
      <w:marBottom w:val="0"/>
      <w:divBdr>
        <w:top w:val="none" w:sz="0" w:space="0" w:color="auto"/>
        <w:left w:val="none" w:sz="0" w:space="0" w:color="auto"/>
        <w:bottom w:val="none" w:sz="0" w:space="0" w:color="auto"/>
        <w:right w:val="none" w:sz="0" w:space="0" w:color="auto"/>
      </w:divBdr>
      <w:divsChild>
        <w:div w:id="1265386562">
          <w:marLeft w:val="120"/>
          <w:marRight w:val="120"/>
          <w:marTop w:val="120"/>
          <w:marBottom w:val="120"/>
          <w:divBdr>
            <w:top w:val="none" w:sz="0" w:space="0" w:color="auto"/>
            <w:left w:val="none" w:sz="0" w:space="0" w:color="auto"/>
            <w:bottom w:val="none" w:sz="0" w:space="0" w:color="auto"/>
            <w:right w:val="none" w:sz="0" w:space="0" w:color="auto"/>
          </w:divBdr>
        </w:div>
      </w:divsChild>
    </w:div>
    <w:div w:id="1034230699">
      <w:bodyDiv w:val="1"/>
      <w:marLeft w:val="0"/>
      <w:marRight w:val="0"/>
      <w:marTop w:val="0"/>
      <w:marBottom w:val="0"/>
      <w:divBdr>
        <w:top w:val="none" w:sz="0" w:space="0" w:color="auto"/>
        <w:left w:val="none" w:sz="0" w:space="0" w:color="auto"/>
        <w:bottom w:val="none" w:sz="0" w:space="0" w:color="auto"/>
        <w:right w:val="none" w:sz="0" w:space="0" w:color="auto"/>
      </w:divBdr>
    </w:div>
    <w:div w:id="19280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26F75-92A5-BB4A-959B-68FBDBF2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VU FPP</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dbb.schreij</dc:creator>
  <cp:keywords/>
  <dc:description/>
  <cp:lastModifiedBy>Microsoft Office User</cp:lastModifiedBy>
  <cp:revision>3</cp:revision>
  <cp:lastPrinted>2012-09-19T13:25:00Z</cp:lastPrinted>
  <dcterms:created xsi:type="dcterms:W3CDTF">2019-08-30T09:42:00Z</dcterms:created>
  <dcterms:modified xsi:type="dcterms:W3CDTF">2019-08-30T18:22:00Z</dcterms:modified>
</cp:coreProperties>
</file>