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C8E6" w14:textId="400DC369" w:rsidR="0024089B" w:rsidRPr="00ED2A03" w:rsidRDefault="00ED2A03" w:rsidP="00ED2A03">
      <w:pPr>
        <w:jc w:val="center"/>
        <w:rPr>
          <w:b/>
          <w:bCs/>
          <w:sz w:val="40"/>
          <w:szCs w:val="40"/>
        </w:rPr>
      </w:pPr>
      <w:r w:rsidRPr="00ED2A03">
        <w:rPr>
          <w:b/>
          <w:bCs/>
          <w:sz w:val="40"/>
          <w:szCs w:val="40"/>
        </w:rPr>
        <w:t>Income and Venue Data Analysis of Chicago</w:t>
      </w:r>
    </w:p>
    <w:p w14:paraId="6B0E6A35" w14:textId="3E923AC4" w:rsidR="00ED2A03" w:rsidRDefault="00ED2A03" w:rsidP="00ED2A03">
      <w:pPr>
        <w:jc w:val="center"/>
        <w:rPr>
          <w:sz w:val="36"/>
          <w:szCs w:val="36"/>
        </w:rPr>
      </w:pPr>
      <w:r>
        <w:rPr>
          <w:sz w:val="36"/>
          <w:szCs w:val="36"/>
        </w:rPr>
        <w:t>Ting Gong</w:t>
      </w:r>
    </w:p>
    <w:p w14:paraId="0AE55383" w14:textId="67599D3E" w:rsidR="00ED2A03" w:rsidRDefault="00ED2A03" w:rsidP="00ED2A03">
      <w:pPr>
        <w:jc w:val="center"/>
        <w:rPr>
          <w:sz w:val="36"/>
          <w:szCs w:val="36"/>
        </w:rPr>
      </w:pPr>
      <w:r>
        <w:rPr>
          <w:sz w:val="36"/>
          <w:szCs w:val="36"/>
        </w:rPr>
        <w:t>June 13, 2021</w:t>
      </w:r>
    </w:p>
    <w:p w14:paraId="73F23CA5" w14:textId="2F0D8013" w:rsidR="00ED2A03" w:rsidRDefault="00ED2A03" w:rsidP="00ED2A03">
      <w:pPr>
        <w:jc w:val="center"/>
        <w:rPr>
          <w:sz w:val="36"/>
          <w:szCs w:val="36"/>
        </w:rPr>
      </w:pPr>
    </w:p>
    <w:p w14:paraId="33F735BD" w14:textId="67AFACA6" w:rsidR="00ED2A03" w:rsidRDefault="00ED2A03" w:rsidP="00ED2A03">
      <w:pPr>
        <w:rPr>
          <w:b/>
          <w:bCs/>
          <w:sz w:val="32"/>
          <w:szCs w:val="32"/>
        </w:rPr>
      </w:pPr>
      <w:r w:rsidRPr="00ED2A03">
        <w:rPr>
          <w:b/>
          <w:bCs/>
          <w:sz w:val="32"/>
          <w:szCs w:val="32"/>
        </w:rPr>
        <w:t>Introduction</w:t>
      </w:r>
    </w:p>
    <w:p w14:paraId="0E921025" w14:textId="77777777" w:rsidR="00ED2A03" w:rsidRPr="00ED2A03" w:rsidRDefault="00ED2A03" w:rsidP="00ED2A03">
      <w:pPr>
        <w:rPr>
          <w:sz w:val="24"/>
          <w:szCs w:val="24"/>
        </w:rPr>
      </w:pPr>
      <w:r w:rsidRPr="00ED2A03">
        <w:rPr>
          <w:sz w:val="24"/>
          <w:szCs w:val="24"/>
        </w:rPr>
        <w:t xml:space="preserve">Chicago is the third largest city in the United States with its nearly 9 million population. The entire city includes 77 community areas and are highly demographically diverse. </w:t>
      </w:r>
    </w:p>
    <w:p w14:paraId="14820734" w14:textId="77777777" w:rsidR="00ED2A03" w:rsidRPr="00ED2A03" w:rsidRDefault="00ED2A03" w:rsidP="00ED2A03">
      <w:pPr>
        <w:rPr>
          <w:sz w:val="24"/>
          <w:szCs w:val="24"/>
        </w:rPr>
      </w:pPr>
      <w:r w:rsidRPr="00ED2A03">
        <w:rPr>
          <w:sz w:val="24"/>
          <w:szCs w:val="24"/>
        </w:rPr>
        <w:t xml:space="preserve">I like the community that I live in because of the convenience and the similar lifestyle of other community members. For example, there are many restaurants in the neighborhood, and the grocery stores are in five-minute walking distance. Park and recreational areas also are just a block away. Community members are well-educated and have decent jobs and are at a relatively high-income level. </w:t>
      </w:r>
    </w:p>
    <w:p w14:paraId="5B5B0C5D" w14:textId="20B444A4" w:rsidR="00ED2A03" w:rsidRDefault="00ED2A03" w:rsidP="00ED2A03">
      <w:pPr>
        <w:rPr>
          <w:sz w:val="24"/>
          <w:szCs w:val="24"/>
        </w:rPr>
      </w:pPr>
      <w:r w:rsidRPr="00ED2A03">
        <w:rPr>
          <w:sz w:val="24"/>
          <w:szCs w:val="24"/>
        </w:rPr>
        <w:t xml:space="preserve">However, I may need to move to other areas due to career development. I am curious about the similarity of different community areas in Chicago and how income levels distribute across Chicagoland. By knowing the similar communities as my current one, I may better decide the possible communities for me to live in the future. </w:t>
      </w:r>
    </w:p>
    <w:p w14:paraId="3EB9FCA1" w14:textId="001D770C" w:rsidR="00ED2A03" w:rsidRDefault="00ED2A03" w:rsidP="00ED2A03">
      <w:pPr>
        <w:rPr>
          <w:sz w:val="24"/>
          <w:szCs w:val="24"/>
        </w:rPr>
      </w:pPr>
    </w:p>
    <w:p w14:paraId="056CB093" w14:textId="1F2A8059" w:rsidR="00ED2A03" w:rsidRDefault="00ED2A03" w:rsidP="00ED2A03">
      <w:pPr>
        <w:rPr>
          <w:b/>
          <w:bCs/>
          <w:sz w:val="32"/>
          <w:szCs w:val="32"/>
        </w:rPr>
      </w:pPr>
      <w:r w:rsidRPr="00ED2A03">
        <w:rPr>
          <w:b/>
          <w:bCs/>
          <w:sz w:val="32"/>
          <w:szCs w:val="32"/>
        </w:rPr>
        <w:t xml:space="preserve">Data used in the </w:t>
      </w:r>
      <w:proofErr w:type="gramStart"/>
      <w:r w:rsidRPr="00ED2A03">
        <w:rPr>
          <w:b/>
          <w:bCs/>
          <w:sz w:val="32"/>
          <w:szCs w:val="32"/>
        </w:rPr>
        <w:t>analysis</w:t>
      </w:r>
      <w:proofErr w:type="gramEnd"/>
    </w:p>
    <w:p w14:paraId="54199ED8" w14:textId="77777777" w:rsidR="00ED2A03" w:rsidRPr="00ED2A03" w:rsidRDefault="00ED2A03" w:rsidP="00ED2A03">
      <w:pPr>
        <w:rPr>
          <w:sz w:val="24"/>
          <w:szCs w:val="24"/>
        </w:rPr>
      </w:pPr>
      <w:r w:rsidRPr="00ED2A03">
        <w:rPr>
          <w:sz w:val="24"/>
          <w:szCs w:val="24"/>
        </w:rPr>
        <w:t xml:space="preserve">First, I used Requests and </w:t>
      </w:r>
      <w:proofErr w:type="spellStart"/>
      <w:r w:rsidRPr="00ED2A03">
        <w:rPr>
          <w:sz w:val="24"/>
          <w:szCs w:val="24"/>
        </w:rPr>
        <w:t>BeautifulSoup</w:t>
      </w:r>
      <w:proofErr w:type="spellEnd"/>
      <w:r w:rsidRPr="00ED2A03">
        <w:rPr>
          <w:sz w:val="24"/>
          <w:szCs w:val="24"/>
        </w:rPr>
        <w:t xml:space="preserve"> to </w:t>
      </w:r>
      <w:proofErr w:type="spellStart"/>
      <w:r w:rsidRPr="00ED2A03">
        <w:rPr>
          <w:sz w:val="24"/>
          <w:szCs w:val="24"/>
        </w:rPr>
        <w:t>webscrape</w:t>
      </w:r>
      <w:proofErr w:type="spellEnd"/>
      <w:r w:rsidRPr="00ED2A03">
        <w:rPr>
          <w:sz w:val="24"/>
          <w:szCs w:val="24"/>
        </w:rPr>
        <w:t xml:space="preserve"> the community areas in Chicago from Wikipedia page. It contains the name of total 77 community areas in Chicago.</w:t>
      </w:r>
    </w:p>
    <w:p w14:paraId="75EFA965" w14:textId="77777777" w:rsidR="00ED2A03" w:rsidRPr="00ED2A03" w:rsidRDefault="00ED2A03" w:rsidP="00ED2A03">
      <w:pPr>
        <w:rPr>
          <w:sz w:val="24"/>
          <w:szCs w:val="24"/>
        </w:rPr>
      </w:pPr>
      <w:r w:rsidRPr="00ED2A03">
        <w:rPr>
          <w:sz w:val="24"/>
          <w:szCs w:val="24"/>
        </w:rPr>
        <w:t>Second, I used community name to get the geographic coordinates of each community. Next, I used geographic coordinates to get venue information for each community by accessing Foursquare API.</w:t>
      </w:r>
    </w:p>
    <w:p w14:paraId="06427B3C" w14:textId="77777777" w:rsidR="00ED2A03" w:rsidRPr="00ED2A03" w:rsidRDefault="00ED2A03" w:rsidP="00ED2A03">
      <w:pPr>
        <w:rPr>
          <w:sz w:val="24"/>
          <w:szCs w:val="24"/>
        </w:rPr>
      </w:pPr>
      <w:r w:rsidRPr="00ED2A03">
        <w:rPr>
          <w:sz w:val="24"/>
          <w:szCs w:val="24"/>
        </w:rPr>
        <w:t>Third, I downloaded “Census Data - Selected socioeconomic indicators in Chicago, 2008 – 2012” from City of Chicago data portal. The file includes Per Capita Income from 2008 to 2012 of each community. I used this data to group communities into 4 income levels.</w:t>
      </w:r>
    </w:p>
    <w:p w14:paraId="3F7E63DF" w14:textId="77777777" w:rsidR="00ED2A03" w:rsidRPr="00ED2A03" w:rsidRDefault="00ED2A03" w:rsidP="00ED2A03">
      <w:pPr>
        <w:rPr>
          <w:sz w:val="24"/>
          <w:szCs w:val="24"/>
        </w:rPr>
      </w:pPr>
      <w:r w:rsidRPr="00ED2A03">
        <w:rPr>
          <w:sz w:val="24"/>
          <w:szCs w:val="24"/>
        </w:rPr>
        <w:t>Last, I downloaded "</w:t>
      </w:r>
      <w:proofErr w:type="spellStart"/>
      <w:r w:rsidRPr="00ED2A03">
        <w:rPr>
          <w:sz w:val="24"/>
          <w:szCs w:val="24"/>
        </w:rPr>
        <w:t>chicago</w:t>
      </w:r>
      <w:proofErr w:type="spellEnd"/>
      <w:r w:rsidRPr="00ED2A03">
        <w:rPr>
          <w:sz w:val="24"/>
          <w:szCs w:val="24"/>
        </w:rPr>
        <w:t>-community-</w:t>
      </w:r>
      <w:proofErr w:type="spellStart"/>
      <w:proofErr w:type="gramStart"/>
      <w:r w:rsidRPr="00ED2A03">
        <w:rPr>
          <w:sz w:val="24"/>
          <w:szCs w:val="24"/>
        </w:rPr>
        <w:t>areas.geojson</w:t>
      </w:r>
      <w:proofErr w:type="spellEnd"/>
      <w:proofErr w:type="gramEnd"/>
      <w:r w:rsidRPr="00ED2A03">
        <w:rPr>
          <w:sz w:val="24"/>
          <w:szCs w:val="24"/>
        </w:rPr>
        <w:t xml:space="preserve">" from kaggle.com. The </w:t>
      </w:r>
      <w:proofErr w:type="spellStart"/>
      <w:r w:rsidRPr="00ED2A03">
        <w:rPr>
          <w:sz w:val="24"/>
          <w:szCs w:val="24"/>
        </w:rPr>
        <w:t>geojson</w:t>
      </w:r>
      <w:proofErr w:type="spellEnd"/>
      <w:r w:rsidRPr="00ED2A03">
        <w:rPr>
          <w:sz w:val="24"/>
          <w:szCs w:val="24"/>
        </w:rPr>
        <w:t xml:space="preserve"> file contains the geocodes of the boundaries of each community in Chicago. I used the </w:t>
      </w:r>
      <w:proofErr w:type="spellStart"/>
      <w:r w:rsidRPr="00ED2A03">
        <w:rPr>
          <w:sz w:val="24"/>
          <w:szCs w:val="24"/>
        </w:rPr>
        <w:t>geojson</w:t>
      </w:r>
      <w:proofErr w:type="spellEnd"/>
      <w:r w:rsidRPr="00ED2A03">
        <w:rPr>
          <w:sz w:val="24"/>
          <w:szCs w:val="24"/>
        </w:rPr>
        <w:t xml:space="preserve"> file to create a choropleth map that color-codes the income levels of community.</w:t>
      </w:r>
    </w:p>
    <w:p w14:paraId="3C8A8CBB" w14:textId="59CCDDB3" w:rsidR="00ED2A03" w:rsidRDefault="00ED2A03" w:rsidP="00ED2A03">
      <w:pPr>
        <w:rPr>
          <w:b/>
          <w:bCs/>
          <w:sz w:val="32"/>
          <w:szCs w:val="32"/>
        </w:rPr>
      </w:pPr>
    </w:p>
    <w:p w14:paraId="23620C1F" w14:textId="55CB912E" w:rsidR="00ED2A03" w:rsidRDefault="00ED2A03" w:rsidP="00ED2A03">
      <w:pPr>
        <w:rPr>
          <w:b/>
          <w:bCs/>
          <w:sz w:val="32"/>
          <w:szCs w:val="32"/>
        </w:rPr>
      </w:pPr>
      <w:r w:rsidRPr="00ED2A03">
        <w:rPr>
          <w:b/>
          <w:bCs/>
          <w:sz w:val="32"/>
          <w:szCs w:val="32"/>
        </w:rPr>
        <w:lastRenderedPageBreak/>
        <w:t>M</w:t>
      </w:r>
      <w:r>
        <w:rPr>
          <w:b/>
          <w:bCs/>
          <w:sz w:val="32"/>
          <w:szCs w:val="32"/>
        </w:rPr>
        <w:t>ethodology</w:t>
      </w:r>
    </w:p>
    <w:p w14:paraId="0E54628F" w14:textId="12F90FB7" w:rsidR="00ED2A03" w:rsidRPr="00DD38F5" w:rsidRDefault="00ED2A03" w:rsidP="00ED2A03">
      <w:pPr>
        <w:rPr>
          <w:b/>
          <w:bCs/>
          <w:sz w:val="28"/>
          <w:szCs w:val="28"/>
        </w:rPr>
      </w:pPr>
      <w:r w:rsidRPr="00DD38F5">
        <w:rPr>
          <w:b/>
          <w:bCs/>
          <w:sz w:val="28"/>
          <w:szCs w:val="28"/>
        </w:rPr>
        <w:t>1.</w:t>
      </w:r>
      <w:r w:rsidRPr="00DD38F5">
        <w:rPr>
          <w:b/>
          <w:bCs/>
          <w:sz w:val="28"/>
          <w:szCs w:val="28"/>
        </w:rPr>
        <w:t>Obtain community information and locations</w:t>
      </w:r>
    </w:p>
    <w:p w14:paraId="0611D0A5" w14:textId="726B6AD6" w:rsidR="00ED2A03" w:rsidRDefault="00ED2A03" w:rsidP="00ED2A03">
      <w:pPr>
        <w:rPr>
          <w:sz w:val="24"/>
          <w:szCs w:val="24"/>
        </w:rPr>
      </w:pPr>
      <w:r>
        <w:rPr>
          <w:sz w:val="24"/>
          <w:szCs w:val="24"/>
        </w:rPr>
        <w:t>I c</w:t>
      </w:r>
      <w:r w:rsidRPr="00ED2A03">
        <w:rPr>
          <w:sz w:val="24"/>
          <w:szCs w:val="24"/>
        </w:rPr>
        <w:t xml:space="preserve">reated a main data frame that contains the </w:t>
      </w:r>
      <w:proofErr w:type="gramStart"/>
      <w:r w:rsidRPr="00ED2A03">
        <w:rPr>
          <w:sz w:val="24"/>
          <w:szCs w:val="24"/>
        </w:rPr>
        <w:t>community</w:t>
      </w:r>
      <w:proofErr w:type="gramEnd"/>
      <w:r w:rsidRPr="00ED2A03">
        <w:rPr>
          <w:sz w:val="24"/>
          <w:szCs w:val="24"/>
        </w:rPr>
        <w:t xml:space="preserve"> name and the geographic coordinates.</w:t>
      </w:r>
      <w:r>
        <w:rPr>
          <w:sz w:val="24"/>
          <w:szCs w:val="24"/>
        </w:rPr>
        <w:t xml:space="preserve"> </w:t>
      </w:r>
      <w:r w:rsidRPr="00ED2A03">
        <w:rPr>
          <w:sz w:val="24"/>
          <w:szCs w:val="24"/>
        </w:rPr>
        <w:t xml:space="preserve">First, </w:t>
      </w:r>
      <w:proofErr w:type="spellStart"/>
      <w:r w:rsidRPr="00ED2A03">
        <w:rPr>
          <w:sz w:val="24"/>
          <w:szCs w:val="24"/>
        </w:rPr>
        <w:t>webscrape</w:t>
      </w:r>
      <w:proofErr w:type="spellEnd"/>
      <w:r w:rsidRPr="00ED2A03">
        <w:rPr>
          <w:sz w:val="24"/>
          <w:szCs w:val="24"/>
        </w:rPr>
        <w:t xml:space="preserve"> “List of community areas” table from Wikipedia </w:t>
      </w:r>
      <w:proofErr w:type="gramStart"/>
      <w:r w:rsidRPr="00ED2A03">
        <w:rPr>
          <w:sz w:val="24"/>
          <w:szCs w:val="24"/>
        </w:rPr>
        <w:t>page[</w:t>
      </w:r>
      <w:proofErr w:type="gramEnd"/>
      <w:r w:rsidRPr="00ED2A03">
        <w:rPr>
          <w:sz w:val="24"/>
          <w:szCs w:val="24"/>
        </w:rPr>
        <w:t xml:space="preserve">1], then convert it to a </w:t>
      </w:r>
      <w:proofErr w:type="spellStart"/>
      <w:r>
        <w:rPr>
          <w:sz w:val="24"/>
          <w:szCs w:val="24"/>
        </w:rPr>
        <w:t>d</w:t>
      </w:r>
      <w:r w:rsidRPr="00ED2A03">
        <w:rPr>
          <w:sz w:val="24"/>
          <w:szCs w:val="24"/>
        </w:rPr>
        <w:t>ataframe</w:t>
      </w:r>
      <w:proofErr w:type="spellEnd"/>
      <w:r w:rsidRPr="00ED2A03">
        <w:rPr>
          <w:sz w:val="24"/>
          <w:szCs w:val="24"/>
        </w:rPr>
        <w:t>.</w:t>
      </w:r>
      <w:r>
        <w:rPr>
          <w:sz w:val="24"/>
          <w:szCs w:val="24"/>
        </w:rPr>
        <w:t xml:space="preserve"> S</w:t>
      </w:r>
      <w:r w:rsidRPr="00ED2A03">
        <w:rPr>
          <w:sz w:val="24"/>
          <w:szCs w:val="24"/>
        </w:rPr>
        <w:t xml:space="preserve">econd, use </w:t>
      </w:r>
      <w:proofErr w:type="spellStart"/>
      <w:r w:rsidRPr="00ED2A03">
        <w:rPr>
          <w:sz w:val="24"/>
          <w:szCs w:val="24"/>
        </w:rPr>
        <w:t>Geopy</w:t>
      </w:r>
      <w:proofErr w:type="spellEnd"/>
      <w:r w:rsidRPr="00ED2A03">
        <w:rPr>
          <w:sz w:val="24"/>
          <w:szCs w:val="24"/>
        </w:rPr>
        <w:t xml:space="preserve"> </w:t>
      </w:r>
      <w:proofErr w:type="spellStart"/>
      <w:r w:rsidRPr="00ED2A03">
        <w:rPr>
          <w:sz w:val="24"/>
          <w:szCs w:val="24"/>
        </w:rPr>
        <w:t>liabrary</w:t>
      </w:r>
      <w:proofErr w:type="spellEnd"/>
      <w:r w:rsidRPr="00ED2A03">
        <w:rPr>
          <w:sz w:val="24"/>
          <w:szCs w:val="24"/>
        </w:rPr>
        <w:t xml:space="preserve"> to get the geographic coordinates of each community. Third, clean and process data and concatenate all information into one </w:t>
      </w:r>
      <w:proofErr w:type="spellStart"/>
      <w:r w:rsidRPr="00ED2A03">
        <w:rPr>
          <w:sz w:val="24"/>
          <w:szCs w:val="24"/>
        </w:rPr>
        <w:t>dataframe</w:t>
      </w:r>
      <w:proofErr w:type="spellEnd"/>
      <w:r>
        <w:rPr>
          <w:sz w:val="24"/>
          <w:szCs w:val="24"/>
        </w:rPr>
        <w:t>, then use Folium to visualize communities on the map.</w:t>
      </w:r>
    </w:p>
    <w:p w14:paraId="58F7064B" w14:textId="4A6028A1" w:rsidR="00ED2A03" w:rsidRDefault="00ED2A03" w:rsidP="00ED2A03">
      <w:pPr>
        <w:rPr>
          <w:sz w:val="24"/>
          <w:szCs w:val="24"/>
        </w:rPr>
      </w:pPr>
      <w:r w:rsidRPr="00ED2A03">
        <w:rPr>
          <w:sz w:val="24"/>
          <w:szCs w:val="24"/>
        </w:rPr>
        <w:drawing>
          <wp:inline distT="0" distB="0" distL="0" distR="0" wp14:anchorId="044DA66E" wp14:editId="677EEA56">
            <wp:extent cx="3423972" cy="2132965"/>
            <wp:effectExtent l="0" t="0" r="5080" b="635"/>
            <wp:docPr id="9" name="Content Placeholder 8">
              <a:extLst xmlns:a="http://schemas.openxmlformats.org/drawingml/2006/main">
                <a:ext uri="{FF2B5EF4-FFF2-40B4-BE49-F238E27FC236}">
                  <a16:creationId xmlns:a16="http://schemas.microsoft.com/office/drawing/2014/main" id="{C288A9BA-892E-4BF8-B766-66967CE7DF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C288A9BA-892E-4BF8-B766-66967CE7DF1B}"/>
                        </a:ext>
                      </a:extLst>
                    </pic:cNvPr>
                    <pic:cNvPicPr>
                      <a:picLocks noGrp="1" noChangeAspect="1"/>
                    </pic:cNvPicPr>
                  </pic:nvPicPr>
                  <pic:blipFill>
                    <a:blip r:embed="rId5"/>
                    <a:stretch>
                      <a:fillRect/>
                    </a:stretch>
                  </pic:blipFill>
                  <pic:spPr>
                    <a:xfrm>
                      <a:off x="0" y="0"/>
                      <a:ext cx="3462715" cy="2157100"/>
                    </a:xfrm>
                    <a:prstGeom prst="rect">
                      <a:avLst/>
                    </a:prstGeom>
                    <a:noFill/>
                  </pic:spPr>
                </pic:pic>
              </a:graphicData>
            </a:graphic>
          </wp:inline>
        </w:drawing>
      </w:r>
      <w:r w:rsidRPr="00ED2A03">
        <w:rPr>
          <w:sz w:val="24"/>
          <w:szCs w:val="24"/>
        </w:rPr>
        <w:drawing>
          <wp:inline distT="0" distB="0" distL="0" distR="0" wp14:anchorId="76E67D42" wp14:editId="18B6086A">
            <wp:extent cx="2062781" cy="2132074"/>
            <wp:effectExtent l="0" t="0" r="0" b="1905"/>
            <wp:docPr id="17" name="Picture 16">
              <a:extLst xmlns:a="http://schemas.openxmlformats.org/drawingml/2006/main">
                <a:ext uri="{FF2B5EF4-FFF2-40B4-BE49-F238E27FC236}">
                  <a16:creationId xmlns:a16="http://schemas.microsoft.com/office/drawing/2014/main" id="{4B3B5F72-A54B-4319-9D39-7025F0BE6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B3B5F72-A54B-4319-9D39-7025F0BE6A2C}"/>
                        </a:ext>
                      </a:extLst>
                    </pic:cNvPr>
                    <pic:cNvPicPr>
                      <a:picLocks noChangeAspect="1"/>
                    </pic:cNvPicPr>
                  </pic:nvPicPr>
                  <pic:blipFill>
                    <a:blip r:embed="rId6"/>
                    <a:stretch>
                      <a:fillRect/>
                    </a:stretch>
                  </pic:blipFill>
                  <pic:spPr>
                    <a:xfrm>
                      <a:off x="0" y="0"/>
                      <a:ext cx="2098011" cy="2168487"/>
                    </a:xfrm>
                    <a:prstGeom prst="rect">
                      <a:avLst/>
                    </a:prstGeom>
                    <a:noFill/>
                  </pic:spPr>
                </pic:pic>
              </a:graphicData>
            </a:graphic>
          </wp:inline>
        </w:drawing>
      </w:r>
    </w:p>
    <w:p w14:paraId="66038493" w14:textId="77777777" w:rsidR="005767EF" w:rsidRDefault="005767EF" w:rsidP="00ED2A03">
      <w:pPr>
        <w:rPr>
          <w:sz w:val="24"/>
          <w:szCs w:val="24"/>
        </w:rPr>
      </w:pPr>
    </w:p>
    <w:p w14:paraId="6FDCDE10" w14:textId="2A6D8C92" w:rsidR="00ED2A03" w:rsidRPr="00DD38F5" w:rsidRDefault="00ED2A03" w:rsidP="00ED2A03">
      <w:pPr>
        <w:rPr>
          <w:b/>
          <w:bCs/>
          <w:sz w:val="28"/>
          <w:szCs w:val="28"/>
        </w:rPr>
      </w:pPr>
      <w:r w:rsidRPr="00DD38F5">
        <w:rPr>
          <w:b/>
          <w:bCs/>
          <w:sz w:val="28"/>
          <w:szCs w:val="28"/>
        </w:rPr>
        <w:t xml:space="preserve">2. </w:t>
      </w:r>
      <w:r w:rsidRPr="00DD38F5">
        <w:rPr>
          <w:b/>
          <w:bCs/>
          <w:sz w:val="28"/>
          <w:szCs w:val="28"/>
        </w:rPr>
        <w:t>Explore venues in each community</w:t>
      </w:r>
    </w:p>
    <w:p w14:paraId="79D02B65" w14:textId="51689DE4" w:rsidR="005767EF" w:rsidRPr="005767EF" w:rsidRDefault="00ED2A03" w:rsidP="005767EF">
      <w:pPr>
        <w:rPr>
          <w:sz w:val="24"/>
          <w:szCs w:val="24"/>
        </w:rPr>
      </w:pPr>
      <w:r w:rsidRPr="005767EF">
        <w:rPr>
          <w:sz w:val="24"/>
          <w:szCs w:val="24"/>
        </w:rPr>
        <w:t xml:space="preserve">I utilize Foursquare </w:t>
      </w:r>
      <w:proofErr w:type="gramStart"/>
      <w:r w:rsidRPr="005767EF">
        <w:rPr>
          <w:sz w:val="24"/>
          <w:szCs w:val="24"/>
        </w:rPr>
        <w:t>API</w:t>
      </w:r>
      <w:r w:rsidR="007223DE">
        <w:rPr>
          <w:sz w:val="24"/>
          <w:szCs w:val="24"/>
        </w:rPr>
        <w:t>[</w:t>
      </w:r>
      <w:proofErr w:type="gramEnd"/>
      <w:r w:rsidR="007223DE">
        <w:rPr>
          <w:sz w:val="24"/>
          <w:szCs w:val="24"/>
        </w:rPr>
        <w:t xml:space="preserve">2] </w:t>
      </w:r>
      <w:r w:rsidRPr="005767EF">
        <w:rPr>
          <w:sz w:val="24"/>
          <w:szCs w:val="24"/>
        </w:rPr>
        <w:t xml:space="preserve">to return venue information with 1500 meters of each geographic coordinates. </w:t>
      </w:r>
      <w:r w:rsidR="005767EF" w:rsidRPr="005767EF">
        <w:rPr>
          <w:sz w:val="24"/>
          <w:szCs w:val="24"/>
        </w:rPr>
        <w:t xml:space="preserve">As we know, the area of Chicago is 234 square mile (606 square km). The city is divided into 77 communities. On average, the area of each </w:t>
      </w:r>
      <w:proofErr w:type="gramStart"/>
      <w:r w:rsidR="005767EF" w:rsidRPr="005767EF">
        <w:rPr>
          <w:sz w:val="24"/>
          <w:szCs w:val="24"/>
        </w:rPr>
        <w:t>community  is</w:t>
      </w:r>
      <w:proofErr w:type="gramEnd"/>
      <w:r w:rsidR="005767EF" w:rsidRPr="005767EF">
        <w:rPr>
          <w:sz w:val="24"/>
          <w:szCs w:val="24"/>
        </w:rPr>
        <w:t xml:space="preserve"> 3 square mile (7.8 square km). Thus, the radius of each community is approx. 0.98 mile (1.58 km). To maximize the coverage but also reduce overlap, I set the radius to 1500 meters. </w:t>
      </w:r>
    </w:p>
    <w:p w14:paraId="5E9977B9" w14:textId="77777777" w:rsidR="005767EF" w:rsidRDefault="005767EF" w:rsidP="00ED2A03">
      <w:pPr>
        <w:rPr>
          <w:sz w:val="24"/>
          <w:szCs w:val="24"/>
        </w:rPr>
      </w:pPr>
      <w:r>
        <w:rPr>
          <w:sz w:val="24"/>
          <w:szCs w:val="24"/>
        </w:rPr>
        <w:t>Foursquare API returned 5266 venues, of which 987 are duplicated. I removed duplicates and only use 4279 unique venues in the analysis. Next, I group venues by community so I can see the number of venues in each community. Considered the default limit of Foursquare API is 100, I also checked the communities that are caped by the limit, which turned out there are seven communities with the maximum 100 venues. The limit may skew the further analysis.</w:t>
      </w:r>
    </w:p>
    <w:p w14:paraId="5042F816" w14:textId="0BB88092" w:rsidR="005767EF" w:rsidRDefault="005767EF" w:rsidP="00ED2A03">
      <w:pPr>
        <w:rPr>
          <w:sz w:val="24"/>
          <w:szCs w:val="24"/>
        </w:rPr>
      </w:pPr>
      <w:r>
        <w:rPr>
          <w:sz w:val="24"/>
          <w:szCs w:val="24"/>
        </w:rPr>
        <w:t>To normalize the data for clustering, I examined the unique venue categories of all returned venues before assigning dummies to each venue category. The API returned 4279 unique venues in 338 unique categories.</w:t>
      </w:r>
    </w:p>
    <w:p w14:paraId="402921C7" w14:textId="0501A6BD" w:rsidR="00DD38F5" w:rsidRDefault="00DD38F5" w:rsidP="00ED2A03">
      <w:pPr>
        <w:rPr>
          <w:sz w:val="24"/>
          <w:szCs w:val="24"/>
        </w:rPr>
      </w:pPr>
    </w:p>
    <w:p w14:paraId="2B66532A" w14:textId="0F913612" w:rsidR="00DD38F5" w:rsidRDefault="00DD38F5" w:rsidP="00ED2A03">
      <w:pPr>
        <w:rPr>
          <w:sz w:val="24"/>
          <w:szCs w:val="24"/>
        </w:rPr>
      </w:pPr>
    </w:p>
    <w:p w14:paraId="426E247A" w14:textId="0DC2A9C9" w:rsidR="00DD38F5" w:rsidRPr="00DD38F5" w:rsidRDefault="00DD38F5" w:rsidP="00DD38F5">
      <w:pPr>
        <w:rPr>
          <w:b/>
          <w:bCs/>
          <w:sz w:val="28"/>
          <w:szCs w:val="28"/>
        </w:rPr>
      </w:pPr>
      <w:r>
        <w:rPr>
          <w:b/>
          <w:bCs/>
          <w:sz w:val="28"/>
          <w:szCs w:val="28"/>
        </w:rPr>
        <w:lastRenderedPageBreak/>
        <w:t>3</w:t>
      </w:r>
      <w:r w:rsidRPr="00DD38F5">
        <w:rPr>
          <w:b/>
          <w:bCs/>
          <w:sz w:val="28"/>
          <w:szCs w:val="28"/>
        </w:rPr>
        <w:t>. Analyze Each Community</w:t>
      </w:r>
    </w:p>
    <w:p w14:paraId="4CC6DB3F" w14:textId="228AFB61" w:rsidR="005767EF" w:rsidRDefault="00DD38F5" w:rsidP="00ED2A03">
      <w:pPr>
        <w:rPr>
          <w:sz w:val="24"/>
          <w:szCs w:val="24"/>
        </w:rPr>
      </w:pPr>
      <w:r>
        <w:rPr>
          <w:sz w:val="24"/>
          <w:szCs w:val="24"/>
        </w:rPr>
        <w:t xml:space="preserve">I assigned dummies to each category, </w:t>
      </w:r>
      <w:r w:rsidR="005767EF">
        <w:rPr>
          <w:sz w:val="24"/>
          <w:szCs w:val="24"/>
        </w:rPr>
        <w:t>discovered the top 10 venues in each community</w:t>
      </w:r>
      <w:r>
        <w:rPr>
          <w:sz w:val="24"/>
          <w:szCs w:val="24"/>
        </w:rPr>
        <w:t>,</w:t>
      </w:r>
      <w:r w:rsidR="005767EF">
        <w:rPr>
          <w:sz w:val="24"/>
          <w:szCs w:val="24"/>
        </w:rPr>
        <w:t xml:space="preserve"> and then sort them in descending order. </w:t>
      </w:r>
    </w:p>
    <w:p w14:paraId="48DA84E4" w14:textId="5CD4D588" w:rsidR="00DD38F5" w:rsidRDefault="00DD38F5" w:rsidP="00ED2A03">
      <w:pPr>
        <w:rPr>
          <w:sz w:val="24"/>
          <w:szCs w:val="24"/>
        </w:rPr>
      </w:pPr>
      <w:r w:rsidRPr="00DD38F5">
        <w:rPr>
          <w:sz w:val="24"/>
          <w:szCs w:val="24"/>
        </w:rPr>
        <w:drawing>
          <wp:inline distT="0" distB="0" distL="0" distR="0" wp14:anchorId="195D841C" wp14:editId="2EE3B733">
            <wp:extent cx="5943600" cy="1783080"/>
            <wp:effectExtent l="0" t="0" r="0" b="7620"/>
            <wp:docPr id="5" name="Picture 4">
              <a:extLst xmlns:a="http://schemas.openxmlformats.org/drawingml/2006/main">
                <a:ext uri="{FF2B5EF4-FFF2-40B4-BE49-F238E27FC236}">
                  <a16:creationId xmlns:a16="http://schemas.microsoft.com/office/drawing/2014/main" id="{B2BFC980-402F-4407-BB0E-470E066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BFC980-402F-4407-BB0E-470E0664DCF4}"/>
                        </a:ext>
                      </a:extLst>
                    </pic:cNvPr>
                    <pic:cNvPicPr>
                      <a:picLocks noChangeAspect="1"/>
                    </pic:cNvPicPr>
                  </pic:nvPicPr>
                  <pic:blipFill>
                    <a:blip r:embed="rId7"/>
                    <a:stretch>
                      <a:fillRect/>
                    </a:stretch>
                  </pic:blipFill>
                  <pic:spPr>
                    <a:xfrm>
                      <a:off x="0" y="0"/>
                      <a:ext cx="5943600" cy="1783080"/>
                    </a:xfrm>
                    <a:prstGeom prst="rect">
                      <a:avLst/>
                    </a:prstGeom>
                    <a:noFill/>
                  </pic:spPr>
                </pic:pic>
              </a:graphicData>
            </a:graphic>
          </wp:inline>
        </w:drawing>
      </w:r>
    </w:p>
    <w:p w14:paraId="6C10AE3A" w14:textId="33C43948" w:rsidR="00DD38F5" w:rsidRDefault="00DD38F5" w:rsidP="00ED2A03">
      <w:pPr>
        <w:rPr>
          <w:sz w:val="24"/>
          <w:szCs w:val="24"/>
        </w:rPr>
      </w:pPr>
    </w:p>
    <w:p w14:paraId="70241374" w14:textId="04167011" w:rsidR="00DD38F5" w:rsidRDefault="00DD38F5" w:rsidP="00DD38F5">
      <w:pPr>
        <w:rPr>
          <w:b/>
          <w:bCs/>
          <w:sz w:val="28"/>
          <w:szCs w:val="28"/>
        </w:rPr>
      </w:pPr>
      <w:r>
        <w:rPr>
          <w:b/>
          <w:bCs/>
          <w:sz w:val="28"/>
          <w:szCs w:val="28"/>
        </w:rPr>
        <w:t>4</w:t>
      </w:r>
      <w:r w:rsidRPr="00DD38F5">
        <w:rPr>
          <w:b/>
          <w:bCs/>
          <w:sz w:val="28"/>
          <w:szCs w:val="28"/>
        </w:rPr>
        <w:t xml:space="preserve">. </w:t>
      </w:r>
      <w:r>
        <w:rPr>
          <w:b/>
          <w:bCs/>
          <w:sz w:val="28"/>
          <w:szCs w:val="28"/>
        </w:rPr>
        <w:t>Cluster communities using K-Means</w:t>
      </w:r>
    </w:p>
    <w:p w14:paraId="6BD5E250" w14:textId="502F0BF9" w:rsidR="00DD38F5" w:rsidRDefault="00DD38F5" w:rsidP="00DD38F5">
      <w:pPr>
        <w:rPr>
          <w:sz w:val="24"/>
          <w:szCs w:val="24"/>
        </w:rPr>
      </w:pPr>
      <w:r w:rsidRPr="00DD38F5">
        <w:rPr>
          <w:sz w:val="24"/>
          <w:szCs w:val="24"/>
        </w:rPr>
        <w:t>I use</w:t>
      </w:r>
      <w:r>
        <w:rPr>
          <w:sz w:val="24"/>
          <w:szCs w:val="24"/>
        </w:rPr>
        <w:t>d correlation of Canberra function to see the elbow point to determine the optimal K. The below chart show the optimal K is 4.</w:t>
      </w:r>
    </w:p>
    <w:p w14:paraId="37EB1FA2" w14:textId="18DDCE10" w:rsidR="00DD38F5" w:rsidRDefault="00DD38F5" w:rsidP="00DD38F5">
      <w:pPr>
        <w:rPr>
          <w:sz w:val="24"/>
          <w:szCs w:val="24"/>
        </w:rPr>
      </w:pPr>
      <w:r w:rsidRPr="00DD38F5">
        <w:rPr>
          <w:sz w:val="24"/>
          <w:szCs w:val="24"/>
        </w:rPr>
        <w:drawing>
          <wp:inline distT="0" distB="0" distL="0" distR="0" wp14:anchorId="3AAA7B31" wp14:editId="1ED1227F">
            <wp:extent cx="3454400" cy="2346278"/>
            <wp:effectExtent l="0" t="0" r="0" b="0"/>
            <wp:docPr id="7" name="Picture 6">
              <a:extLst xmlns:a="http://schemas.openxmlformats.org/drawingml/2006/main">
                <a:ext uri="{FF2B5EF4-FFF2-40B4-BE49-F238E27FC236}">
                  <a16:creationId xmlns:a16="http://schemas.microsoft.com/office/drawing/2014/main" id="{87DD7B8E-DB84-4C6F-8AED-581CB0762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DD7B8E-DB84-4C6F-8AED-581CB0762A81}"/>
                        </a:ext>
                      </a:extLst>
                    </pic:cNvPr>
                    <pic:cNvPicPr>
                      <a:picLocks noChangeAspect="1"/>
                    </pic:cNvPicPr>
                  </pic:nvPicPr>
                  <pic:blipFill>
                    <a:blip r:embed="rId8"/>
                    <a:stretch>
                      <a:fillRect/>
                    </a:stretch>
                  </pic:blipFill>
                  <pic:spPr>
                    <a:xfrm>
                      <a:off x="0" y="0"/>
                      <a:ext cx="3470181" cy="2356997"/>
                    </a:xfrm>
                    <a:prstGeom prst="rect">
                      <a:avLst/>
                    </a:prstGeom>
                  </pic:spPr>
                </pic:pic>
              </a:graphicData>
            </a:graphic>
          </wp:inline>
        </w:drawing>
      </w:r>
    </w:p>
    <w:p w14:paraId="1036ED6B" w14:textId="020EE089" w:rsidR="00DD38F5" w:rsidRDefault="00DD38F5" w:rsidP="00DD38F5">
      <w:pPr>
        <w:rPr>
          <w:sz w:val="24"/>
          <w:szCs w:val="24"/>
        </w:rPr>
      </w:pPr>
      <w:r>
        <w:rPr>
          <w:sz w:val="24"/>
          <w:szCs w:val="24"/>
        </w:rPr>
        <w:t>Once the algorithm cluster</w:t>
      </w:r>
      <w:r w:rsidR="0018000B">
        <w:rPr>
          <w:sz w:val="24"/>
          <w:szCs w:val="24"/>
        </w:rPr>
        <w:t>ed</w:t>
      </w:r>
      <w:r>
        <w:rPr>
          <w:sz w:val="24"/>
          <w:szCs w:val="24"/>
        </w:rPr>
        <w:t xml:space="preserve"> all communities into 4 clusters, I </w:t>
      </w:r>
      <w:r w:rsidR="0018000B">
        <w:rPr>
          <w:sz w:val="24"/>
          <w:szCs w:val="24"/>
        </w:rPr>
        <w:t>joined new clustered data frame to the top 10 venues data frame. The new data frame is show as below.</w:t>
      </w:r>
    </w:p>
    <w:p w14:paraId="0FC88F8F" w14:textId="1F4547FC" w:rsidR="0018000B" w:rsidRDefault="0018000B" w:rsidP="00DD38F5">
      <w:pPr>
        <w:rPr>
          <w:sz w:val="24"/>
          <w:szCs w:val="24"/>
        </w:rPr>
      </w:pPr>
      <w:r w:rsidRPr="0018000B">
        <w:rPr>
          <w:sz w:val="24"/>
          <w:szCs w:val="24"/>
        </w:rPr>
        <w:lastRenderedPageBreak/>
        <w:drawing>
          <wp:inline distT="0" distB="0" distL="0" distR="0" wp14:anchorId="795EF600" wp14:editId="20A31988">
            <wp:extent cx="5943600" cy="1856740"/>
            <wp:effectExtent l="0" t="0" r="0" b="0"/>
            <wp:docPr id="10" name="Picture 9">
              <a:extLst xmlns:a="http://schemas.openxmlformats.org/drawingml/2006/main">
                <a:ext uri="{FF2B5EF4-FFF2-40B4-BE49-F238E27FC236}">
                  <a16:creationId xmlns:a16="http://schemas.microsoft.com/office/drawing/2014/main" id="{E53A6FE7-02D8-4242-9493-E8EB4DFDE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3A6FE7-02D8-4242-9493-E8EB4DFDE5ED}"/>
                        </a:ext>
                      </a:extLst>
                    </pic:cNvPr>
                    <pic:cNvPicPr>
                      <a:picLocks noChangeAspect="1"/>
                    </pic:cNvPicPr>
                  </pic:nvPicPr>
                  <pic:blipFill>
                    <a:blip r:embed="rId9"/>
                    <a:stretch>
                      <a:fillRect/>
                    </a:stretch>
                  </pic:blipFill>
                  <pic:spPr>
                    <a:xfrm>
                      <a:off x="0" y="0"/>
                      <a:ext cx="5943600" cy="1856740"/>
                    </a:xfrm>
                    <a:prstGeom prst="rect">
                      <a:avLst/>
                    </a:prstGeom>
                    <a:noFill/>
                  </pic:spPr>
                </pic:pic>
              </a:graphicData>
            </a:graphic>
          </wp:inline>
        </w:drawing>
      </w:r>
    </w:p>
    <w:p w14:paraId="3FE75249" w14:textId="4C1748A4" w:rsidR="0018000B" w:rsidRDefault="0018000B" w:rsidP="00DD38F5">
      <w:pPr>
        <w:rPr>
          <w:sz w:val="24"/>
          <w:szCs w:val="24"/>
        </w:rPr>
      </w:pPr>
      <w:r>
        <w:rPr>
          <w:sz w:val="24"/>
          <w:szCs w:val="24"/>
        </w:rPr>
        <w:t>Then, I discovered the top venues in each cluster so I can add cluster names to each cluster.</w:t>
      </w:r>
    </w:p>
    <w:p w14:paraId="344A9737" w14:textId="22A2AA65" w:rsidR="0018000B" w:rsidRDefault="0018000B" w:rsidP="00DD38F5">
      <w:pPr>
        <w:rPr>
          <w:sz w:val="24"/>
          <w:szCs w:val="24"/>
        </w:rPr>
      </w:pPr>
      <w:r w:rsidRPr="0018000B">
        <w:rPr>
          <w:sz w:val="24"/>
          <w:szCs w:val="24"/>
        </w:rPr>
        <w:drawing>
          <wp:inline distT="0" distB="0" distL="0" distR="0" wp14:anchorId="6EED8FDD" wp14:editId="4CC3C86E">
            <wp:extent cx="5943600" cy="1886585"/>
            <wp:effectExtent l="0" t="0" r="0" b="0"/>
            <wp:docPr id="4" name="Picture 3">
              <a:extLst xmlns:a="http://schemas.openxmlformats.org/drawingml/2006/main">
                <a:ext uri="{FF2B5EF4-FFF2-40B4-BE49-F238E27FC236}">
                  <a16:creationId xmlns:a16="http://schemas.microsoft.com/office/drawing/2014/main" id="{992C4A8A-1047-40F0-815B-7FC82AFAB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2C4A8A-1047-40F0-815B-7FC82AFAB762}"/>
                        </a:ext>
                      </a:extLst>
                    </pic:cNvPr>
                    <pic:cNvPicPr>
                      <a:picLocks noChangeAspect="1"/>
                    </pic:cNvPicPr>
                  </pic:nvPicPr>
                  <pic:blipFill>
                    <a:blip r:embed="rId10"/>
                    <a:stretch>
                      <a:fillRect/>
                    </a:stretch>
                  </pic:blipFill>
                  <pic:spPr>
                    <a:xfrm>
                      <a:off x="0" y="0"/>
                      <a:ext cx="5943600" cy="1886585"/>
                    </a:xfrm>
                    <a:prstGeom prst="rect">
                      <a:avLst/>
                    </a:prstGeom>
                    <a:noFill/>
                  </pic:spPr>
                </pic:pic>
              </a:graphicData>
            </a:graphic>
          </wp:inline>
        </w:drawing>
      </w:r>
    </w:p>
    <w:p w14:paraId="556FA414" w14:textId="40E35E9B" w:rsidR="0018000B" w:rsidRDefault="0018000B" w:rsidP="00DD38F5">
      <w:pPr>
        <w:rPr>
          <w:sz w:val="24"/>
          <w:szCs w:val="24"/>
        </w:rPr>
      </w:pPr>
      <w:r w:rsidRPr="0018000B">
        <w:rPr>
          <w:sz w:val="24"/>
          <w:szCs w:val="24"/>
        </w:rPr>
        <w:drawing>
          <wp:anchor distT="0" distB="0" distL="114300" distR="114300" simplePos="0" relativeHeight="251658240" behindDoc="0" locked="0" layoutInCell="1" allowOverlap="1" wp14:anchorId="5A19ACDC" wp14:editId="32BEDA25">
            <wp:simplePos x="0" y="0"/>
            <wp:positionH relativeFrom="page">
              <wp:posOffset>4349750</wp:posOffset>
            </wp:positionH>
            <wp:positionV relativeFrom="paragraph">
              <wp:posOffset>284480</wp:posOffset>
            </wp:positionV>
            <wp:extent cx="1881505" cy="1146175"/>
            <wp:effectExtent l="0" t="0" r="4445" b="0"/>
            <wp:wrapSquare wrapText="bothSides"/>
            <wp:docPr id="6" name="Picture 5">
              <a:extLst xmlns:a="http://schemas.openxmlformats.org/drawingml/2006/main">
                <a:ext uri="{FF2B5EF4-FFF2-40B4-BE49-F238E27FC236}">
                  <a16:creationId xmlns:a16="http://schemas.microsoft.com/office/drawing/2014/main" id="{4CC3308A-71B6-4EAA-9AD3-061C897B0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C3308A-71B6-4EAA-9AD3-061C897B076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81505" cy="1146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After observing the results above, I added cluster names as below.</w:t>
      </w:r>
    </w:p>
    <w:p w14:paraId="5974981A" w14:textId="2B523A67" w:rsidR="0018000B" w:rsidRPr="0018000B" w:rsidRDefault="0018000B" w:rsidP="0018000B">
      <w:pPr>
        <w:numPr>
          <w:ilvl w:val="1"/>
          <w:numId w:val="7"/>
        </w:numPr>
        <w:rPr>
          <w:sz w:val="24"/>
          <w:szCs w:val="24"/>
        </w:rPr>
      </w:pPr>
      <w:r w:rsidRPr="0018000B">
        <w:rPr>
          <w:sz w:val="24"/>
          <w:szCs w:val="24"/>
        </w:rPr>
        <w:t xml:space="preserve">Cluster </w:t>
      </w:r>
      <w:proofErr w:type="gramStart"/>
      <w:r w:rsidRPr="0018000B">
        <w:rPr>
          <w:sz w:val="24"/>
          <w:szCs w:val="24"/>
        </w:rPr>
        <w:t>0 :</w:t>
      </w:r>
      <w:proofErr w:type="gramEnd"/>
      <w:r w:rsidRPr="0018000B">
        <w:rPr>
          <w:sz w:val="24"/>
          <w:szCs w:val="24"/>
        </w:rPr>
        <w:t xml:space="preserve"> "Fast Food Venues"</w:t>
      </w:r>
    </w:p>
    <w:p w14:paraId="68FC0D9C" w14:textId="3865CBCE" w:rsidR="0018000B" w:rsidRPr="0018000B" w:rsidRDefault="0018000B" w:rsidP="0018000B">
      <w:pPr>
        <w:numPr>
          <w:ilvl w:val="1"/>
          <w:numId w:val="7"/>
        </w:numPr>
        <w:rPr>
          <w:sz w:val="24"/>
          <w:szCs w:val="24"/>
        </w:rPr>
      </w:pPr>
      <w:r w:rsidRPr="0018000B">
        <w:rPr>
          <w:sz w:val="24"/>
          <w:szCs w:val="24"/>
        </w:rPr>
        <w:t xml:space="preserve">Cluster </w:t>
      </w:r>
      <w:proofErr w:type="gramStart"/>
      <w:r w:rsidRPr="0018000B">
        <w:rPr>
          <w:sz w:val="24"/>
          <w:szCs w:val="24"/>
        </w:rPr>
        <w:t>1 :</w:t>
      </w:r>
      <w:proofErr w:type="gramEnd"/>
      <w:r w:rsidRPr="0018000B">
        <w:rPr>
          <w:sz w:val="24"/>
          <w:szCs w:val="24"/>
        </w:rPr>
        <w:t xml:space="preserve"> "Multiple Social Venues"</w:t>
      </w:r>
    </w:p>
    <w:p w14:paraId="28A316A7" w14:textId="47CA8F2C" w:rsidR="0018000B" w:rsidRPr="0018000B" w:rsidRDefault="0018000B" w:rsidP="0018000B">
      <w:pPr>
        <w:numPr>
          <w:ilvl w:val="1"/>
          <w:numId w:val="7"/>
        </w:numPr>
        <w:rPr>
          <w:sz w:val="24"/>
          <w:szCs w:val="24"/>
        </w:rPr>
      </w:pPr>
      <w:r w:rsidRPr="0018000B">
        <w:rPr>
          <w:sz w:val="24"/>
          <w:szCs w:val="24"/>
        </w:rPr>
        <w:t xml:space="preserve">Cluster </w:t>
      </w:r>
      <w:proofErr w:type="gramStart"/>
      <w:r w:rsidRPr="0018000B">
        <w:rPr>
          <w:sz w:val="24"/>
          <w:szCs w:val="24"/>
        </w:rPr>
        <w:t>2 :</w:t>
      </w:r>
      <w:proofErr w:type="gramEnd"/>
      <w:r w:rsidRPr="0018000B">
        <w:rPr>
          <w:sz w:val="24"/>
          <w:szCs w:val="24"/>
        </w:rPr>
        <w:t xml:space="preserve"> "Pier &amp; Park"</w:t>
      </w:r>
    </w:p>
    <w:p w14:paraId="13A8DD9C" w14:textId="03170B27" w:rsidR="0018000B" w:rsidRDefault="0018000B" w:rsidP="0018000B">
      <w:pPr>
        <w:numPr>
          <w:ilvl w:val="1"/>
          <w:numId w:val="7"/>
        </w:numPr>
        <w:rPr>
          <w:sz w:val="24"/>
          <w:szCs w:val="24"/>
        </w:rPr>
      </w:pPr>
      <w:r w:rsidRPr="0018000B">
        <w:rPr>
          <w:sz w:val="24"/>
          <w:szCs w:val="24"/>
        </w:rPr>
        <w:t xml:space="preserve">Cluster </w:t>
      </w:r>
      <w:proofErr w:type="gramStart"/>
      <w:r w:rsidRPr="0018000B">
        <w:rPr>
          <w:sz w:val="24"/>
          <w:szCs w:val="24"/>
        </w:rPr>
        <w:t>3 :</w:t>
      </w:r>
      <w:proofErr w:type="gramEnd"/>
      <w:r w:rsidRPr="0018000B">
        <w:rPr>
          <w:sz w:val="24"/>
          <w:szCs w:val="24"/>
        </w:rPr>
        <w:t xml:space="preserve"> "Mexican Venues“</w:t>
      </w:r>
    </w:p>
    <w:p w14:paraId="26137679" w14:textId="77777777" w:rsidR="0018000B" w:rsidRDefault="0018000B" w:rsidP="0018000B">
      <w:pPr>
        <w:ind w:left="1440"/>
        <w:rPr>
          <w:sz w:val="24"/>
          <w:szCs w:val="24"/>
        </w:rPr>
      </w:pPr>
    </w:p>
    <w:p w14:paraId="5A890400" w14:textId="3C59F309" w:rsidR="0018000B" w:rsidRDefault="0018000B" w:rsidP="0018000B">
      <w:pPr>
        <w:rPr>
          <w:sz w:val="24"/>
          <w:szCs w:val="24"/>
        </w:rPr>
      </w:pPr>
      <w:r>
        <w:rPr>
          <w:sz w:val="24"/>
          <w:szCs w:val="24"/>
        </w:rPr>
        <w:t>I also create</w:t>
      </w:r>
      <w:r w:rsidR="007223DE">
        <w:rPr>
          <w:sz w:val="24"/>
          <w:szCs w:val="24"/>
        </w:rPr>
        <w:t>d</w:t>
      </w:r>
      <w:r>
        <w:rPr>
          <w:sz w:val="24"/>
          <w:szCs w:val="24"/>
        </w:rPr>
        <w:t xml:space="preserve"> a label that will show top 3 venue categories in each community for the use on map later. </w:t>
      </w:r>
    </w:p>
    <w:p w14:paraId="4167289E" w14:textId="253B0C8E" w:rsidR="0018000B" w:rsidRDefault="0018000B" w:rsidP="0018000B">
      <w:pPr>
        <w:rPr>
          <w:sz w:val="24"/>
          <w:szCs w:val="24"/>
        </w:rPr>
      </w:pPr>
      <w:r w:rsidRPr="0018000B">
        <w:rPr>
          <w:sz w:val="24"/>
          <w:szCs w:val="24"/>
        </w:rPr>
        <w:drawing>
          <wp:inline distT="0" distB="0" distL="0" distR="0" wp14:anchorId="655D6CB7" wp14:editId="0EC05204">
            <wp:extent cx="4038081" cy="1581150"/>
            <wp:effectExtent l="0" t="0" r="635" b="0"/>
            <wp:docPr id="1" name="Picture 8">
              <a:extLst xmlns:a="http://schemas.openxmlformats.org/drawingml/2006/main">
                <a:ext uri="{FF2B5EF4-FFF2-40B4-BE49-F238E27FC236}">
                  <a16:creationId xmlns:a16="http://schemas.microsoft.com/office/drawing/2014/main" id="{7303D1F8-DE9B-4C1C-9867-F00113F66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303D1F8-DE9B-4C1C-9867-F00113F668BD}"/>
                        </a:ext>
                      </a:extLst>
                    </pic:cNvPr>
                    <pic:cNvPicPr>
                      <a:picLocks noChangeAspect="1"/>
                    </pic:cNvPicPr>
                  </pic:nvPicPr>
                  <pic:blipFill>
                    <a:blip r:embed="rId12"/>
                    <a:stretch>
                      <a:fillRect/>
                    </a:stretch>
                  </pic:blipFill>
                  <pic:spPr>
                    <a:xfrm>
                      <a:off x="0" y="0"/>
                      <a:ext cx="4086216" cy="1599998"/>
                    </a:xfrm>
                    <a:prstGeom prst="rect">
                      <a:avLst/>
                    </a:prstGeom>
                  </pic:spPr>
                </pic:pic>
              </a:graphicData>
            </a:graphic>
          </wp:inline>
        </w:drawing>
      </w:r>
    </w:p>
    <w:p w14:paraId="4B48DDF6" w14:textId="28537B6D" w:rsidR="0018000B" w:rsidRDefault="0018000B" w:rsidP="0018000B">
      <w:pPr>
        <w:rPr>
          <w:b/>
          <w:bCs/>
          <w:sz w:val="24"/>
          <w:szCs w:val="24"/>
        </w:rPr>
      </w:pPr>
      <w:r w:rsidRPr="0018000B">
        <w:rPr>
          <w:b/>
          <w:bCs/>
          <w:sz w:val="24"/>
          <w:szCs w:val="24"/>
        </w:rPr>
        <w:lastRenderedPageBreak/>
        <w:t>5. Obtain Per Capita Income of communities in Chicago</w:t>
      </w:r>
    </w:p>
    <w:p w14:paraId="2A6EBF28" w14:textId="1BE20501" w:rsidR="0018000B" w:rsidRPr="0018000B" w:rsidRDefault="0018000B" w:rsidP="0018000B">
      <w:pPr>
        <w:rPr>
          <w:sz w:val="24"/>
          <w:szCs w:val="24"/>
        </w:rPr>
      </w:pPr>
      <w:r w:rsidRPr="0018000B">
        <w:rPr>
          <w:sz w:val="24"/>
          <w:szCs w:val="24"/>
        </w:rPr>
        <w:t>I use</w:t>
      </w:r>
      <w:r>
        <w:rPr>
          <w:sz w:val="24"/>
          <w:szCs w:val="24"/>
        </w:rPr>
        <w:t xml:space="preserve">d </w:t>
      </w:r>
      <w:r w:rsidRPr="0018000B">
        <w:rPr>
          <w:sz w:val="24"/>
          <w:szCs w:val="24"/>
        </w:rPr>
        <w:t xml:space="preserve">Census Data - Selected socioeconomic indicators in Chicago, 2008 – </w:t>
      </w:r>
      <w:proofErr w:type="gramStart"/>
      <w:r w:rsidRPr="0018000B">
        <w:rPr>
          <w:sz w:val="24"/>
          <w:szCs w:val="24"/>
        </w:rPr>
        <w:t>2012”[</w:t>
      </w:r>
      <w:proofErr w:type="gramEnd"/>
      <w:r w:rsidRPr="0018000B">
        <w:rPr>
          <w:sz w:val="24"/>
          <w:szCs w:val="24"/>
        </w:rPr>
        <w:t>3] from City of Chicago data portal</w:t>
      </w:r>
      <w:r>
        <w:rPr>
          <w:sz w:val="24"/>
          <w:szCs w:val="24"/>
        </w:rPr>
        <w:t xml:space="preserve">, and then read it into pandas </w:t>
      </w:r>
      <w:proofErr w:type="spellStart"/>
      <w:r>
        <w:rPr>
          <w:sz w:val="24"/>
          <w:szCs w:val="24"/>
        </w:rPr>
        <w:t>dataframe</w:t>
      </w:r>
      <w:proofErr w:type="spellEnd"/>
      <w:r>
        <w:rPr>
          <w:sz w:val="24"/>
          <w:szCs w:val="24"/>
        </w:rPr>
        <w:t xml:space="preserve">. Then I used </w:t>
      </w:r>
      <w:r w:rsidRPr="0018000B">
        <w:rPr>
          <w:sz w:val="24"/>
          <w:szCs w:val="24"/>
        </w:rPr>
        <w:t>histogram to visualize the distribution of income</w:t>
      </w:r>
      <w:r>
        <w:rPr>
          <w:sz w:val="24"/>
          <w:szCs w:val="24"/>
        </w:rPr>
        <w:t xml:space="preserve">. The histogram clearly shows four groups of income. </w:t>
      </w:r>
    </w:p>
    <w:p w14:paraId="75A82B8F" w14:textId="48E6B627" w:rsidR="0018000B" w:rsidRPr="0018000B" w:rsidRDefault="0018000B" w:rsidP="0018000B">
      <w:pPr>
        <w:rPr>
          <w:sz w:val="24"/>
          <w:szCs w:val="24"/>
        </w:rPr>
      </w:pPr>
      <w:r w:rsidRPr="0018000B">
        <w:rPr>
          <w:sz w:val="24"/>
          <w:szCs w:val="24"/>
        </w:rPr>
        <w:drawing>
          <wp:anchor distT="0" distB="0" distL="114300" distR="114300" simplePos="0" relativeHeight="251659264" behindDoc="0" locked="0" layoutInCell="1" allowOverlap="1" wp14:anchorId="4C95FA3F" wp14:editId="462326CF">
            <wp:simplePos x="0" y="0"/>
            <wp:positionH relativeFrom="column">
              <wp:posOffset>457200</wp:posOffset>
            </wp:positionH>
            <wp:positionV relativeFrom="paragraph">
              <wp:posOffset>-3175</wp:posOffset>
            </wp:positionV>
            <wp:extent cx="2076450" cy="1552146"/>
            <wp:effectExtent l="0" t="0" r="0" b="0"/>
            <wp:wrapSquare wrapText="bothSides"/>
            <wp:docPr id="2" name="Picture 6">
              <a:extLst xmlns:a="http://schemas.openxmlformats.org/drawingml/2006/main">
                <a:ext uri="{FF2B5EF4-FFF2-40B4-BE49-F238E27FC236}">
                  <a16:creationId xmlns:a16="http://schemas.microsoft.com/office/drawing/2014/main" id="{56DDE118-E563-4BEC-9CA8-DF06710BF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DDE118-E563-4BEC-9CA8-DF06710BF8A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76450" cy="1552146"/>
                    </a:xfrm>
                    <a:prstGeom prst="rect">
                      <a:avLst/>
                    </a:prstGeom>
                    <a:noFill/>
                  </pic:spPr>
                </pic:pic>
              </a:graphicData>
            </a:graphic>
          </wp:anchor>
        </w:drawing>
      </w:r>
    </w:p>
    <w:p w14:paraId="4F9BF878" w14:textId="77777777" w:rsidR="0018000B" w:rsidRPr="0018000B" w:rsidRDefault="0018000B" w:rsidP="0018000B">
      <w:pPr>
        <w:numPr>
          <w:ilvl w:val="1"/>
          <w:numId w:val="8"/>
        </w:numPr>
        <w:rPr>
          <w:sz w:val="24"/>
          <w:szCs w:val="24"/>
        </w:rPr>
      </w:pPr>
      <w:r w:rsidRPr="0018000B">
        <w:rPr>
          <w:sz w:val="24"/>
          <w:szCs w:val="24"/>
        </w:rPr>
        <w:t>Below $30k, Low Income</w:t>
      </w:r>
    </w:p>
    <w:p w14:paraId="2D98069C" w14:textId="77777777" w:rsidR="0018000B" w:rsidRPr="0018000B" w:rsidRDefault="0018000B" w:rsidP="0018000B">
      <w:pPr>
        <w:numPr>
          <w:ilvl w:val="1"/>
          <w:numId w:val="8"/>
        </w:numPr>
        <w:rPr>
          <w:sz w:val="24"/>
          <w:szCs w:val="24"/>
        </w:rPr>
      </w:pPr>
      <w:r w:rsidRPr="0018000B">
        <w:rPr>
          <w:sz w:val="24"/>
          <w:szCs w:val="24"/>
        </w:rPr>
        <w:t>$30k-$50k, Medium-Low Income</w:t>
      </w:r>
    </w:p>
    <w:p w14:paraId="3C42618B" w14:textId="77777777" w:rsidR="0018000B" w:rsidRPr="0018000B" w:rsidRDefault="0018000B" w:rsidP="0018000B">
      <w:pPr>
        <w:numPr>
          <w:ilvl w:val="1"/>
          <w:numId w:val="8"/>
        </w:numPr>
        <w:rPr>
          <w:sz w:val="24"/>
          <w:szCs w:val="24"/>
        </w:rPr>
      </w:pPr>
      <w:r w:rsidRPr="0018000B">
        <w:rPr>
          <w:sz w:val="24"/>
          <w:szCs w:val="24"/>
        </w:rPr>
        <w:t>$50k-$70k, Medium Income</w:t>
      </w:r>
    </w:p>
    <w:p w14:paraId="59A4E74A" w14:textId="43BB4193" w:rsidR="0018000B" w:rsidRDefault="0018000B" w:rsidP="0018000B">
      <w:pPr>
        <w:numPr>
          <w:ilvl w:val="1"/>
          <w:numId w:val="8"/>
        </w:numPr>
        <w:rPr>
          <w:sz w:val="24"/>
          <w:szCs w:val="24"/>
        </w:rPr>
      </w:pPr>
      <w:r w:rsidRPr="0018000B">
        <w:rPr>
          <w:sz w:val="24"/>
          <w:szCs w:val="24"/>
        </w:rPr>
        <w:t>Above $70k, High Income</w:t>
      </w:r>
      <w:r w:rsidRPr="0018000B">
        <w:rPr>
          <w:sz w:val="24"/>
          <w:szCs w:val="24"/>
        </w:rPr>
        <w:tab/>
      </w:r>
    </w:p>
    <w:p w14:paraId="107F63EA" w14:textId="77777777" w:rsidR="0018000B" w:rsidRPr="0018000B" w:rsidRDefault="0018000B" w:rsidP="00A31BCD">
      <w:pPr>
        <w:ind w:left="1440"/>
        <w:rPr>
          <w:sz w:val="24"/>
          <w:szCs w:val="24"/>
        </w:rPr>
      </w:pPr>
    </w:p>
    <w:p w14:paraId="25B2D526" w14:textId="2649DAE6" w:rsidR="0018000B" w:rsidRDefault="0018000B" w:rsidP="0018000B">
      <w:pPr>
        <w:rPr>
          <w:sz w:val="24"/>
          <w:szCs w:val="24"/>
        </w:rPr>
      </w:pPr>
    </w:p>
    <w:p w14:paraId="50E4B738" w14:textId="18650C2E" w:rsidR="0018000B" w:rsidRDefault="00A31BCD" w:rsidP="0018000B">
      <w:pPr>
        <w:rPr>
          <w:sz w:val="24"/>
          <w:szCs w:val="24"/>
        </w:rPr>
      </w:pPr>
      <w:r>
        <w:rPr>
          <w:sz w:val="24"/>
          <w:szCs w:val="24"/>
        </w:rPr>
        <w:t>After creating new labels and obtaining the income data, I merged all new variables with the top 10 data frame. The merged data frame is shown as below.</w:t>
      </w:r>
    </w:p>
    <w:p w14:paraId="5A733D42" w14:textId="03EFFC89" w:rsidR="00A31BCD" w:rsidRDefault="00A31BCD" w:rsidP="0018000B">
      <w:pPr>
        <w:rPr>
          <w:sz w:val="24"/>
          <w:szCs w:val="24"/>
        </w:rPr>
      </w:pPr>
      <w:r w:rsidRPr="00A31BCD">
        <w:rPr>
          <w:sz w:val="24"/>
          <w:szCs w:val="24"/>
        </w:rPr>
        <w:drawing>
          <wp:inline distT="0" distB="0" distL="0" distR="0" wp14:anchorId="5606D8A0" wp14:editId="7597B792">
            <wp:extent cx="5943600" cy="2756535"/>
            <wp:effectExtent l="0" t="0" r="0" b="5715"/>
            <wp:docPr id="3" name="Picture 4">
              <a:extLst xmlns:a="http://schemas.openxmlformats.org/drawingml/2006/main">
                <a:ext uri="{FF2B5EF4-FFF2-40B4-BE49-F238E27FC236}">
                  <a16:creationId xmlns:a16="http://schemas.microsoft.com/office/drawing/2014/main" id="{DF60DC2E-2967-49E0-AA9A-CF9A0AFB4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60DC2E-2967-49E0-AA9A-CF9A0AFB4E80}"/>
                        </a:ext>
                      </a:extLst>
                    </pic:cNvPr>
                    <pic:cNvPicPr>
                      <a:picLocks noChangeAspect="1"/>
                    </pic:cNvPicPr>
                  </pic:nvPicPr>
                  <pic:blipFill>
                    <a:blip r:embed="rId14"/>
                    <a:stretch>
                      <a:fillRect/>
                    </a:stretch>
                  </pic:blipFill>
                  <pic:spPr>
                    <a:xfrm>
                      <a:off x="0" y="0"/>
                      <a:ext cx="5943600" cy="2756535"/>
                    </a:xfrm>
                    <a:prstGeom prst="rect">
                      <a:avLst/>
                    </a:prstGeom>
                  </pic:spPr>
                </pic:pic>
              </a:graphicData>
            </a:graphic>
          </wp:inline>
        </w:drawing>
      </w:r>
    </w:p>
    <w:p w14:paraId="496F0388" w14:textId="28B7CD64" w:rsidR="00A31BCD" w:rsidRDefault="00A31BCD" w:rsidP="0018000B">
      <w:pPr>
        <w:rPr>
          <w:sz w:val="24"/>
          <w:szCs w:val="24"/>
        </w:rPr>
      </w:pPr>
      <w:r>
        <w:rPr>
          <w:sz w:val="24"/>
          <w:szCs w:val="24"/>
        </w:rPr>
        <w:t xml:space="preserve">Now, we can visualize all clusters with income level on the map. </w:t>
      </w:r>
    </w:p>
    <w:p w14:paraId="31C86B60" w14:textId="77777777" w:rsidR="00A31BCD" w:rsidRDefault="00A31BCD" w:rsidP="00A31BCD">
      <w:pPr>
        <w:rPr>
          <w:sz w:val="24"/>
          <w:szCs w:val="24"/>
        </w:rPr>
      </w:pPr>
      <w:r>
        <w:rPr>
          <w:sz w:val="24"/>
          <w:szCs w:val="24"/>
        </w:rPr>
        <w:t>The label of each community contains:</w:t>
      </w:r>
    </w:p>
    <w:p w14:paraId="70CC0874" w14:textId="77777777" w:rsidR="00A31BCD" w:rsidRPr="00A31BCD" w:rsidRDefault="00A31BCD" w:rsidP="00A31BCD">
      <w:pPr>
        <w:numPr>
          <w:ilvl w:val="1"/>
          <w:numId w:val="9"/>
        </w:numPr>
        <w:rPr>
          <w:sz w:val="24"/>
          <w:szCs w:val="24"/>
        </w:rPr>
      </w:pPr>
      <w:r w:rsidRPr="00A31BCD">
        <w:rPr>
          <w:sz w:val="24"/>
          <w:szCs w:val="24"/>
        </w:rPr>
        <w:t>Community name</w:t>
      </w:r>
    </w:p>
    <w:p w14:paraId="5E6D4E63" w14:textId="77777777" w:rsidR="00A31BCD" w:rsidRPr="00A31BCD" w:rsidRDefault="00A31BCD" w:rsidP="00A31BCD">
      <w:pPr>
        <w:numPr>
          <w:ilvl w:val="1"/>
          <w:numId w:val="9"/>
        </w:numPr>
        <w:rPr>
          <w:sz w:val="24"/>
          <w:szCs w:val="24"/>
        </w:rPr>
      </w:pPr>
      <w:r w:rsidRPr="00A31BCD">
        <w:rPr>
          <w:sz w:val="24"/>
          <w:szCs w:val="24"/>
        </w:rPr>
        <w:t>Cluster name</w:t>
      </w:r>
    </w:p>
    <w:p w14:paraId="22651CBC" w14:textId="77777777" w:rsidR="00A31BCD" w:rsidRPr="00A31BCD" w:rsidRDefault="00A31BCD" w:rsidP="00A31BCD">
      <w:pPr>
        <w:numPr>
          <w:ilvl w:val="1"/>
          <w:numId w:val="9"/>
        </w:numPr>
        <w:rPr>
          <w:sz w:val="24"/>
          <w:szCs w:val="24"/>
        </w:rPr>
      </w:pPr>
      <w:r w:rsidRPr="00A31BCD">
        <w:rPr>
          <w:sz w:val="24"/>
          <w:szCs w:val="24"/>
        </w:rPr>
        <w:t>Income level</w:t>
      </w:r>
    </w:p>
    <w:p w14:paraId="1C0C19F0" w14:textId="77777777" w:rsidR="00A31BCD" w:rsidRPr="00A31BCD" w:rsidRDefault="00A31BCD" w:rsidP="00A31BCD">
      <w:pPr>
        <w:numPr>
          <w:ilvl w:val="1"/>
          <w:numId w:val="9"/>
        </w:numPr>
        <w:rPr>
          <w:sz w:val="24"/>
          <w:szCs w:val="24"/>
        </w:rPr>
      </w:pPr>
      <w:r w:rsidRPr="00A31BCD">
        <w:rPr>
          <w:sz w:val="24"/>
          <w:szCs w:val="24"/>
        </w:rPr>
        <w:t>Top 3 venue category in the community</w:t>
      </w:r>
    </w:p>
    <w:p w14:paraId="2E4F42F5" w14:textId="77777777" w:rsidR="00A31BCD" w:rsidRDefault="00A31BCD" w:rsidP="0018000B">
      <w:pPr>
        <w:rPr>
          <w:sz w:val="24"/>
          <w:szCs w:val="24"/>
        </w:rPr>
      </w:pPr>
    </w:p>
    <w:p w14:paraId="7FBAC8D4" w14:textId="174BC429" w:rsidR="00A31BCD" w:rsidRDefault="00A31BCD" w:rsidP="00A31BCD">
      <w:pPr>
        <w:rPr>
          <w:sz w:val="24"/>
          <w:szCs w:val="24"/>
        </w:rPr>
      </w:pPr>
      <w:r w:rsidRPr="00A31BCD">
        <w:rPr>
          <w:sz w:val="24"/>
          <w:szCs w:val="24"/>
        </w:rPr>
        <w:drawing>
          <wp:inline distT="0" distB="0" distL="0" distR="0" wp14:anchorId="53D18C4C" wp14:editId="28855768">
            <wp:extent cx="2940050" cy="3596392"/>
            <wp:effectExtent l="0" t="0" r="0" b="4445"/>
            <wp:docPr id="8" name="Picture 4">
              <a:extLst xmlns:a="http://schemas.openxmlformats.org/drawingml/2006/main">
                <a:ext uri="{FF2B5EF4-FFF2-40B4-BE49-F238E27FC236}">
                  <a16:creationId xmlns:a16="http://schemas.microsoft.com/office/drawing/2014/main" id="{30539D0F-1AE7-48A3-ABB7-6E1DE8552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539D0F-1AE7-48A3-ABB7-6E1DE8552311}"/>
                        </a:ext>
                      </a:extLst>
                    </pic:cNvPr>
                    <pic:cNvPicPr>
                      <a:picLocks noChangeAspect="1"/>
                    </pic:cNvPicPr>
                  </pic:nvPicPr>
                  <pic:blipFill>
                    <a:blip r:embed="rId15"/>
                    <a:stretch>
                      <a:fillRect/>
                    </a:stretch>
                  </pic:blipFill>
                  <pic:spPr>
                    <a:xfrm>
                      <a:off x="0" y="0"/>
                      <a:ext cx="2947121" cy="3605042"/>
                    </a:xfrm>
                    <a:prstGeom prst="rect">
                      <a:avLst/>
                    </a:prstGeom>
                    <a:noFill/>
                  </pic:spPr>
                </pic:pic>
              </a:graphicData>
            </a:graphic>
          </wp:inline>
        </w:drawing>
      </w:r>
      <w:r w:rsidRPr="00A31BCD">
        <w:rPr>
          <w:sz w:val="24"/>
          <w:szCs w:val="24"/>
        </w:rPr>
        <w:t xml:space="preserve"> </w:t>
      </w:r>
    </w:p>
    <w:p w14:paraId="2F659616" w14:textId="1D54457A" w:rsidR="00A31BCD" w:rsidRDefault="00A31BCD" w:rsidP="00A31BCD">
      <w:pPr>
        <w:rPr>
          <w:sz w:val="24"/>
          <w:szCs w:val="24"/>
        </w:rPr>
      </w:pPr>
      <w:r>
        <w:rPr>
          <w:sz w:val="24"/>
          <w:szCs w:val="24"/>
        </w:rPr>
        <w:t xml:space="preserve">To better present the correlation between income and community clusters, I create a </w:t>
      </w:r>
      <w:r w:rsidRPr="00A31BCD">
        <w:rPr>
          <w:sz w:val="24"/>
          <w:szCs w:val="24"/>
        </w:rPr>
        <w:t>choropleth map indicating income levels</w:t>
      </w:r>
      <w:r>
        <w:rPr>
          <w:sz w:val="24"/>
          <w:szCs w:val="24"/>
        </w:rPr>
        <w:t xml:space="preserve"> in different colors. </w:t>
      </w:r>
      <w:r w:rsidRPr="00A31BCD">
        <w:rPr>
          <w:sz w:val="24"/>
          <w:szCs w:val="24"/>
        </w:rPr>
        <w:t>“</w:t>
      </w:r>
      <w:proofErr w:type="spellStart"/>
      <w:r w:rsidRPr="00A31BCD">
        <w:rPr>
          <w:sz w:val="24"/>
          <w:szCs w:val="24"/>
        </w:rPr>
        <w:t>chicago</w:t>
      </w:r>
      <w:proofErr w:type="spellEnd"/>
      <w:r w:rsidRPr="00A31BCD">
        <w:rPr>
          <w:sz w:val="24"/>
          <w:szCs w:val="24"/>
        </w:rPr>
        <w:t>-community-</w:t>
      </w:r>
      <w:proofErr w:type="spellStart"/>
      <w:proofErr w:type="gramStart"/>
      <w:r w:rsidRPr="00A31BCD">
        <w:rPr>
          <w:sz w:val="24"/>
          <w:szCs w:val="24"/>
        </w:rPr>
        <w:t>areas.geojson</w:t>
      </w:r>
      <w:proofErr w:type="spellEnd"/>
      <w:proofErr w:type="gramEnd"/>
      <w:r w:rsidRPr="00A31BCD">
        <w:rPr>
          <w:sz w:val="24"/>
          <w:szCs w:val="24"/>
        </w:rPr>
        <w:t>”[4]</w:t>
      </w:r>
      <w:r>
        <w:rPr>
          <w:sz w:val="24"/>
          <w:szCs w:val="24"/>
        </w:rPr>
        <w:t xml:space="preserve"> downloaded from Kaggle.com is used as the map layer. </w:t>
      </w:r>
    </w:p>
    <w:p w14:paraId="45B6837F" w14:textId="0B6E8334" w:rsidR="00A31BCD" w:rsidRDefault="00A31BCD" w:rsidP="00A31BCD">
      <w:pPr>
        <w:rPr>
          <w:sz w:val="24"/>
          <w:szCs w:val="24"/>
        </w:rPr>
      </w:pPr>
      <w:r w:rsidRPr="00A31BCD">
        <w:rPr>
          <w:sz w:val="24"/>
          <w:szCs w:val="24"/>
        </w:rPr>
        <w:drawing>
          <wp:inline distT="0" distB="0" distL="0" distR="0" wp14:anchorId="7A7393BE" wp14:editId="681D8798">
            <wp:extent cx="2778031" cy="3028950"/>
            <wp:effectExtent l="0" t="0" r="3810" b="0"/>
            <wp:docPr id="11" name="Picture 7">
              <a:extLst xmlns:a="http://schemas.openxmlformats.org/drawingml/2006/main">
                <a:ext uri="{FF2B5EF4-FFF2-40B4-BE49-F238E27FC236}">
                  <a16:creationId xmlns:a16="http://schemas.microsoft.com/office/drawing/2014/main" id="{D645F0F9-CF99-49D3-A7FD-D054A2DCB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45F0F9-CF99-49D3-A7FD-D054A2DCB91A}"/>
                        </a:ext>
                      </a:extLst>
                    </pic:cNvPr>
                    <pic:cNvPicPr>
                      <a:picLocks noChangeAspect="1"/>
                    </pic:cNvPicPr>
                  </pic:nvPicPr>
                  <pic:blipFill>
                    <a:blip r:embed="rId16"/>
                    <a:stretch>
                      <a:fillRect/>
                    </a:stretch>
                  </pic:blipFill>
                  <pic:spPr>
                    <a:xfrm>
                      <a:off x="0" y="0"/>
                      <a:ext cx="2783712" cy="3035144"/>
                    </a:xfrm>
                    <a:prstGeom prst="rect">
                      <a:avLst/>
                    </a:prstGeom>
                  </pic:spPr>
                </pic:pic>
              </a:graphicData>
            </a:graphic>
          </wp:inline>
        </w:drawing>
      </w:r>
    </w:p>
    <w:p w14:paraId="29AC093B" w14:textId="4FE7BFC3" w:rsidR="00A31BCD" w:rsidRDefault="00A31BCD" w:rsidP="00A31BCD">
      <w:pPr>
        <w:rPr>
          <w:sz w:val="24"/>
          <w:szCs w:val="24"/>
        </w:rPr>
      </w:pPr>
    </w:p>
    <w:p w14:paraId="08B48B1D" w14:textId="7FFD95A8" w:rsidR="00A31BCD" w:rsidRDefault="00A31BCD" w:rsidP="00A31BCD">
      <w:pPr>
        <w:rPr>
          <w:b/>
          <w:bCs/>
          <w:sz w:val="36"/>
          <w:szCs w:val="36"/>
        </w:rPr>
      </w:pPr>
      <w:r w:rsidRPr="00A31BCD">
        <w:rPr>
          <w:b/>
          <w:bCs/>
          <w:sz w:val="36"/>
          <w:szCs w:val="36"/>
        </w:rPr>
        <w:lastRenderedPageBreak/>
        <w:t>Discussion</w:t>
      </w:r>
    </w:p>
    <w:p w14:paraId="099E9EDA" w14:textId="3CC548E6" w:rsidR="00A31BCD" w:rsidRPr="00A31BCD" w:rsidRDefault="00A31BCD" w:rsidP="00A31BCD">
      <w:pPr>
        <w:rPr>
          <w:sz w:val="24"/>
          <w:szCs w:val="24"/>
        </w:rPr>
      </w:pPr>
      <w:r w:rsidRPr="00A31BCD">
        <w:rPr>
          <w:sz w:val="24"/>
          <w:szCs w:val="24"/>
        </w:rPr>
        <w:t xml:space="preserve">Chicago is a large city with residents with diverse background. The analysis only used venue information to cluster communities regardless the demographic background. On the other hand, Foursquare API, as default, only returned 100 venues within the radius of each </w:t>
      </w:r>
      <w:proofErr w:type="gramStart"/>
      <w:r w:rsidRPr="00A31BCD">
        <w:rPr>
          <w:sz w:val="24"/>
          <w:szCs w:val="24"/>
        </w:rPr>
        <w:t>coordinates</w:t>
      </w:r>
      <w:proofErr w:type="gramEnd"/>
      <w:r w:rsidRPr="00A31BCD">
        <w:rPr>
          <w:sz w:val="24"/>
          <w:szCs w:val="24"/>
        </w:rPr>
        <w:t xml:space="preserve">, which excluded many venues in seven communities including Loop, Near North Side, Near South Side, Near West Side, Rogers Park, Uptown, and West Town. Some of these communities are highly influenced by their demographic and </w:t>
      </w:r>
      <w:proofErr w:type="spellStart"/>
      <w:r w:rsidRPr="00A31BCD">
        <w:rPr>
          <w:sz w:val="24"/>
          <w:szCs w:val="24"/>
        </w:rPr>
        <w:t>economical</w:t>
      </w:r>
      <w:proofErr w:type="spellEnd"/>
      <w:r w:rsidRPr="00A31BCD">
        <w:rPr>
          <w:sz w:val="24"/>
          <w:szCs w:val="24"/>
        </w:rPr>
        <w:t xml:space="preserve"> factors. The limit of data may skew the accuracy of clustering. </w:t>
      </w:r>
    </w:p>
    <w:p w14:paraId="6735C65A" w14:textId="77777777" w:rsidR="00A31BCD" w:rsidRPr="00A31BCD" w:rsidRDefault="00A31BCD" w:rsidP="00A31BCD">
      <w:pPr>
        <w:rPr>
          <w:sz w:val="24"/>
          <w:szCs w:val="24"/>
        </w:rPr>
      </w:pPr>
      <w:r w:rsidRPr="00A31BCD">
        <w:rPr>
          <w:sz w:val="24"/>
          <w:szCs w:val="24"/>
        </w:rPr>
        <w:t xml:space="preserve">Per Capita Income from City of Chicago represents the income levels from 2008 – 2012. Income has increased nationwide in the past years. Per Capita Income for Chicago in 2019 was $40,144, which has increased $6,664 (19.5%) from $33,590 in 2012[5]. The data used in the analysis may not accurately present the current income level in Chicago. However, the distribution of income in Chicago remains reliable. </w:t>
      </w:r>
    </w:p>
    <w:p w14:paraId="1507467C" w14:textId="51246F49" w:rsidR="00A31BCD" w:rsidRDefault="00A31BCD" w:rsidP="00A31BCD">
      <w:pPr>
        <w:rPr>
          <w:sz w:val="24"/>
          <w:szCs w:val="24"/>
        </w:rPr>
      </w:pPr>
      <w:r w:rsidRPr="00A31BCD">
        <w:rPr>
          <w:sz w:val="24"/>
          <w:szCs w:val="24"/>
        </w:rPr>
        <w:t xml:space="preserve">To get more accurate results, further analysis maybe needed to take demographics, house value, and crime into consideration. </w:t>
      </w:r>
    </w:p>
    <w:p w14:paraId="7DCE14BD" w14:textId="77777777" w:rsidR="00965DEE" w:rsidRDefault="00965DEE" w:rsidP="00A31BCD">
      <w:pPr>
        <w:rPr>
          <w:sz w:val="24"/>
          <w:szCs w:val="24"/>
        </w:rPr>
      </w:pPr>
    </w:p>
    <w:p w14:paraId="0BB606FC" w14:textId="00135C65" w:rsidR="00965DEE" w:rsidRDefault="00965DEE" w:rsidP="00965DEE">
      <w:pPr>
        <w:rPr>
          <w:b/>
          <w:bCs/>
          <w:sz w:val="36"/>
          <w:szCs w:val="36"/>
        </w:rPr>
      </w:pPr>
      <w:r>
        <w:rPr>
          <w:b/>
          <w:bCs/>
          <w:sz w:val="36"/>
          <w:szCs w:val="36"/>
        </w:rPr>
        <w:t>Conclusion</w:t>
      </w:r>
    </w:p>
    <w:p w14:paraId="51F0B87A" w14:textId="77777777" w:rsidR="00965DEE" w:rsidRPr="00965DEE" w:rsidRDefault="00965DEE" w:rsidP="00965DEE">
      <w:pPr>
        <w:rPr>
          <w:sz w:val="24"/>
          <w:szCs w:val="24"/>
        </w:rPr>
      </w:pPr>
      <w:r w:rsidRPr="00965DEE">
        <w:rPr>
          <w:sz w:val="24"/>
          <w:szCs w:val="24"/>
        </w:rPr>
        <w:t xml:space="preserve">Communities with multiple social venues are mainly located on the northside of Chicago. </w:t>
      </w:r>
    </w:p>
    <w:p w14:paraId="1AE20C25" w14:textId="77777777" w:rsidR="00965DEE" w:rsidRPr="00965DEE" w:rsidRDefault="00965DEE" w:rsidP="00965DEE">
      <w:pPr>
        <w:rPr>
          <w:sz w:val="24"/>
          <w:szCs w:val="24"/>
        </w:rPr>
      </w:pPr>
      <w:r w:rsidRPr="00965DEE">
        <w:rPr>
          <w:sz w:val="24"/>
          <w:szCs w:val="24"/>
        </w:rPr>
        <w:t>Fast food venues are mainly located on the southside of Chicago.</w:t>
      </w:r>
    </w:p>
    <w:p w14:paraId="6CF8A987" w14:textId="77777777" w:rsidR="00965DEE" w:rsidRPr="00965DEE" w:rsidRDefault="00965DEE" w:rsidP="00965DEE">
      <w:pPr>
        <w:rPr>
          <w:sz w:val="24"/>
          <w:szCs w:val="24"/>
        </w:rPr>
      </w:pPr>
      <w:r w:rsidRPr="00965DEE">
        <w:rPr>
          <w:sz w:val="24"/>
          <w:szCs w:val="24"/>
        </w:rPr>
        <w:t>Mexican venues are on the west of Chicago.</w:t>
      </w:r>
    </w:p>
    <w:p w14:paraId="1A8C81D4" w14:textId="77777777" w:rsidR="00965DEE" w:rsidRPr="00965DEE" w:rsidRDefault="00965DEE" w:rsidP="00965DEE">
      <w:pPr>
        <w:rPr>
          <w:sz w:val="24"/>
          <w:szCs w:val="24"/>
        </w:rPr>
      </w:pPr>
      <w:r w:rsidRPr="00965DEE">
        <w:rPr>
          <w:sz w:val="24"/>
          <w:szCs w:val="24"/>
        </w:rPr>
        <w:t>Communities with medium to high income are on the northeast of Chicago along the lake. The income decreases from east to west.</w:t>
      </w:r>
    </w:p>
    <w:p w14:paraId="1B5D5724" w14:textId="77777777" w:rsidR="00965DEE" w:rsidRPr="00965DEE" w:rsidRDefault="00965DEE" w:rsidP="00965DEE">
      <w:pPr>
        <w:rPr>
          <w:sz w:val="24"/>
          <w:szCs w:val="24"/>
        </w:rPr>
      </w:pPr>
      <w:r w:rsidRPr="00965DEE">
        <w:rPr>
          <w:sz w:val="24"/>
          <w:szCs w:val="24"/>
        </w:rPr>
        <w:t xml:space="preserve">Fast food venues and Mexican venues are in the low-income communities. </w:t>
      </w:r>
    </w:p>
    <w:p w14:paraId="66E4D199" w14:textId="550B26CF" w:rsidR="00965DEE" w:rsidRDefault="00965DEE" w:rsidP="00965DEE">
      <w:pPr>
        <w:rPr>
          <w:sz w:val="24"/>
          <w:szCs w:val="24"/>
        </w:rPr>
      </w:pPr>
      <w:r w:rsidRPr="00965DEE">
        <w:rPr>
          <w:sz w:val="24"/>
          <w:szCs w:val="24"/>
        </w:rPr>
        <w:t>To conclude, I will remain in the communities with multiple social venues. In addition, the house price and crime data will be further considered.</w:t>
      </w:r>
    </w:p>
    <w:p w14:paraId="27DCBFB2" w14:textId="5AB2EA1A" w:rsidR="00965DEE" w:rsidRDefault="00965DEE" w:rsidP="00965DEE">
      <w:pPr>
        <w:rPr>
          <w:sz w:val="24"/>
          <w:szCs w:val="24"/>
        </w:rPr>
      </w:pPr>
    </w:p>
    <w:p w14:paraId="1CCBCA81" w14:textId="77777777" w:rsidR="00965DEE" w:rsidRPr="00965DEE" w:rsidRDefault="00965DEE" w:rsidP="00965DEE">
      <w:pPr>
        <w:rPr>
          <w:sz w:val="24"/>
          <w:szCs w:val="24"/>
        </w:rPr>
      </w:pPr>
    </w:p>
    <w:p w14:paraId="01CC362F" w14:textId="77777777" w:rsidR="00965DEE" w:rsidRPr="00965DEE" w:rsidRDefault="00965DEE" w:rsidP="00965DEE">
      <w:pPr>
        <w:rPr>
          <w:sz w:val="24"/>
          <w:szCs w:val="24"/>
        </w:rPr>
      </w:pPr>
    </w:p>
    <w:p w14:paraId="778A872D" w14:textId="77777777" w:rsidR="00A31BCD" w:rsidRPr="00A31BCD" w:rsidRDefault="00A31BCD" w:rsidP="00965DEE">
      <w:pPr>
        <w:ind w:left="360"/>
        <w:rPr>
          <w:sz w:val="24"/>
          <w:szCs w:val="24"/>
        </w:rPr>
      </w:pPr>
    </w:p>
    <w:p w14:paraId="3E63416C" w14:textId="77777777" w:rsidR="00A31BCD" w:rsidRPr="00965DEE" w:rsidRDefault="00A31BCD" w:rsidP="00965DEE">
      <w:pPr>
        <w:rPr>
          <w:sz w:val="24"/>
          <w:szCs w:val="24"/>
        </w:rPr>
      </w:pPr>
    </w:p>
    <w:p w14:paraId="0C026C3B" w14:textId="77777777" w:rsidR="00A31BCD" w:rsidRPr="00A31BCD" w:rsidRDefault="00A31BCD" w:rsidP="00965DEE">
      <w:pPr>
        <w:rPr>
          <w:sz w:val="24"/>
          <w:szCs w:val="24"/>
        </w:rPr>
      </w:pPr>
    </w:p>
    <w:p w14:paraId="650B7125" w14:textId="605B021F" w:rsidR="00A31BCD" w:rsidRDefault="00965DEE" w:rsidP="00965DEE">
      <w:pPr>
        <w:rPr>
          <w:b/>
          <w:bCs/>
          <w:sz w:val="40"/>
          <w:szCs w:val="40"/>
        </w:rPr>
      </w:pPr>
      <w:r w:rsidRPr="00965DEE">
        <w:rPr>
          <w:b/>
          <w:bCs/>
          <w:sz w:val="40"/>
          <w:szCs w:val="40"/>
        </w:rPr>
        <w:lastRenderedPageBreak/>
        <w:t>Reference</w:t>
      </w:r>
    </w:p>
    <w:p w14:paraId="331779D0" w14:textId="77777777" w:rsidR="00965DEE" w:rsidRPr="00965DEE" w:rsidRDefault="00965DEE" w:rsidP="00965DEE">
      <w:pPr>
        <w:rPr>
          <w:sz w:val="24"/>
          <w:szCs w:val="24"/>
        </w:rPr>
      </w:pPr>
      <w:r w:rsidRPr="00965DEE">
        <w:rPr>
          <w:sz w:val="24"/>
          <w:szCs w:val="24"/>
        </w:rPr>
        <w:t>[1] Wikipedia: List of community areas</w:t>
      </w:r>
    </w:p>
    <w:p w14:paraId="26A8DF6E" w14:textId="77777777" w:rsidR="00965DEE" w:rsidRPr="00965DEE" w:rsidRDefault="00965DEE" w:rsidP="00965DEE">
      <w:pPr>
        <w:rPr>
          <w:sz w:val="24"/>
          <w:szCs w:val="24"/>
        </w:rPr>
      </w:pPr>
      <w:hyperlink r:id="rId17" w:history="1">
        <w:r w:rsidRPr="00965DEE">
          <w:rPr>
            <w:rStyle w:val="Hyperlink"/>
            <w:sz w:val="24"/>
            <w:szCs w:val="24"/>
          </w:rPr>
          <w:t>https://en.wikipedia.org/wiki/Community_areas_in_Chicago</w:t>
        </w:r>
      </w:hyperlink>
    </w:p>
    <w:p w14:paraId="379041A6" w14:textId="77777777" w:rsidR="00965DEE" w:rsidRPr="00965DEE" w:rsidRDefault="00965DEE" w:rsidP="00965DEE">
      <w:pPr>
        <w:rPr>
          <w:sz w:val="24"/>
          <w:szCs w:val="24"/>
        </w:rPr>
      </w:pPr>
      <w:r w:rsidRPr="00965DEE">
        <w:rPr>
          <w:sz w:val="24"/>
          <w:szCs w:val="24"/>
        </w:rPr>
        <w:t>[</w:t>
      </w:r>
      <w:proofErr w:type="gramStart"/>
      <w:r w:rsidRPr="00965DEE">
        <w:rPr>
          <w:sz w:val="24"/>
          <w:szCs w:val="24"/>
        </w:rPr>
        <w:t>2]Foursquare</w:t>
      </w:r>
      <w:proofErr w:type="gramEnd"/>
      <w:r w:rsidRPr="00965DEE">
        <w:rPr>
          <w:sz w:val="24"/>
          <w:szCs w:val="24"/>
        </w:rPr>
        <w:t xml:space="preserve"> API</w:t>
      </w:r>
    </w:p>
    <w:p w14:paraId="34334A1B" w14:textId="77777777" w:rsidR="00965DEE" w:rsidRPr="00965DEE" w:rsidRDefault="00965DEE" w:rsidP="00965DEE">
      <w:pPr>
        <w:rPr>
          <w:rStyle w:val="Hyperlink"/>
        </w:rPr>
      </w:pPr>
      <w:r w:rsidRPr="00965DEE">
        <w:rPr>
          <w:rStyle w:val="Hyperlink"/>
        </w:rPr>
        <w:t>https://developer.foursquare.com</w:t>
      </w:r>
    </w:p>
    <w:p w14:paraId="2EAECE9E" w14:textId="77777777" w:rsidR="00965DEE" w:rsidRPr="00965DEE" w:rsidRDefault="00965DEE" w:rsidP="00965DEE">
      <w:pPr>
        <w:rPr>
          <w:sz w:val="24"/>
          <w:szCs w:val="24"/>
        </w:rPr>
      </w:pPr>
      <w:r w:rsidRPr="00965DEE">
        <w:rPr>
          <w:sz w:val="24"/>
          <w:szCs w:val="24"/>
        </w:rPr>
        <w:t>[3] “Census Data - Selected socioeconomic indicators in Chicago, 2008 – 2012” from City of Chicago data portal.</w:t>
      </w:r>
    </w:p>
    <w:p w14:paraId="033950F4" w14:textId="77777777" w:rsidR="00965DEE" w:rsidRPr="00965DEE" w:rsidRDefault="00965DEE" w:rsidP="00965DEE">
      <w:pPr>
        <w:rPr>
          <w:sz w:val="24"/>
          <w:szCs w:val="24"/>
        </w:rPr>
      </w:pPr>
      <w:hyperlink r:id="rId18" w:history="1">
        <w:r w:rsidRPr="00965DEE">
          <w:rPr>
            <w:rStyle w:val="Hyperlink"/>
            <w:sz w:val="24"/>
            <w:szCs w:val="24"/>
          </w:rPr>
          <w:t>https://data.cityofchicago.org/Health-Human-Services/Per-Capita-Income/r6ad-wvtk</w:t>
        </w:r>
      </w:hyperlink>
    </w:p>
    <w:p w14:paraId="48E3540B" w14:textId="77777777" w:rsidR="00965DEE" w:rsidRPr="00965DEE" w:rsidRDefault="00965DEE" w:rsidP="00965DEE">
      <w:pPr>
        <w:rPr>
          <w:sz w:val="24"/>
          <w:szCs w:val="24"/>
        </w:rPr>
      </w:pPr>
      <w:r w:rsidRPr="00965DEE">
        <w:rPr>
          <w:sz w:val="24"/>
          <w:szCs w:val="24"/>
        </w:rPr>
        <w:t>[4] "</w:t>
      </w:r>
      <w:proofErr w:type="spellStart"/>
      <w:r w:rsidRPr="00965DEE">
        <w:rPr>
          <w:sz w:val="24"/>
          <w:szCs w:val="24"/>
        </w:rPr>
        <w:t>chicago</w:t>
      </w:r>
      <w:proofErr w:type="spellEnd"/>
      <w:r w:rsidRPr="00965DEE">
        <w:rPr>
          <w:sz w:val="24"/>
          <w:szCs w:val="24"/>
        </w:rPr>
        <w:t>-community-</w:t>
      </w:r>
      <w:proofErr w:type="spellStart"/>
      <w:proofErr w:type="gramStart"/>
      <w:r w:rsidRPr="00965DEE">
        <w:rPr>
          <w:sz w:val="24"/>
          <w:szCs w:val="24"/>
        </w:rPr>
        <w:t>areas.geojson</w:t>
      </w:r>
      <w:proofErr w:type="spellEnd"/>
      <w:proofErr w:type="gramEnd"/>
      <w:r w:rsidRPr="00965DEE">
        <w:rPr>
          <w:sz w:val="24"/>
          <w:szCs w:val="24"/>
        </w:rPr>
        <w:t>" from kaggle.com.</w:t>
      </w:r>
    </w:p>
    <w:p w14:paraId="541BF4B3" w14:textId="77777777" w:rsidR="00965DEE" w:rsidRPr="00965DEE" w:rsidRDefault="00965DEE" w:rsidP="00965DEE">
      <w:pPr>
        <w:rPr>
          <w:sz w:val="24"/>
          <w:szCs w:val="24"/>
        </w:rPr>
      </w:pPr>
      <w:hyperlink r:id="rId19" w:history="1">
        <w:r w:rsidRPr="00965DEE">
          <w:rPr>
            <w:rStyle w:val="Hyperlink"/>
            <w:sz w:val="24"/>
            <w:szCs w:val="24"/>
          </w:rPr>
          <w:t>https://www.kaggle.com/doyouevendata/chicago-community-areas-geojson</w:t>
        </w:r>
      </w:hyperlink>
    </w:p>
    <w:p w14:paraId="4F876B8A" w14:textId="77777777" w:rsidR="00965DEE" w:rsidRPr="00965DEE" w:rsidRDefault="00965DEE" w:rsidP="00965DEE">
      <w:pPr>
        <w:rPr>
          <w:sz w:val="24"/>
          <w:szCs w:val="24"/>
        </w:rPr>
      </w:pPr>
      <w:r w:rsidRPr="00965DEE">
        <w:rPr>
          <w:sz w:val="24"/>
          <w:szCs w:val="24"/>
        </w:rPr>
        <w:t>[5] Historical Real Per Capita Income for Chicago</w:t>
      </w:r>
    </w:p>
    <w:p w14:paraId="19357848" w14:textId="77777777" w:rsidR="00965DEE" w:rsidRPr="00965DEE" w:rsidRDefault="00965DEE" w:rsidP="00965DEE">
      <w:pPr>
        <w:rPr>
          <w:rStyle w:val="Hyperlink"/>
        </w:rPr>
      </w:pPr>
      <w:r w:rsidRPr="00965DEE">
        <w:rPr>
          <w:rStyle w:val="Hyperlink"/>
        </w:rPr>
        <w:t>https://www.deptofnumbers.com/income/illinois/chicago</w:t>
      </w:r>
    </w:p>
    <w:p w14:paraId="1E6D508F" w14:textId="77777777" w:rsidR="00965DEE" w:rsidRPr="0018000B" w:rsidRDefault="00965DEE" w:rsidP="00965DEE">
      <w:pPr>
        <w:rPr>
          <w:b/>
          <w:bCs/>
          <w:sz w:val="40"/>
          <w:szCs w:val="40"/>
        </w:rPr>
      </w:pPr>
    </w:p>
    <w:p w14:paraId="72159C77" w14:textId="77777777" w:rsidR="0018000B" w:rsidRPr="0018000B" w:rsidRDefault="0018000B" w:rsidP="00965DEE">
      <w:pPr>
        <w:rPr>
          <w:sz w:val="24"/>
          <w:szCs w:val="24"/>
        </w:rPr>
      </w:pPr>
    </w:p>
    <w:p w14:paraId="24894D4B" w14:textId="77777777" w:rsidR="0018000B" w:rsidRDefault="0018000B" w:rsidP="00DD38F5">
      <w:pPr>
        <w:rPr>
          <w:sz w:val="24"/>
          <w:szCs w:val="24"/>
        </w:rPr>
      </w:pPr>
    </w:p>
    <w:p w14:paraId="23926480" w14:textId="77777777" w:rsidR="00DD38F5" w:rsidRDefault="00DD38F5" w:rsidP="00DD38F5">
      <w:pPr>
        <w:rPr>
          <w:sz w:val="24"/>
          <w:szCs w:val="24"/>
        </w:rPr>
      </w:pPr>
    </w:p>
    <w:p w14:paraId="51626F5D" w14:textId="061BE358" w:rsidR="00DD38F5" w:rsidRDefault="00DD38F5" w:rsidP="00DD38F5">
      <w:pPr>
        <w:rPr>
          <w:sz w:val="24"/>
          <w:szCs w:val="24"/>
        </w:rPr>
      </w:pPr>
    </w:p>
    <w:p w14:paraId="23D38FDE" w14:textId="77777777" w:rsidR="00DD38F5" w:rsidRDefault="00DD38F5" w:rsidP="00DD38F5">
      <w:pPr>
        <w:rPr>
          <w:sz w:val="24"/>
          <w:szCs w:val="24"/>
        </w:rPr>
      </w:pPr>
    </w:p>
    <w:p w14:paraId="5C3E908B" w14:textId="27881BBC" w:rsidR="00DD38F5" w:rsidRPr="00DD38F5" w:rsidRDefault="00DD38F5" w:rsidP="00DD38F5">
      <w:pPr>
        <w:rPr>
          <w:sz w:val="24"/>
          <w:szCs w:val="24"/>
        </w:rPr>
      </w:pPr>
      <w:r>
        <w:rPr>
          <w:sz w:val="24"/>
          <w:szCs w:val="24"/>
        </w:rPr>
        <w:br w:type="textWrapping" w:clear="all"/>
      </w:r>
    </w:p>
    <w:p w14:paraId="09D64E36" w14:textId="77777777" w:rsidR="00DD38F5" w:rsidRDefault="00DD38F5" w:rsidP="00ED2A03">
      <w:pPr>
        <w:rPr>
          <w:sz w:val="24"/>
          <w:szCs w:val="24"/>
        </w:rPr>
      </w:pPr>
    </w:p>
    <w:p w14:paraId="47B686FE" w14:textId="4D3DA07F" w:rsidR="00ED2A03" w:rsidRPr="005767EF" w:rsidRDefault="005767EF" w:rsidP="00ED2A03">
      <w:pPr>
        <w:rPr>
          <w:sz w:val="24"/>
          <w:szCs w:val="24"/>
        </w:rPr>
      </w:pPr>
      <w:r>
        <w:rPr>
          <w:sz w:val="24"/>
          <w:szCs w:val="24"/>
        </w:rPr>
        <w:t xml:space="preserve"> </w:t>
      </w:r>
    </w:p>
    <w:p w14:paraId="64BE4CA8" w14:textId="77777777" w:rsidR="00ED2A03" w:rsidRPr="00ED2A03" w:rsidRDefault="00ED2A03" w:rsidP="00ED2A03">
      <w:pPr>
        <w:pStyle w:val="ListParagraph"/>
        <w:rPr>
          <w:b/>
          <w:bCs/>
          <w:sz w:val="28"/>
          <w:szCs w:val="28"/>
        </w:rPr>
      </w:pPr>
    </w:p>
    <w:p w14:paraId="7D8D645A" w14:textId="77777777" w:rsidR="00ED2A03" w:rsidRPr="00ED2A03" w:rsidRDefault="00ED2A03" w:rsidP="00ED2A03">
      <w:pPr>
        <w:rPr>
          <w:b/>
          <w:bCs/>
          <w:sz w:val="32"/>
          <w:szCs w:val="32"/>
        </w:rPr>
      </w:pPr>
    </w:p>
    <w:p w14:paraId="597F4940" w14:textId="77777777" w:rsidR="00ED2A03" w:rsidRPr="00ED2A03" w:rsidRDefault="00ED2A03" w:rsidP="00ED2A03">
      <w:pPr>
        <w:rPr>
          <w:b/>
          <w:bCs/>
          <w:sz w:val="32"/>
          <w:szCs w:val="32"/>
        </w:rPr>
      </w:pPr>
    </w:p>
    <w:p w14:paraId="4C6206E7" w14:textId="77777777" w:rsidR="00ED2A03" w:rsidRPr="00ED2A03" w:rsidRDefault="00ED2A03" w:rsidP="00ED2A03">
      <w:pPr>
        <w:rPr>
          <w:sz w:val="32"/>
          <w:szCs w:val="32"/>
        </w:rPr>
      </w:pPr>
    </w:p>
    <w:sectPr w:rsidR="00ED2A03" w:rsidRPr="00ED2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667F"/>
    <w:multiLevelType w:val="hybridMultilevel"/>
    <w:tmpl w:val="E2E4D93C"/>
    <w:lvl w:ilvl="0" w:tplc="8EA4B538">
      <w:start w:val="1"/>
      <w:numFmt w:val="bullet"/>
      <w:lvlText w:val="•"/>
      <w:lvlJc w:val="left"/>
      <w:pPr>
        <w:tabs>
          <w:tab w:val="num" w:pos="720"/>
        </w:tabs>
        <w:ind w:left="720" w:hanging="360"/>
      </w:pPr>
      <w:rPr>
        <w:rFonts w:ascii="Arial" w:hAnsi="Arial" w:hint="default"/>
      </w:rPr>
    </w:lvl>
    <w:lvl w:ilvl="1" w:tplc="9E92D7AA" w:tentative="1">
      <w:start w:val="1"/>
      <w:numFmt w:val="bullet"/>
      <w:lvlText w:val="•"/>
      <w:lvlJc w:val="left"/>
      <w:pPr>
        <w:tabs>
          <w:tab w:val="num" w:pos="1440"/>
        </w:tabs>
        <w:ind w:left="1440" w:hanging="360"/>
      </w:pPr>
      <w:rPr>
        <w:rFonts w:ascii="Arial" w:hAnsi="Arial" w:hint="default"/>
      </w:rPr>
    </w:lvl>
    <w:lvl w:ilvl="2" w:tplc="3A12346E" w:tentative="1">
      <w:start w:val="1"/>
      <w:numFmt w:val="bullet"/>
      <w:lvlText w:val="•"/>
      <w:lvlJc w:val="left"/>
      <w:pPr>
        <w:tabs>
          <w:tab w:val="num" w:pos="2160"/>
        </w:tabs>
        <w:ind w:left="2160" w:hanging="360"/>
      </w:pPr>
      <w:rPr>
        <w:rFonts w:ascii="Arial" w:hAnsi="Arial" w:hint="default"/>
      </w:rPr>
    </w:lvl>
    <w:lvl w:ilvl="3" w:tplc="EDDC8FEE" w:tentative="1">
      <w:start w:val="1"/>
      <w:numFmt w:val="bullet"/>
      <w:lvlText w:val="•"/>
      <w:lvlJc w:val="left"/>
      <w:pPr>
        <w:tabs>
          <w:tab w:val="num" w:pos="2880"/>
        </w:tabs>
        <w:ind w:left="2880" w:hanging="360"/>
      </w:pPr>
      <w:rPr>
        <w:rFonts w:ascii="Arial" w:hAnsi="Arial" w:hint="default"/>
      </w:rPr>
    </w:lvl>
    <w:lvl w:ilvl="4" w:tplc="3C14298A" w:tentative="1">
      <w:start w:val="1"/>
      <w:numFmt w:val="bullet"/>
      <w:lvlText w:val="•"/>
      <w:lvlJc w:val="left"/>
      <w:pPr>
        <w:tabs>
          <w:tab w:val="num" w:pos="3600"/>
        </w:tabs>
        <w:ind w:left="3600" w:hanging="360"/>
      </w:pPr>
      <w:rPr>
        <w:rFonts w:ascii="Arial" w:hAnsi="Arial" w:hint="default"/>
      </w:rPr>
    </w:lvl>
    <w:lvl w:ilvl="5" w:tplc="1D247360" w:tentative="1">
      <w:start w:val="1"/>
      <w:numFmt w:val="bullet"/>
      <w:lvlText w:val="•"/>
      <w:lvlJc w:val="left"/>
      <w:pPr>
        <w:tabs>
          <w:tab w:val="num" w:pos="4320"/>
        </w:tabs>
        <w:ind w:left="4320" w:hanging="360"/>
      </w:pPr>
      <w:rPr>
        <w:rFonts w:ascii="Arial" w:hAnsi="Arial" w:hint="default"/>
      </w:rPr>
    </w:lvl>
    <w:lvl w:ilvl="6" w:tplc="B78C13C8" w:tentative="1">
      <w:start w:val="1"/>
      <w:numFmt w:val="bullet"/>
      <w:lvlText w:val="•"/>
      <w:lvlJc w:val="left"/>
      <w:pPr>
        <w:tabs>
          <w:tab w:val="num" w:pos="5040"/>
        </w:tabs>
        <w:ind w:left="5040" w:hanging="360"/>
      </w:pPr>
      <w:rPr>
        <w:rFonts w:ascii="Arial" w:hAnsi="Arial" w:hint="default"/>
      </w:rPr>
    </w:lvl>
    <w:lvl w:ilvl="7" w:tplc="56A4699A" w:tentative="1">
      <w:start w:val="1"/>
      <w:numFmt w:val="bullet"/>
      <w:lvlText w:val="•"/>
      <w:lvlJc w:val="left"/>
      <w:pPr>
        <w:tabs>
          <w:tab w:val="num" w:pos="5760"/>
        </w:tabs>
        <w:ind w:left="5760" w:hanging="360"/>
      </w:pPr>
      <w:rPr>
        <w:rFonts w:ascii="Arial" w:hAnsi="Arial" w:hint="default"/>
      </w:rPr>
    </w:lvl>
    <w:lvl w:ilvl="8" w:tplc="BD3638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274AFC"/>
    <w:multiLevelType w:val="hybridMultilevel"/>
    <w:tmpl w:val="F5DA524A"/>
    <w:lvl w:ilvl="0" w:tplc="5C86D5EA">
      <w:start w:val="1"/>
      <w:numFmt w:val="bullet"/>
      <w:lvlText w:val="•"/>
      <w:lvlJc w:val="left"/>
      <w:pPr>
        <w:tabs>
          <w:tab w:val="num" w:pos="720"/>
        </w:tabs>
        <w:ind w:left="720" w:hanging="360"/>
      </w:pPr>
      <w:rPr>
        <w:rFonts w:ascii="Arial" w:hAnsi="Arial" w:hint="default"/>
      </w:rPr>
    </w:lvl>
    <w:lvl w:ilvl="1" w:tplc="345AE2DE">
      <w:numFmt w:val="bullet"/>
      <w:lvlText w:val="•"/>
      <w:lvlJc w:val="left"/>
      <w:pPr>
        <w:tabs>
          <w:tab w:val="num" w:pos="1440"/>
        </w:tabs>
        <w:ind w:left="1440" w:hanging="360"/>
      </w:pPr>
      <w:rPr>
        <w:rFonts w:ascii="Arial" w:hAnsi="Arial" w:hint="default"/>
      </w:rPr>
    </w:lvl>
    <w:lvl w:ilvl="2" w:tplc="F93C2290" w:tentative="1">
      <w:start w:val="1"/>
      <w:numFmt w:val="bullet"/>
      <w:lvlText w:val="•"/>
      <w:lvlJc w:val="left"/>
      <w:pPr>
        <w:tabs>
          <w:tab w:val="num" w:pos="2160"/>
        </w:tabs>
        <w:ind w:left="2160" w:hanging="360"/>
      </w:pPr>
      <w:rPr>
        <w:rFonts w:ascii="Arial" w:hAnsi="Arial" w:hint="default"/>
      </w:rPr>
    </w:lvl>
    <w:lvl w:ilvl="3" w:tplc="7110F2D8" w:tentative="1">
      <w:start w:val="1"/>
      <w:numFmt w:val="bullet"/>
      <w:lvlText w:val="•"/>
      <w:lvlJc w:val="left"/>
      <w:pPr>
        <w:tabs>
          <w:tab w:val="num" w:pos="2880"/>
        </w:tabs>
        <w:ind w:left="2880" w:hanging="360"/>
      </w:pPr>
      <w:rPr>
        <w:rFonts w:ascii="Arial" w:hAnsi="Arial" w:hint="default"/>
      </w:rPr>
    </w:lvl>
    <w:lvl w:ilvl="4" w:tplc="01BAA7E4" w:tentative="1">
      <w:start w:val="1"/>
      <w:numFmt w:val="bullet"/>
      <w:lvlText w:val="•"/>
      <w:lvlJc w:val="left"/>
      <w:pPr>
        <w:tabs>
          <w:tab w:val="num" w:pos="3600"/>
        </w:tabs>
        <w:ind w:left="3600" w:hanging="360"/>
      </w:pPr>
      <w:rPr>
        <w:rFonts w:ascii="Arial" w:hAnsi="Arial" w:hint="default"/>
      </w:rPr>
    </w:lvl>
    <w:lvl w:ilvl="5" w:tplc="3E4C5938" w:tentative="1">
      <w:start w:val="1"/>
      <w:numFmt w:val="bullet"/>
      <w:lvlText w:val="•"/>
      <w:lvlJc w:val="left"/>
      <w:pPr>
        <w:tabs>
          <w:tab w:val="num" w:pos="4320"/>
        </w:tabs>
        <w:ind w:left="4320" w:hanging="360"/>
      </w:pPr>
      <w:rPr>
        <w:rFonts w:ascii="Arial" w:hAnsi="Arial" w:hint="default"/>
      </w:rPr>
    </w:lvl>
    <w:lvl w:ilvl="6" w:tplc="4F1EA426" w:tentative="1">
      <w:start w:val="1"/>
      <w:numFmt w:val="bullet"/>
      <w:lvlText w:val="•"/>
      <w:lvlJc w:val="left"/>
      <w:pPr>
        <w:tabs>
          <w:tab w:val="num" w:pos="5040"/>
        </w:tabs>
        <w:ind w:left="5040" w:hanging="360"/>
      </w:pPr>
      <w:rPr>
        <w:rFonts w:ascii="Arial" w:hAnsi="Arial" w:hint="default"/>
      </w:rPr>
    </w:lvl>
    <w:lvl w:ilvl="7" w:tplc="D994945C" w:tentative="1">
      <w:start w:val="1"/>
      <w:numFmt w:val="bullet"/>
      <w:lvlText w:val="•"/>
      <w:lvlJc w:val="left"/>
      <w:pPr>
        <w:tabs>
          <w:tab w:val="num" w:pos="5760"/>
        </w:tabs>
        <w:ind w:left="5760" w:hanging="360"/>
      </w:pPr>
      <w:rPr>
        <w:rFonts w:ascii="Arial" w:hAnsi="Arial" w:hint="default"/>
      </w:rPr>
    </w:lvl>
    <w:lvl w:ilvl="8" w:tplc="1982E6B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C81480"/>
    <w:multiLevelType w:val="multilevel"/>
    <w:tmpl w:val="67DC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123D45"/>
    <w:multiLevelType w:val="hybridMultilevel"/>
    <w:tmpl w:val="9EB411AC"/>
    <w:lvl w:ilvl="0" w:tplc="4AF4EF0E">
      <w:start w:val="1"/>
      <w:numFmt w:val="bullet"/>
      <w:lvlText w:val="•"/>
      <w:lvlJc w:val="left"/>
      <w:pPr>
        <w:tabs>
          <w:tab w:val="num" w:pos="720"/>
        </w:tabs>
        <w:ind w:left="720" w:hanging="360"/>
      </w:pPr>
      <w:rPr>
        <w:rFonts w:ascii="Arial" w:hAnsi="Arial" w:hint="default"/>
      </w:rPr>
    </w:lvl>
    <w:lvl w:ilvl="1" w:tplc="A3127FF8">
      <w:start w:val="1"/>
      <w:numFmt w:val="bullet"/>
      <w:lvlText w:val="•"/>
      <w:lvlJc w:val="left"/>
      <w:pPr>
        <w:tabs>
          <w:tab w:val="num" w:pos="1440"/>
        </w:tabs>
        <w:ind w:left="1440" w:hanging="360"/>
      </w:pPr>
      <w:rPr>
        <w:rFonts w:ascii="Arial" w:hAnsi="Arial" w:hint="default"/>
      </w:rPr>
    </w:lvl>
    <w:lvl w:ilvl="2" w:tplc="C29C906C" w:tentative="1">
      <w:start w:val="1"/>
      <w:numFmt w:val="bullet"/>
      <w:lvlText w:val="•"/>
      <w:lvlJc w:val="left"/>
      <w:pPr>
        <w:tabs>
          <w:tab w:val="num" w:pos="2160"/>
        </w:tabs>
        <w:ind w:left="2160" w:hanging="360"/>
      </w:pPr>
      <w:rPr>
        <w:rFonts w:ascii="Arial" w:hAnsi="Arial" w:hint="default"/>
      </w:rPr>
    </w:lvl>
    <w:lvl w:ilvl="3" w:tplc="2584AC90" w:tentative="1">
      <w:start w:val="1"/>
      <w:numFmt w:val="bullet"/>
      <w:lvlText w:val="•"/>
      <w:lvlJc w:val="left"/>
      <w:pPr>
        <w:tabs>
          <w:tab w:val="num" w:pos="2880"/>
        </w:tabs>
        <w:ind w:left="2880" w:hanging="360"/>
      </w:pPr>
      <w:rPr>
        <w:rFonts w:ascii="Arial" w:hAnsi="Arial" w:hint="default"/>
      </w:rPr>
    </w:lvl>
    <w:lvl w:ilvl="4" w:tplc="95FEDF2A" w:tentative="1">
      <w:start w:val="1"/>
      <w:numFmt w:val="bullet"/>
      <w:lvlText w:val="•"/>
      <w:lvlJc w:val="left"/>
      <w:pPr>
        <w:tabs>
          <w:tab w:val="num" w:pos="3600"/>
        </w:tabs>
        <w:ind w:left="3600" w:hanging="360"/>
      </w:pPr>
      <w:rPr>
        <w:rFonts w:ascii="Arial" w:hAnsi="Arial" w:hint="default"/>
      </w:rPr>
    </w:lvl>
    <w:lvl w:ilvl="5" w:tplc="D5467C96" w:tentative="1">
      <w:start w:val="1"/>
      <w:numFmt w:val="bullet"/>
      <w:lvlText w:val="•"/>
      <w:lvlJc w:val="left"/>
      <w:pPr>
        <w:tabs>
          <w:tab w:val="num" w:pos="4320"/>
        </w:tabs>
        <w:ind w:left="4320" w:hanging="360"/>
      </w:pPr>
      <w:rPr>
        <w:rFonts w:ascii="Arial" w:hAnsi="Arial" w:hint="default"/>
      </w:rPr>
    </w:lvl>
    <w:lvl w:ilvl="6" w:tplc="0A5A6E44" w:tentative="1">
      <w:start w:val="1"/>
      <w:numFmt w:val="bullet"/>
      <w:lvlText w:val="•"/>
      <w:lvlJc w:val="left"/>
      <w:pPr>
        <w:tabs>
          <w:tab w:val="num" w:pos="5040"/>
        </w:tabs>
        <w:ind w:left="5040" w:hanging="360"/>
      </w:pPr>
      <w:rPr>
        <w:rFonts w:ascii="Arial" w:hAnsi="Arial" w:hint="default"/>
      </w:rPr>
    </w:lvl>
    <w:lvl w:ilvl="7" w:tplc="9CBEB5A0" w:tentative="1">
      <w:start w:val="1"/>
      <w:numFmt w:val="bullet"/>
      <w:lvlText w:val="•"/>
      <w:lvlJc w:val="left"/>
      <w:pPr>
        <w:tabs>
          <w:tab w:val="num" w:pos="5760"/>
        </w:tabs>
        <w:ind w:left="5760" w:hanging="360"/>
      </w:pPr>
      <w:rPr>
        <w:rFonts w:ascii="Arial" w:hAnsi="Arial" w:hint="default"/>
      </w:rPr>
    </w:lvl>
    <w:lvl w:ilvl="8" w:tplc="5D1C6B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0341CC"/>
    <w:multiLevelType w:val="hybridMultilevel"/>
    <w:tmpl w:val="FC389B06"/>
    <w:lvl w:ilvl="0" w:tplc="D31ECD2A">
      <w:start w:val="1"/>
      <w:numFmt w:val="bullet"/>
      <w:lvlText w:val="•"/>
      <w:lvlJc w:val="left"/>
      <w:pPr>
        <w:tabs>
          <w:tab w:val="num" w:pos="720"/>
        </w:tabs>
        <w:ind w:left="720" w:hanging="360"/>
      </w:pPr>
      <w:rPr>
        <w:rFonts w:ascii="Arial" w:hAnsi="Arial" w:hint="default"/>
      </w:rPr>
    </w:lvl>
    <w:lvl w:ilvl="1" w:tplc="3C98FF74">
      <w:start w:val="1"/>
      <w:numFmt w:val="bullet"/>
      <w:lvlText w:val="•"/>
      <w:lvlJc w:val="left"/>
      <w:pPr>
        <w:tabs>
          <w:tab w:val="num" w:pos="1440"/>
        </w:tabs>
        <w:ind w:left="1440" w:hanging="360"/>
      </w:pPr>
      <w:rPr>
        <w:rFonts w:ascii="Arial" w:hAnsi="Arial" w:hint="default"/>
      </w:rPr>
    </w:lvl>
    <w:lvl w:ilvl="2" w:tplc="93FA8C60" w:tentative="1">
      <w:start w:val="1"/>
      <w:numFmt w:val="bullet"/>
      <w:lvlText w:val="•"/>
      <w:lvlJc w:val="left"/>
      <w:pPr>
        <w:tabs>
          <w:tab w:val="num" w:pos="2160"/>
        </w:tabs>
        <w:ind w:left="2160" w:hanging="360"/>
      </w:pPr>
      <w:rPr>
        <w:rFonts w:ascii="Arial" w:hAnsi="Arial" w:hint="default"/>
      </w:rPr>
    </w:lvl>
    <w:lvl w:ilvl="3" w:tplc="9F10C05C" w:tentative="1">
      <w:start w:val="1"/>
      <w:numFmt w:val="bullet"/>
      <w:lvlText w:val="•"/>
      <w:lvlJc w:val="left"/>
      <w:pPr>
        <w:tabs>
          <w:tab w:val="num" w:pos="2880"/>
        </w:tabs>
        <w:ind w:left="2880" w:hanging="360"/>
      </w:pPr>
      <w:rPr>
        <w:rFonts w:ascii="Arial" w:hAnsi="Arial" w:hint="default"/>
      </w:rPr>
    </w:lvl>
    <w:lvl w:ilvl="4" w:tplc="149A9670" w:tentative="1">
      <w:start w:val="1"/>
      <w:numFmt w:val="bullet"/>
      <w:lvlText w:val="•"/>
      <w:lvlJc w:val="left"/>
      <w:pPr>
        <w:tabs>
          <w:tab w:val="num" w:pos="3600"/>
        </w:tabs>
        <w:ind w:left="3600" w:hanging="360"/>
      </w:pPr>
      <w:rPr>
        <w:rFonts w:ascii="Arial" w:hAnsi="Arial" w:hint="default"/>
      </w:rPr>
    </w:lvl>
    <w:lvl w:ilvl="5" w:tplc="B3427AB8" w:tentative="1">
      <w:start w:val="1"/>
      <w:numFmt w:val="bullet"/>
      <w:lvlText w:val="•"/>
      <w:lvlJc w:val="left"/>
      <w:pPr>
        <w:tabs>
          <w:tab w:val="num" w:pos="4320"/>
        </w:tabs>
        <w:ind w:left="4320" w:hanging="360"/>
      </w:pPr>
      <w:rPr>
        <w:rFonts w:ascii="Arial" w:hAnsi="Arial" w:hint="default"/>
      </w:rPr>
    </w:lvl>
    <w:lvl w:ilvl="6" w:tplc="6DF25A02" w:tentative="1">
      <w:start w:val="1"/>
      <w:numFmt w:val="bullet"/>
      <w:lvlText w:val="•"/>
      <w:lvlJc w:val="left"/>
      <w:pPr>
        <w:tabs>
          <w:tab w:val="num" w:pos="5040"/>
        </w:tabs>
        <w:ind w:left="5040" w:hanging="360"/>
      </w:pPr>
      <w:rPr>
        <w:rFonts w:ascii="Arial" w:hAnsi="Arial" w:hint="default"/>
      </w:rPr>
    </w:lvl>
    <w:lvl w:ilvl="7" w:tplc="7B24901E" w:tentative="1">
      <w:start w:val="1"/>
      <w:numFmt w:val="bullet"/>
      <w:lvlText w:val="•"/>
      <w:lvlJc w:val="left"/>
      <w:pPr>
        <w:tabs>
          <w:tab w:val="num" w:pos="5760"/>
        </w:tabs>
        <w:ind w:left="5760" w:hanging="360"/>
      </w:pPr>
      <w:rPr>
        <w:rFonts w:ascii="Arial" w:hAnsi="Arial" w:hint="default"/>
      </w:rPr>
    </w:lvl>
    <w:lvl w:ilvl="8" w:tplc="3B360B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B61BF1"/>
    <w:multiLevelType w:val="hybridMultilevel"/>
    <w:tmpl w:val="35E29374"/>
    <w:lvl w:ilvl="0" w:tplc="5088EEBC">
      <w:start w:val="1"/>
      <w:numFmt w:val="bullet"/>
      <w:lvlText w:val="•"/>
      <w:lvlJc w:val="left"/>
      <w:pPr>
        <w:tabs>
          <w:tab w:val="num" w:pos="720"/>
        </w:tabs>
        <w:ind w:left="720" w:hanging="360"/>
      </w:pPr>
      <w:rPr>
        <w:rFonts w:ascii="Arial" w:hAnsi="Arial" w:hint="default"/>
      </w:rPr>
    </w:lvl>
    <w:lvl w:ilvl="1" w:tplc="275C55A8" w:tentative="1">
      <w:start w:val="1"/>
      <w:numFmt w:val="bullet"/>
      <w:lvlText w:val="•"/>
      <w:lvlJc w:val="left"/>
      <w:pPr>
        <w:tabs>
          <w:tab w:val="num" w:pos="1440"/>
        </w:tabs>
        <w:ind w:left="1440" w:hanging="360"/>
      </w:pPr>
      <w:rPr>
        <w:rFonts w:ascii="Arial" w:hAnsi="Arial" w:hint="default"/>
      </w:rPr>
    </w:lvl>
    <w:lvl w:ilvl="2" w:tplc="7E4A795A" w:tentative="1">
      <w:start w:val="1"/>
      <w:numFmt w:val="bullet"/>
      <w:lvlText w:val="•"/>
      <w:lvlJc w:val="left"/>
      <w:pPr>
        <w:tabs>
          <w:tab w:val="num" w:pos="2160"/>
        </w:tabs>
        <w:ind w:left="2160" w:hanging="360"/>
      </w:pPr>
      <w:rPr>
        <w:rFonts w:ascii="Arial" w:hAnsi="Arial" w:hint="default"/>
      </w:rPr>
    </w:lvl>
    <w:lvl w:ilvl="3" w:tplc="EAFC65E0" w:tentative="1">
      <w:start w:val="1"/>
      <w:numFmt w:val="bullet"/>
      <w:lvlText w:val="•"/>
      <w:lvlJc w:val="left"/>
      <w:pPr>
        <w:tabs>
          <w:tab w:val="num" w:pos="2880"/>
        </w:tabs>
        <w:ind w:left="2880" w:hanging="360"/>
      </w:pPr>
      <w:rPr>
        <w:rFonts w:ascii="Arial" w:hAnsi="Arial" w:hint="default"/>
      </w:rPr>
    </w:lvl>
    <w:lvl w:ilvl="4" w:tplc="DB504AD2" w:tentative="1">
      <w:start w:val="1"/>
      <w:numFmt w:val="bullet"/>
      <w:lvlText w:val="•"/>
      <w:lvlJc w:val="left"/>
      <w:pPr>
        <w:tabs>
          <w:tab w:val="num" w:pos="3600"/>
        </w:tabs>
        <w:ind w:left="3600" w:hanging="360"/>
      </w:pPr>
      <w:rPr>
        <w:rFonts w:ascii="Arial" w:hAnsi="Arial" w:hint="default"/>
      </w:rPr>
    </w:lvl>
    <w:lvl w:ilvl="5" w:tplc="EE20D916" w:tentative="1">
      <w:start w:val="1"/>
      <w:numFmt w:val="bullet"/>
      <w:lvlText w:val="•"/>
      <w:lvlJc w:val="left"/>
      <w:pPr>
        <w:tabs>
          <w:tab w:val="num" w:pos="4320"/>
        </w:tabs>
        <w:ind w:left="4320" w:hanging="360"/>
      </w:pPr>
      <w:rPr>
        <w:rFonts w:ascii="Arial" w:hAnsi="Arial" w:hint="default"/>
      </w:rPr>
    </w:lvl>
    <w:lvl w:ilvl="6" w:tplc="9E802CAE" w:tentative="1">
      <w:start w:val="1"/>
      <w:numFmt w:val="bullet"/>
      <w:lvlText w:val="•"/>
      <w:lvlJc w:val="left"/>
      <w:pPr>
        <w:tabs>
          <w:tab w:val="num" w:pos="5040"/>
        </w:tabs>
        <w:ind w:left="5040" w:hanging="360"/>
      </w:pPr>
      <w:rPr>
        <w:rFonts w:ascii="Arial" w:hAnsi="Arial" w:hint="default"/>
      </w:rPr>
    </w:lvl>
    <w:lvl w:ilvl="7" w:tplc="5D10AC82" w:tentative="1">
      <w:start w:val="1"/>
      <w:numFmt w:val="bullet"/>
      <w:lvlText w:val="•"/>
      <w:lvlJc w:val="left"/>
      <w:pPr>
        <w:tabs>
          <w:tab w:val="num" w:pos="5760"/>
        </w:tabs>
        <w:ind w:left="5760" w:hanging="360"/>
      </w:pPr>
      <w:rPr>
        <w:rFonts w:ascii="Arial" w:hAnsi="Arial" w:hint="default"/>
      </w:rPr>
    </w:lvl>
    <w:lvl w:ilvl="8" w:tplc="A82E9BE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0C73495"/>
    <w:multiLevelType w:val="multilevel"/>
    <w:tmpl w:val="F7A6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76121D"/>
    <w:multiLevelType w:val="hybridMultilevel"/>
    <w:tmpl w:val="299243BC"/>
    <w:lvl w:ilvl="0" w:tplc="DB3C15CC">
      <w:start w:val="1"/>
      <w:numFmt w:val="bullet"/>
      <w:lvlText w:val="•"/>
      <w:lvlJc w:val="left"/>
      <w:pPr>
        <w:tabs>
          <w:tab w:val="num" w:pos="720"/>
        </w:tabs>
        <w:ind w:left="720" w:hanging="360"/>
      </w:pPr>
      <w:rPr>
        <w:rFonts w:ascii="Arial" w:hAnsi="Arial" w:hint="default"/>
      </w:rPr>
    </w:lvl>
    <w:lvl w:ilvl="1" w:tplc="83143F0C">
      <w:numFmt w:val="bullet"/>
      <w:lvlText w:val="•"/>
      <w:lvlJc w:val="left"/>
      <w:pPr>
        <w:tabs>
          <w:tab w:val="num" w:pos="1440"/>
        </w:tabs>
        <w:ind w:left="1440" w:hanging="360"/>
      </w:pPr>
      <w:rPr>
        <w:rFonts w:ascii="Arial" w:hAnsi="Arial" w:hint="default"/>
      </w:rPr>
    </w:lvl>
    <w:lvl w:ilvl="2" w:tplc="1FF67FA2" w:tentative="1">
      <w:start w:val="1"/>
      <w:numFmt w:val="bullet"/>
      <w:lvlText w:val="•"/>
      <w:lvlJc w:val="left"/>
      <w:pPr>
        <w:tabs>
          <w:tab w:val="num" w:pos="2160"/>
        </w:tabs>
        <w:ind w:left="2160" w:hanging="360"/>
      </w:pPr>
      <w:rPr>
        <w:rFonts w:ascii="Arial" w:hAnsi="Arial" w:hint="default"/>
      </w:rPr>
    </w:lvl>
    <w:lvl w:ilvl="3" w:tplc="D46A6C44" w:tentative="1">
      <w:start w:val="1"/>
      <w:numFmt w:val="bullet"/>
      <w:lvlText w:val="•"/>
      <w:lvlJc w:val="left"/>
      <w:pPr>
        <w:tabs>
          <w:tab w:val="num" w:pos="2880"/>
        </w:tabs>
        <w:ind w:left="2880" w:hanging="360"/>
      </w:pPr>
      <w:rPr>
        <w:rFonts w:ascii="Arial" w:hAnsi="Arial" w:hint="default"/>
      </w:rPr>
    </w:lvl>
    <w:lvl w:ilvl="4" w:tplc="DD48C9AE" w:tentative="1">
      <w:start w:val="1"/>
      <w:numFmt w:val="bullet"/>
      <w:lvlText w:val="•"/>
      <w:lvlJc w:val="left"/>
      <w:pPr>
        <w:tabs>
          <w:tab w:val="num" w:pos="3600"/>
        </w:tabs>
        <w:ind w:left="3600" w:hanging="360"/>
      </w:pPr>
      <w:rPr>
        <w:rFonts w:ascii="Arial" w:hAnsi="Arial" w:hint="default"/>
      </w:rPr>
    </w:lvl>
    <w:lvl w:ilvl="5" w:tplc="B9A0E4C8" w:tentative="1">
      <w:start w:val="1"/>
      <w:numFmt w:val="bullet"/>
      <w:lvlText w:val="•"/>
      <w:lvlJc w:val="left"/>
      <w:pPr>
        <w:tabs>
          <w:tab w:val="num" w:pos="4320"/>
        </w:tabs>
        <w:ind w:left="4320" w:hanging="360"/>
      </w:pPr>
      <w:rPr>
        <w:rFonts w:ascii="Arial" w:hAnsi="Arial" w:hint="default"/>
      </w:rPr>
    </w:lvl>
    <w:lvl w:ilvl="6" w:tplc="4D4E17DA" w:tentative="1">
      <w:start w:val="1"/>
      <w:numFmt w:val="bullet"/>
      <w:lvlText w:val="•"/>
      <w:lvlJc w:val="left"/>
      <w:pPr>
        <w:tabs>
          <w:tab w:val="num" w:pos="5040"/>
        </w:tabs>
        <w:ind w:left="5040" w:hanging="360"/>
      </w:pPr>
      <w:rPr>
        <w:rFonts w:ascii="Arial" w:hAnsi="Arial" w:hint="default"/>
      </w:rPr>
    </w:lvl>
    <w:lvl w:ilvl="7" w:tplc="478E7E30" w:tentative="1">
      <w:start w:val="1"/>
      <w:numFmt w:val="bullet"/>
      <w:lvlText w:val="•"/>
      <w:lvlJc w:val="left"/>
      <w:pPr>
        <w:tabs>
          <w:tab w:val="num" w:pos="5760"/>
        </w:tabs>
        <w:ind w:left="5760" w:hanging="360"/>
      </w:pPr>
      <w:rPr>
        <w:rFonts w:ascii="Arial" w:hAnsi="Arial" w:hint="default"/>
      </w:rPr>
    </w:lvl>
    <w:lvl w:ilvl="8" w:tplc="5D7E00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D1B7979"/>
    <w:multiLevelType w:val="hybridMultilevel"/>
    <w:tmpl w:val="30F0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2457C0"/>
    <w:multiLevelType w:val="hybridMultilevel"/>
    <w:tmpl w:val="7A800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A506AF"/>
    <w:multiLevelType w:val="hybridMultilevel"/>
    <w:tmpl w:val="4AE0C4B2"/>
    <w:lvl w:ilvl="0" w:tplc="5E2088C2">
      <w:start w:val="1"/>
      <w:numFmt w:val="bullet"/>
      <w:lvlText w:val="•"/>
      <w:lvlJc w:val="left"/>
      <w:pPr>
        <w:tabs>
          <w:tab w:val="num" w:pos="720"/>
        </w:tabs>
        <w:ind w:left="720" w:hanging="360"/>
      </w:pPr>
      <w:rPr>
        <w:rFonts w:ascii="Arial" w:hAnsi="Arial" w:hint="default"/>
      </w:rPr>
    </w:lvl>
    <w:lvl w:ilvl="1" w:tplc="F89888D8" w:tentative="1">
      <w:start w:val="1"/>
      <w:numFmt w:val="bullet"/>
      <w:lvlText w:val="•"/>
      <w:lvlJc w:val="left"/>
      <w:pPr>
        <w:tabs>
          <w:tab w:val="num" w:pos="1440"/>
        </w:tabs>
        <w:ind w:left="1440" w:hanging="360"/>
      </w:pPr>
      <w:rPr>
        <w:rFonts w:ascii="Arial" w:hAnsi="Arial" w:hint="default"/>
      </w:rPr>
    </w:lvl>
    <w:lvl w:ilvl="2" w:tplc="5F78125C" w:tentative="1">
      <w:start w:val="1"/>
      <w:numFmt w:val="bullet"/>
      <w:lvlText w:val="•"/>
      <w:lvlJc w:val="left"/>
      <w:pPr>
        <w:tabs>
          <w:tab w:val="num" w:pos="2160"/>
        </w:tabs>
        <w:ind w:left="2160" w:hanging="360"/>
      </w:pPr>
      <w:rPr>
        <w:rFonts w:ascii="Arial" w:hAnsi="Arial" w:hint="default"/>
      </w:rPr>
    </w:lvl>
    <w:lvl w:ilvl="3" w:tplc="93941BB6" w:tentative="1">
      <w:start w:val="1"/>
      <w:numFmt w:val="bullet"/>
      <w:lvlText w:val="•"/>
      <w:lvlJc w:val="left"/>
      <w:pPr>
        <w:tabs>
          <w:tab w:val="num" w:pos="2880"/>
        </w:tabs>
        <w:ind w:left="2880" w:hanging="360"/>
      </w:pPr>
      <w:rPr>
        <w:rFonts w:ascii="Arial" w:hAnsi="Arial" w:hint="default"/>
      </w:rPr>
    </w:lvl>
    <w:lvl w:ilvl="4" w:tplc="59A809B8" w:tentative="1">
      <w:start w:val="1"/>
      <w:numFmt w:val="bullet"/>
      <w:lvlText w:val="•"/>
      <w:lvlJc w:val="left"/>
      <w:pPr>
        <w:tabs>
          <w:tab w:val="num" w:pos="3600"/>
        </w:tabs>
        <w:ind w:left="3600" w:hanging="360"/>
      </w:pPr>
      <w:rPr>
        <w:rFonts w:ascii="Arial" w:hAnsi="Arial" w:hint="default"/>
      </w:rPr>
    </w:lvl>
    <w:lvl w:ilvl="5" w:tplc="3EE6858C" w:tentative="1">
      <w:start w:val="1"/>
      <w:numFmt w:val="bullet"/>
      <w:lvlText w:val="•"/>
      <w:lvlJc w:val="left"/>
      <w:pPr>
        <w:tabs>
          <w:tab w:val="num" w:pos="4320"/>
        </w:tabs>
        <w:ind w:left="4320" w:hanging="360"/>
      </w:pPr>
      <w:rPr>
        <w:rFonts w:ascii="Arial" w:hAnsi="Arial" w:hint="default"/>
      </w:rPr>
    </w:lvl>
    <w:lvl w:ilvl="6" w:tplc="C99CE7F4" w:tentative="1">
      <w:start w:val="1"/>
      <w:numFmt w:val="bullet"/>
      <w:lvlText w:val="•"/>
      <w:lvlJc w:val="left"/>
      <w:pPr>
        <w:tabs>
          <w:tab w:val="num" w:pos="5040"/>
        </w:tabs>
        <w:ind w:left="5040" w:hanging="360"/>
      </w:pPr>
      <w:rPr>
        <w:rFonts w:ascii="Arial" w:hAnsi="Arial" w:hint="default"/>
      </w:rPr>
    </w:lvl>
    <w:lvl w:ilvl="7" w:tplc="3B860348" w:tentative="1">
      <w:start w:val="1"/>
      <w:numFmt w:val="bullet"/>
      <w:lvlText w:val="•"/>
      <w:lvlJc w:val="left"/>
      <w:pPr>
        <w:tabs>
          <w:tab w:val="num" w:pos="5760"/>
        </w:tabs>
        <w:ind w:left="5760" w:hanging="360"/>
      </w:pPr>
      <w:rPr>
        <w:rFonts w:ascii="Arial" w:hAnsi="Arial" w:hint="default"/>
      </w:rPr>
    </w:lvl>
    <w:lvl w:ilvl="8" w:tplc="1B9461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9379A8"/>
    <w:multiLevelType w:val="multilevel"/>
    <w:tmpl w:val="F662D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6"/>
  </w:num>
  <w:num w:numId="4">
    <w:abstractNumId w:val="8"/>
  </w:num>
  <w:num w:numId="5">
    <w:abstractNumId w:val="7"/>
  </w:num>
  <w:num w:numId="6">
    <w:abstractNumId w:val="9"/>
  </w:num>
  <w:num w:numId="7">
    <w:abstractNumId w:val="4"/>
  </w:num>
  <w:num w:numId="8">
    <w:abstractNumId w:val="1"/>
  </w:num>
  <w:num w:numId="9">
    <w:abstractNumId w:val="3"/>
  </w:num>
  <w:num w:numId="10">
    <w:abstractNumId w:val="5"/>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wNzO3MDIzNDCxMDRW0lEKTi0uzszPAykwrAUAkNKgQSwAAAA="/>
  </w:docVars>
  <w:rsids>
    <w:rsidRoot w:val="00E47489"/>
    <w:rsid w:val="0018000B"/>
    <w:rsid w:val="0024089B"/>
    <w:rsid w:val="00416E07"/>
    <w:rsid w:val="005767EF"/>
    <w:rsid w:val="007223DE"/>
    <w:rsid w:val="00965DEE"/>
    <w:rsid w:val="00A31BCD"/>
    <w:rsid w:val="00DD38F5"/>
    <w:rsid w:val="00E47489"/>
    <w:rsid w:val="00ED2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D41FE"/>
  <w15:chartTrackingRefBased/>
  <w15:docId w15:val="{567AB983-2006-40D7-8A7E-DB012152C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D38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4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7489"/>
    <w:rPr>
      <w:b/>
      <w:bCs/>
    </w:rPr>
  </w:style>
  <w:style w:type="paragraph" w:styleId="Date">
    <w:name w:val="Date"/>
    <w:basedOn w:val="Normal"/>
    <w:next w:val="Normal"/>
    <w:link w:val="DateChar"/>
    <w:uiPriority w:val="99"/>
    <w:semiHidden/>
    <w:unhideWhenUsed/>
    <w:rsid w:val="00ED2A03"/>
  </w:style>
  <w:style w:type="character" w:customStyle="1" w:styleId="DateChar">
    <w:name w:val="Date Char"/>
    <w:basedOn w:val="DefaultParagraphFont"/>
    <w:link w:val="Date"/>
    <w:uiPriority w:val="99"/>
    <w:semiHidden/>
    <w:rsid w:val="00ED2A03"/>
  </w:style>
  <w:style w:type="paragraph" w:styleId="ListParagraph">
    <w:name w:val="List Paragraph"/>
    <w:basedOn w:val="Normal"/>
    <w:uiPriority w:val="34"/>
    <w:qFormat/>
    <w:rsid w:val="00ED2A03"/>
    <w:pPr>
      <w:ind w:left="720"/>
      <w:contextualSpacing/>
    </w:pPr>
  </w:style>
  <w:style w:type="character" w:customStyle="1" w:styleId="Heading2Char">
    <w:name w:val="Heading 2 Char"/>
    <w:basedOn w:val="DefaultParagraphFont"/>
    <w:link w:val="Heading2"/>
    <w:uiPriority w:val="9"/>
    <w:rsid w:val="00DD38F5"/>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65DEE"/>
    <w:rPr>
      <w:color w:val="0563C1" w:themeColor="hyperlink"/>
      <w:u w:val="single"/>
    </w:rPr>
  </w:style>
  <w:style w:type="character" w:styleId="UnresolvedMention">
    <w:name w:val="Unresolved Mention"/>
    <w:basedOn w:val="DefaultParagraphFont"/>
    <w:uiPriority w:val="99"/>
    <w:semiHidden/>
    <w:unhideWhenUsed/>
    <w:rsid w:val="00965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1570">
      <w:bodyDiv w:val="1"/>
      <w:marLeft w:val="0"/>
      <w:marRight w:val="0"/>
      <w:marTop w:val="0"/>
      <w:marBottom w:val="0"/>
      <w:divBdr>
        <w:top w:val="none" w:sz="0" w:space="0" w:color="auto"/>
        <w:left w:val="none" w:sz="0" w:space="0" w:color="auto"/>
        <w:bottom w:val="none" w:sz="0" w:space="0" w:color="auto"/>
        <w:right w:val="none" w:sz="0" w:space="0" w:color="auto"/>
      </w:divBdr>
    </w:div>
    <w:div w:id="209802723">
      <w:bodyDiv w:val="1"/>
      <w:marLeft w:val="0"/>
      <w:marRight w:val="0"/>
      <w:marTop w:val="0"/>
      <w:marBottom w:val="0"/>
      <w:divBdr>
        <w:top w:val="none" w:sz="0" w:space="0" w:color="auto"/>
        <w:left w:val="none" w:sz="0" w:space="0" w:color="auto"/>
        <w:bottom w:val="none" w:sz="0" w:space="0" w:color="auto"/>
        <w:right w:val="none" w:sz="0" w:space="0" w:color="auto"/>
      </w:divBdr>
      <w:divsChild>
        <w:div w:id="381441649">
          <w:marLeft w:val="1080"/>
          <w:marRight w:val="0"/>
          <w:marTop w:val="100"/>
          <w:marBottom w:val="0"/>
          <w:divBdr>
            <w:top w:val="none" w:sz="0" w:space="0" w:color="auto"/>
            <w:left w:val="none" w:sz="0" w:space="0" w:color="auto"/>
            <w:bottom w:val="none" w:sz="0" w:space="0" w:color="auto"/>
            <w:right w:val="none" w:sz="0" w:space="0" w:color="auto"/>
          </w:divBdr>
        </w:div>
        <w:div w:id="1165975601">
          <w:marLeft w:val="1080"/>
          <w:marRight w:val="0"/>
          <w:marTop w:val="100"/>
          <w:marBottom w:val="0"/>
          <w:divBdr>
            <w:top w:val="none" w:sz="0" w:space="0" w:color="auto"/>
            <w:left w:val="none" w:sz="0" w:space="0" w:color="auto"/>
            <w:bottom w:val="none" w:sz="0" w:space="0" w:color="auto"/>
            <w:right w:val="none" w:sz="0" w:space="0" w:color="auto"/>
          </w:divBdr>
        </w:div>
        <w:div w:id="1585603236">
          <w:marLeft w:val="1080"/>
          <w:marRight w:val="0"/>
          <w:marTop w:val="100"/>
          <w:marBottom w:val="0"/>
          <w:divBdr>
            <w:top w:val="none" w:sz="0" w:space="0" w:color="auto"/>
            <w:left w:val="none" w:sz="0" w:space="0" w:color="auto"/>
            <w:bottom w:val="none" w:sz="0" w:space="0" w:color="auto"/>
            <w:right w:val="none" w:sz="0" w:space="0" w:color="auto"/>
          </w:divBdr>
        </w:div>
        <w:div w:id="1658879148">
          <w:marLeft w:val="1080"/>
          <w:marRight w:val="0"/>
          <w:marTop w:val="100"/>
          <w:marBottom w:val="0"/>
          <w:divBdr>
            <w:top w:val="none" w:sz="0" w:space="0" w:color="auto"/>
            <w:left w:val="none" w:sz="0" w:space="0" w:color="auto"/>
            <w:bottom w:val="none" w:sz="0" w:space="0" w:color="auto"/>
            <w:right w:val="none" w:sz="0" w:space="0" w:color="auto"/>
          </w:divBdr>
        </w:div>
      </w:divsChild>
    </w:div>
    <w:div w:id="260918262">
      <w:bodyDiv w:val="1"/>
      <w:marLeft w:val="0"/>
      <w:marRight w:val="0"/>
      <w:marTop w:val="0"/>
      <w:marBottom w:val="0"/>
      <w:divBdr>
        <w:top w:val="none" w:sz="0" w:space="0" w:color="auto"/>
        <w:left w:val="none" w:sz="0" w:space="0" w:color="auto"/>
        <w:bottom w:val="none" w:sz="0" w:space="0" w:color="auto"/>
        <w:right w:val="none" w:sz="0" w:space="0" w:color="auto"/>
      </w:divBdr>
      <w:divsChild>
        <w:div w:id="663246622">
          <w:marLeft w:val="360"/>
          <w:marRight w:val="0"/>
          <w:marTop w:val="200"/>
          <w:marBottom w:val="0"/>
          <w:divBdr>
            <w:top w:val="none" w:sz="0" w:space="0" w:color="auto"/>
            <w:left w:val="none" w:sz="0" w:space="0" w:color="auto"/>
            <w:bottom w:val="none" w:sz="0" w:space="0" w:color="auto"/>
            <w:right w:val="none" w:sz="0" w:space="0" w:color="auto"/>
          </w:divBdr>
        </w:div>
        <w:div w:id="1458798140">
          <w:marLeft w:val="360"/>
          <w:marRight w:val="0"/>
          <w:marTop w:val="200"/>
          <w:marBottom w:val="0"/>
          <w:divBdr>
            <w:top w:val="none" w:sz="0" w:space="0" w:color="auto"/>
            <w:left w:val="none" w:sz="0" w:space="0" w:color="auto"/>
            <w:bottom w:val="none" w:sz="0" w:space="0" w:color="auto"/>
            <w:right w:val="none" w:sz="0" w:space="0" w:color="auto"/>
          </w:divBdr>
        </w:div>
        <w:div w:id="824666371">
          <w:marLeft w:val="1080"/>
          <w:marRight w:val="0"/>
          <w:marTop w:val="100"/>
          <w:marBottom w:val="0"/>
          <w:divBdr>
            <w:top w:val="none" w:sz="0" w:space="0" w:color="auto"/>
            <w:left w:val="none" w:sz="0" w:space="0" w:color="auto"/>
            <w:bottom w:val="none" w:sz="0" w:space="0" w:color="auto"/>
            <w:right w:val="none" w:sz="0" w:space="0" w:color="auto"/>
          </w:divBdr>
        </w:div>
        <w:div w:id="1422948898">
          <w:marLeft w:val="1080"/>
          <w:marRight w:val="0"/>
          <w:marTop w:val="100"/>
          <w:marBottom w:val="0"/>
          <w:divBdr>
            <w:top w:val="none" w:sz="0" w:space="0" w:color="auto"/>
            <w:left w:val="none" w:sz="0" w:space="0" w:color="auto"/>
            <w:bottom w:val="none" w:sz="0" w:space="0" w:color="auto"/>
            <w:right w:val="none" w:sz="0" w:space="0" w:color="auto"/>
          </w:divBdr>
        </w:div>
        <w:div w:id="1876188208">
          <w:marLeft w:val="1080"/>
          <w:marRight w:val="0"/>
          <w:marTop w:val="100"/>
          <w:marBottom w:val="0"/>
          <w:divBdr>
            <w:top w:val="none" w:sz="0" w:space="0" w:color="auto"/>
            <w:left w:val="none" w:sz="0" w:space="0" w:color="auto"/>
            <w:bottom w:val="none" w:sz="0" w:space="0" w:color="auto"/>
            <w:right w:val="none" w:sz="0" w:space="0" w:color="auto"/>
          </w:divBdr>
        </w:div>
        <w:div w:id="1591040480">
          <w:marLeft w:val="1080"/>
          <w:marRight w:val="0"/>
          <w:marTop w:val="100"/>
          <w:marBottom w:val="0"/>
          <w:divBdr>
            <w:top w:val="none" w:sz="0" w:space="0" w:color="auto"/>
            <w:left w:val="none" w:sz="0" w:space="0" w:color="auto"/>
            <w:bottom w:val="none" w:sz="0" w:space="0" w:color="auto"/>
            <w:right w:val="none" w:sz="0" w:space="0" w:color="auto"/>
          </w:divBdr>
        </w:div>
      </w:divsChild>
    </w:div>
    <w:div w:id="494422351">
      <w:bodyDiv w:val="1"/>
      <w:marLeft w:val="0"/>
      <w:marRight w:val="0"/>
      <w:marTop w:val="0"/>
      <w:marBottom w:val="0"/>
      <w:divBdr>
        <w:top w:val="none" w:sz="0" w:space="0" w:color="auto"/>
        <w:left w:val="none" w:sz="0" w:space="0" w:color="auto"/>
        <w:bottom w:val="none" w:sz="0" w:space="0" w:color="auto"/>
        <w:right w:val="none" w:sz="0" w:space="0" w:color="auto"/>
      </w:divBdr>
    </w:div>
    <w:div w:id="645205850">
      <w:bodyDiv w:val="1"/>
      <w:marLeft w:val="0"/>
      <w:marRight w:val="0"/>
      <w:marTop w:val="0"/>
      <w:marBottom w:val="0"/>
      <w:divBdr>
        <w:top w:val="none" w:sz="0" w:space="0" w:color="auto"/>
        <w:left w:val="none" w:sz="0" w:space="0" w:color="auto"/>
        <w:bottom w:val="none" w:sz="0" w:space="0" w:color="auto"/>
        <w:right w:val="none" w:sz="0" w:space="0" w:color="auto"/>
      </w:divBdr>
      <w:divsChild>
        <w:div w:id="528417646">
          <w:marLeft w:val="360"/>
          <w:marRight w:val="0"/>
          <w:marTop w:val="200"/>
          <w:marBottom w:val="0"/>
          <w:divBdr>
            <w:top w:val="none" w:sz="0" w:space="0" w:color="auto"/>
            <w:left w:val="none" w:sz="0" w:space="0" w:color="auto"/>
            <w:bottom w:val="none" w:sz="0" w:space="0" w:color="auto"/>
            <w:right w:val="none" w:sz="0" w:space="0" w:color="auto"/>
          </w:divBdr>
        </w:div>
      </w:divsChild>
    </w:div>
    <w:div w:id="837119179">
      <w:bodyDiv w:val="1"/>
      <w:marLeft w:val="0"/>
      <w:marRight w:val="0"/>
      <w:marTop w:val="0"/>
      <w:marBottom w:val="0"/>
      <w:divBdr>
        <w:top w:val="none" w:sz="0" w:space="0" w:color="auto"/>
        <w:left w:val="none" w:sz="0" w:space="0" w:color="auto"/>
        <w:bottom w:val="none" w:sz="0" w:space="0" w:color="auto"/>
        <w:right w:val="none" w:sz="0" w:space="0" w:color="auto"/>
      </w:divBdr>
      <w:divsChild>
        <w:div w:id="845053383">
          <w:marLeft w:val="1080"/>
          <w:marRight w:val="0"/>
          <w:marTop w:val="100"/>
          <w:marBottom w:val="0"/>
          <w:divBdr>
            <w:top w:val="none" w:sz="0" w:space="0" w:color="auto"/>
            <w:left w:val="none" w:sz="0" w:space="0" w:color="auto"/>
            <w:bottom w:val="none" w:sz="0" w:space="0" w:color="auto"/>
            <w:right w:val="none" w:sz="0" w:space="0" w:color="auto"/>
          </w:divBdr>
        </w:div>
        <w:div w:id="1855537179">
          <w:marLeft w:val="1080"/>
          <w:marRight w:val="0"/>
          <w:marTop w:val="100"/>
          <w:marBottom w:val="0"/>
          <w:divBdr>
            <w:top w:val="none" w:sz="0" w:space="0" w:color="auto"/>
            <w:left w:val="none" w:sz="0" w:space="0" w:color="auto"/>
            <w:bottom w:val="none" w:sz="0" w:space="0" w:color="auto"/>
            <w:right w:val="none" w:sz="0" w:space="0" w:color="auto"/>
          </w:divBdr>
        </w:div>
        <w:div w:id="799539662">
          <w:marLeft w:val="1080"/>
          <w:marRight w:val="0"/>
          <w:marTop w:val="100"/>
          <w:marBottom w:val="0"/>
          <w:divBdr>
            <w:top w:val="none" w:sz="0" w:space="0" w:color="auto"/>
            <w:left w:val="none" w:sz="0" w:space="0" w:color="auto"/>
            <w:bottom w:val="none" w:sz="0" w:space="0" w:color="auto"/>
            <w:right w:val="none" w:sz="0" w:space="0" w:color="auto"/>
          </w:divBdr>
        </w:div>
        <w:div w:id="1915124429">
          <w:marLeft w:val="1080"/>
          <w:marRight w:val="0"/>
          <w:marTop w:val="100"/>
          <w:marBottom w:val="0"/>
          <w:divBdr>
            <w:top w:val="none" w:sz="0" w:space="0" w:color="auto"/>
            <w:left w:val="none" w:sz="0" w:space="0" w:color="auto"/>
            <w:bottom w:val="none" w:sz="0" w:space="0" w:color="auto"/>
            <w:right w:val="none" w:sz="0" w:space="0" w:color="auto"/>
          </w:divBdr>
        </w:div>
      </w:divsChild>
    </w:div>
    <w:div w:id="910311411">
      <w:bodyDiv w:val="1"/>
      <w:marLeft w:val="0"/>
      <w:marRight w:val="0"/>
      <w:marTop w:val="0"/>
      <w:marBottom w:val="0"/>
      <w:divBdr>
        <w:top w:val="none" w:sz="0" w:space="0" w:color="auto"/>
        <w:left w:val="none" w:sz="0" w:space="0" w:color="auto"/>
        <w:bottom w:val="none" w:sz="0" w:space="0" w:color="auto"/>
        <w:right w:val="none" w:sz="0" w:space="0" w:color="auto"/>
      </w:divBdr>
    </w:div>
    <w:div w:id="1170680144">
      <w:bodyDiv w:val="1"/>
      <w:marLeft w:val="0"/>
      <w:marRight w:val="0"/>
      <w:marTop w:val="0"/>
      <w:marBottom w:val="0"/>
      <w:divBdr>
        <w:top w:val="none" w:sz="0" w:space="0" w:color="auto"/>
        <w:left w:val="none" w:sz="0" w:space="0" w:color="auto"/>
        <w:bottom w:val="none" w:sz="0" w:space="0" w:color="auto"/>
        <w:right w:val="none" w:sz="0" w:space="0" w:color="auto"/>
      </w:divBdr>
      <w:divsChild>
        <w:div w:id="1643344222">
          <w:marLeft w:val="360"/>
          <w:marRight w:val="0"/>
          <w:marTop w:val="200"/>
          <w:marBottom w:val="0"/>
          <w:divBdr>
            <w:top w:val="none" w:sz="0" w:space="0" w:color="auto"/>
            <w:left w:val="none" w:sz="0" w:space="0" w:color="auto"/>
            <w:bottom w:val="none" w:sz="0" w:space="0" w:color="auto"/>
            <w:right w:val="none" w:sz="0" w:space="0" w:color="auto"/>
          </w:divBdr>
        </w:div>
        <w:div w:id="330454017">
          <w:marLeft w:val="360"/>
          <w:marRight w:val="0"/>
          <w:marTop w:val="200"/>
          <w:marBottom w:val="0"/>
          <w:divBdr>
            <w:top w:val="none" w:sz="0" w:space="0" w:color="auto"/>
            <w:left w:val="none" w:sz="0" w:space="0" w:color="auto"/>
            <w:bottom w:val="none" w:sz="0" w:space="0" w:color="auto"/>
            <w:right w:val="none" w:sz="0" w:space="0" w:color="auto"/>
          </w:divBdr>
        </w:div>
      </w:divsChild>
    </w:div>
    <w:div w:id="1179393127">
      <w:bodyDiv w:val="1"/>
      <w:marLeft w:val="0"/>
      <w:marRight w:val="0"/>
      <w:marTop w:val="0"/>
      <w:marBottom w:val="0"/>
      <w:divBdr>
        <w:top w:val="none" w:sz="0" w:space="0" w:color="auto"/>
        <w:left w:val="none" w:sz="0" w:space="0" w:color="auto"/>
        <w:bottom w:val="none" w:sz="0" w:space="0" w:color="auto"/>
        <w:right w:val="none" w:sz="0" w:space="0" w:color="auto"/>
      </w:divBdr>
    </w:div>
    <w:div w:id="1251235691">
      <w:bodyDiv w:val="1"/>
      <w:marLeft w:val="0"/>
      <w:marRight w:val="0"/>
      <w:marTop w:val="0"/>
      <w:marBottom w:val="0"/>
      <w:divBdr>
        <w:top w:val="none" w:sz="0" w:space="0" w:color="auto"/>
        <w:left w:val="none" w:sz="0" w:space="0" w:color="auto"/>
        <w:bottom w:val="none" w:sz="0" w:space="0" w:color="auto"/>
        <w:right w:val="none" w:sz="0" w:space="0" w:color="auto"/>
      </w:divBdr>
    </w:div>
    <w:div w:id="1319305831">
      <w:bodyDiv w:val="1"/>
      <w:marLeft w:val="0"/>
      <w:marRight w:val="0"/>
      <w:marTop w:val="0"/>
      <w:marBottom w:val="0"/>
      <w:divBdr>
        <w:top w:val="none" w:sz="0" w:space="0" w:color="auto"/>
        <w:left w:val="none" w:sz="0" w:space="0" w:color="auto"/>
        <w:bottom w:val="none" w:sz="0" w:space="0" w:color="auto"/>
        <w:right w:val="none" w:sz="0" w:space="0" w:color="auto"/>
      </w:divBdr>
      <w:divsChild>
        <w:div w:id="1409036103">
          <w:marLeft w:val="360"/>
          <w:marRight w:val="0"/>
          <w:marTop w:val="200"/>
          <w:marBottom w:val="0"/>
          <w:divBdr>
            <w:top w:val="none" w:sz="0" w:space="0" w:color="auto"/>
            <w:left w:val="none" w:sz="0" w:space="0" w:color="auto"/>
            <w:bottom w:val="none" w:sz="0" w:space="0" w:color="auto"/>
            <w:right w:val="none" w:sz="0" w:space="0" w:color="auto"/>
          </w:divBdr>
        </w:div>
        <w:div w:id="162821984">
          <w:marLeft w:val="360"/>
          <w:marRight w:val="0"/>
          <w:marTop w:val="200"/>
          <w:marBottom w:val="0"/>
          <w:divBdr>
            <w:top w:val="none" w:sz="0" w:space="0" w:color="auto"/>
            <w:left w:val="none" w:sz="0" w:space="0" w:color="auto"/>
            <w:bottom w:val="none" w:sz="0" w:space="0" w:color="auto"/>
            <w:right w:val="none" w:sz="0" w:space="0" w:color="auto"/>
          </w:divBdr>
        </w:div>
        <w:div w:id="1002587322">
          <w:marLeft w:val="360"/>
          <w:marRight w:val="0"/>
          <w:marTop w:val="200"/>
          <w:marBottom w:val="0"/>
          <w:divBdr>
            <w:top w:val="none" w:sz="0" w:space="0" w:color="auto"/>
            <w:left w:val="none" w:sz="0" w:space="0" w:color="auto"/>
            <w:bottom w:val="none" w:sz="0" w:space="0" w:color="auto"/>
            <w:right w:val="none" w:sz="0" w:space="0" w:color="auto"/>
          </w:divBdr>
        </w:div>
        <w:div w:id="1661420488">
          <w:marLeft w:val="360"/>
          <w:marRight w:val="0"/>
          <w:marTop w:val="200"/>
          <w:marBottom w:val="0"/>
          <w:divBdr>
            <w:top w:val="none" w:sz="0" w:space="0" w:color="auto"/>
            <w:left w:val="none" w:sz="0" w:space="0" w:color="auto"/>
            <w:bottom w:val="none" w:sz="0" w:space="0" w:color="auto"/>
            <w:right w:val="none" w:sz="0" w:space="0" w:color="auto"/>
          </w:divBdr>
        </w:div>
        <w:div w:id="1181429455">
          <w:marLeft w:val="360"/>
          <w:marRight w:val="0"/>
          <w:marTop w:val="200"/>
          <w:marBottom w:val="0"/>
          <w:divBdr>
            <w:top w:val="none" w:sz="0" w:space="0" w:color="auto"/>
            <w:left w:val="none" w:sz="0" w:space="0" w:color="auto"/>
            <w:bottom w:val="none" w:sz="0" w:space="0" w:color="auto"/>
            <w:right w:val="none" w:sz="0" w:space="0" w:color="auto"/>
          </w:divBdr>
        </w:div>
        <w:div w:id="1122841025">
          <w:marLeft w:val="360"/>
          <w:marRight w:val="0"/>
          <w:marTop w:val="200"/>
          <w:marBottom w:val="0"/>
          <w:divBdr>
            <w:top w:val="none" w:sz="0" w:space="0" w:color="auto"/>
            <w:left w:val="none" w:sz="0" w:space="0" w:color="auto"/>
            <w:bottom w:val="none" w:sz="0" w:space="0" w:color="auto"/>
            <w:right w:val="none" w:sz="0" w:space="0" w:color="auto"/>
          </w:divBdr>
        </w:div>
      </w:divsChild>
    </w:div>
    <w:div w:id="1377310949">
      <w:bodyDiv w:val="1"/>
      <w:marLeft w:val="0"/>
      <w:marRight w:val="0"/>
      <w:marTop w:val="0"/>
      <w:marBottom w:val="0"/>
      <w:divBdr>
        <w:top w:val="none" w:sz="0" w:space="0" w:color="auto"/>
        <w:left w:val="none" w:sz="0" w:space="0" w:color="auto"/>
        <w:bottom w:val="none" w:sz="0" w:space="0" w:color="auto"/>
        <w:right w:val="none" w:sz="0" w:space="0" w:color="auto"/>
      </w:divBdr>
    </w:div>
    <w:div w:id="1591892082">
      <w:bodyDiv w:val="1"/>
      <w:marLeft w:val="0"/>
      <w:marRight w:val="0"/>
      <w:marTop w:val="0"/>
      <w:marBottom w:val="0"/>
      <w:divBdr>
        <w:top w:val="none" w:sz="0" w:space="0" w:color="auto"/>
        <w:left w:val="none" w:sz="0" w:space="0" w:color="auto"/>
        <w:bottom w:val="none" w:sz="0" w:space="0" w:color="auto"/>
        <w:right w:val="none" w:sz="0" w:space="0" w:color="auto"/>
      </w:divBdr>
    </w:div>
    <w:div w:id="1684670382">
      <w:bodyDiv w:val="1"/>
      <w:marLeft w:val="0"/>
      <w:marRight w:val="0"/>
      <w:marTop w:val="0"/>
      <w:marBottom w:val="0"/>
      <w:divBdr>
        <w:top w:val="none" w:sz="0" w:space="0" w:color="auto"/>
        <w:left w:val="none" w:sz="0" w:space="0" w:color="auto"/>
        <w:bottom w:val="none" w:sz="0" w:space="0" w:color="auto"/>
        <w:right w:val="none" w:sz="0" w:space="0" w:color="auto"/>
      </w:divBdr>
      <w:divsChild>
        <w:div w:id="538056699">
          <w:marLeft w:val="360"/>
          <w:marRight w:val="0"/>
          <w:marTop w:val="200"/>
          <w:marBottom w:val="0"/>
          <w:divBdr>
            <w:top w:val="none" w:sz="0" w:space="0" w:color="auto"/>
            <w:left w:val="none" w:sz="0" w:space="0" w:color="auto"/>
            <w:bottom w:val="none" w:sz="0" w:space="0" w:color="auto"/>
            <w:right w:val="none" w:sz="0" w:space="0" w:color="auto"/>
          </w:divBdr>
        </w:div>
        <w:div w:id="79252212">
          <w:marLeft w:val="1080"/>
          <w:marRight w:val="0"/>
          <w:marTop w:val="100"/>
          <w:marBottom w:val="0"/>
          <w:divBdr>
            <w:top w:val="none" w:sz="0" w:space="0" w:color="auto"/>
            <w:left w:val="none" w:sz="0" w:space="0" w:color="auto"/>
            <w:bottom w:val="none" w:sz="0" w:space="0" w:color="auto"/>
            <w:right w:val="none" w:sz="0" w:space="0" w:color="auto"/>
          </w:divBdr>
        </w:div>
        <w:div w:id="333727047">
          <w:marLeft w:val="1080"/>
          <w:marRight w:val="0"/>
          <w:marTop w:val="100"/>
          <w:marBottom w:val="0"/>
          <w:divBdr>
            <w:top w:val="none" w:sz="0" w:space="0" w:color="auto"/>
            <w:left w:val="none" w:sz="0" w:space="0" w:color="auto"/>
            <w:bottom w:val="none" w:sz="0" w:space="0" w:color="auto"/>
            <w:right w:val="none" w:sz="0" w:space="0" w:color="auto"/>
          </w:divBdr>
        </w:div>
        <w:div w:id="1991133442">
          <w:marLeft w:val="1080"/>
          <w:marRight w:val="0"/>
          <w:marTop w:val="100"/>
          <w:marBottom w:val="0"/>
          <w:divBdr>
            <w:top w:val="none" w:sz="0" w:space="0" w:color="auto"/>
            <w:left w:val="none" w:sz="0" w:space="0" w:color="auto"/>
            <w:bottom w:val="none" w:sz="0" w:space="0" w:color="auto"/>
            <w:right w:val="none" w:sz="0" w:space="0" w:color="auto"/>
          </w:divBdr>
        </w:div>
      </w:divsChild>
    </w:div>
    <w:div w:id="201224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ata.cityofchicago.org/Health-Human-Services/Per-Capita-Income/r6ad-wvt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mmunity_areas_in_Chicag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doyouevendata/chicago-community-areas-geojs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8</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 Gong</dc:creator>
  <cp:keywords/>
  <dc:description/>
  <cp:lastModifiedBy>Ting Gong</cp:lastModifiedBy>
  <cp:revision>3</cp:revision>
  <dcterms:created xsi:type="dcterms:W3CDTF">2021-06-13T16:52:00Z</dcterms:created>
  <dcterms:modified xsi:type="dcterms:W3CDTF">2021-06-14T00:21:00Z</dcterms:modified>
</cp:coreProperties>
</file>