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Deviation Report</w:t>
      </w:r>
    </w:p>
    <w:p>
      <w:pPr>
        <w:pStyle w:val="Heading1"/>
      </w:pPr>
      <w:r>
        <w:t>Report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was exceeded, with major process defects during 100% visual inspection also not</w:t>
            </w:r>
          </w:p>
        </w:tc>
        <w:tc>
          <w:tcPr>
            <w:tcW w:type="dxa" w:w="2160"/>
          </w:tcPr>
          <w:p>
            <w:r>
              <w:t>Priority</w:t>
            </w:r>
          </w:p>
        </w:tc>
        <w:tc>
          <w:tcPr>
            <w:tcW w:type="dxa" w:w="2160"/>
          </w:tcPr>
          <w:p>
            <w:r>
              <w:t>Major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In Progress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Not specified</w:t>
            </w:r>
          </w:p>
        </w:tc>
      </w:tr>
      <w:tr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Not specified</w:t>
            </w:r>
          </w:p>
        </w:tc>
        <w:tc>
          <w:tcPr>
            <w:tcW w:type="dxa" w:w="2160"/>
          </w:tcPr>
          <w:p>
            <w:r>
              <w:t>Department</w:t>
            </w:r>
          </w:p>
        </w:tc>
        <w:tc>
          <w:tcPr>
            <w:tcW w:type="dxa" w:w="2160"/>
          </w:tcPr>
          <w:p>
            <w:r>
              <w:t>QA, QC</w:t>
            </w:r>
          </w:p>
        </w:tc>
      </w:tr>
      <w:tr>
        <w:tc>
          <w:tcPr>
            <w:tcW w:type="dxa" w:w="2160"/>
          </w:tcPr>
          <w:p>
            <w:r>
              <w:t>Batch/Lot</w:t>
            </w:r>
          </w:p>
        </w:tc>
        <w:tc>
          <w:tcPr>
            <w:tcW w:type="dxa" w:w="2160"/>
          </w:tcPr>
          <w:p>
            <w:r>
              <w:t>criteria for Major Defects.Lot # 10000295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Lot</w:t>
            </w:r>
          </w:p>
        </w:tc>
      </w:tr>
      <w:tr>
        <w:tc>
          <w:tcPr>
            <w:tcW w:type="dxa" w:w="2160"/>
          </w:tcPr>
          <w:p>
            <w:r>
              <w:t>Planned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Initiator</w:t>
            </w:r>
          </w:p>
        </w:tc>
        <w:tc>
          <w:tcPr>
            <w:tcW w:type="dxa" w:w="2160"/>
          </w:tcPr>
          <w:p>
            <w:r>
              <w:t>Matt</w:t>
            </w:r>
          </w:p>
        </w:tc>
      </w:tr>
      <w:tr>
        <w:tc>
          <w:tcPr>
            <w:tcW w:type="dxa" w:w="2160"/>
          </w:tcPr>
          <w:p>
            <w:r>
              <w:t>Record ID</w:t>
            </w:r>
          </w:p>
        </w:tc>
        <w:tc>
          <w:tcPr>
            <w:tcW w:type="dxa" w:w="2160"/>
          </w:tcPr>
          <w:p>
            <w:r>
              <w:t>DEV_20250807_194449</w:t>
            </w:r>
          </w:p>
        </w:tc>
        <w:tc>
          <w:tcPr>
            <w:tcW w:type="dxa" w:w="2160"/>
          </w:tcPr>
          <w:p>
            <w:r>
              <w:t>Generated</w:t>
            </w:r>
          </w:p>
        </w:tc>
        <w:tc>
          <w:tcPr>
            <w:tcW w:type="dxa" w:w="2160"/>
          </w:tcPr>
          <w:p>
            <w:r>
              <w:t>08/07/2025 07:46 PM</w:t>
            </w:r>
          </w:p>
        </w:tc>
      </w:tr>
    </w:tbl>
    <w:p>
      <w:pPr>
        <w:pStyle w:val="Heading1"/>
      </w:pPr>
      <w:r>
        <w:t>👤 User Input</w:t>
      </w:r>
    </w:p>
    <w:p>
      <w:pPr>
        <w:pStyle w:val="Heading2"/>
      </w:pPr>
      <w:r>
        <w:t>Original Deviation Description:</w:t>
      </w:r>
    </w:p>
    <w:p>
      <w:r>
        <w:t>On 02JUN2025, during AQL its was observed that Major Process defects criteria</w:t>
      </w:r>
    </w:p>
    <w:p>
      <w:pPr>
        <w:pStyle w:val="Heading1"/>
      </w:pPr>
      <w:r>
        <w:t>📋 Deviation Summary</w:t>
      </w:r>
    </w:p>
    <w:p>
      <w:r>
        <w:t>On June 2, 2025, during the Acceptable Quality Level (AQL) inspection, it was observed that Lot #10000295 did not meet the criteria for Major Process defects. The issue was identified by the Quality Assurance (QA) and Quality Control (QC) departments. A reinspection on June 3, 2025, confirmed that the lot failed the second visual inspection as well.</w:t>
      </w:r>
    </w:p>
    <w:p>
      <w:pPr>
        <w:pStyle w:val="Heading1"/>
      </w:pPr>
      <w:r>
        <w:t>⏰ Event Timeline</w:t>
      </w:r>
    </w:p>
    <w:p>
      <w:r>
        <w:t>- **June 2, 2025**: Initial AQL inspection conducted; Major Process defects identified in Lot #10000295.</w:t>
        <w:br/>
        <w:t>- **June 3, 2025**: Reinspection performed; Lot #10000295 failed the second visual inspection.</w:t>
      </w:r>
    </w:p>
    <w:p>
      <w:pPr>
        <w:pStyle w:val="Heading1"/>
      </w:pPr>
      <w:r>
        <w:t>🔍 Root Cause Analysis</w:t>
      </w:r>
    </w:p>
    <w:p>
      <w:r>
        <w:t>The root cause analysis is ongoing. Initial findings suggest potential deviations in the manufacturing process that led to the defects. A structured investigation is being conducted in accordance with Q10 Pharmaceutical Quality System guidelines to determine the exact root cause.</w:t>
      </w:r>
    </w:p>
    <w:p>
      <w:pPr>
        <w:pStyle w:val="Heading1"/>
      </w:pPr>
      <w:r>
        <w:t>⚠️ Impact Assessment</w:t>
      </w:r>
    </w:p>
    <w:p>
      <w:r>
        <w:t>The impacted quantity is the entire Lot #10000295. The deviation has been documented as per Q7 Good Manufacturing Practice Guidance. The potential impact on product quality is being assessed, with a focus on whether the defects could affect the safety or efficacy of the product.</w:t>
      </w:r>
    </w:p>
    <w:p>
      <w:pPr>
        <w:pStyle w:val="Heading1"/>
      </w:pPr>
      <w:r>
        <w:t>🔧 CAPA Plan</w:t>
      </w:r>
    </w:p>
    <w:p>
      <w:r>
        <w:t>- **Immediate Corrective Action**: The affected lot has been quarantined to prevent distribution.</w:t>
        <w:br/>
        <w:t>- **Preventive Action**: A review of the manufacturing process and equipment is underway to identify any systemic issues. Training sessions will be conducted for personnel to reinforce adherence to quality standards.</w:t>
        <w:br/>
        <w:t>- **Long-term CAPA**: Implementation of enhanced process monitoring and control measures to prevent recurrence. A review of historical data to identify any similar past occurrences and address them accordingly.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Report Generated: 08/07/2025 07:46 PM | CostPlus Drug Company - CONFIDENTIAL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CostPlus Drug Company - CONFIDENTIAL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