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jogo digital 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PREPARE-SE PARA 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662940</wp:posOffset>
            </wp:positionH>
            <wp:positionV relativeFrom="paragraph">
              <wp:posOffset>116840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438150</wp:posOffset>
            </wp:positionH>
            <wp:positionV relativeFrom="paragraph">
              <wp:posOffset>-63500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1896745</wp:posOffset>
            </wp:positionH>
            <wp:positionV relativeFrom="paragraph">
              <wp:posOffset>-19050</wp:posOffset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Instrução 3</w:t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DO PROGRAMADOR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é organizado em várias bibliotecas e arquivos estáticos diferentes, contendo funções que fornecem instruções para dados, classes que nos serviram para separar e chamar alguns dados em outros tipos de dados e arquivos; como por exemplo membros de um objeto definido, sendo público, e arquivos “includes” que listam essas bibliotecas trabalhadas.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descrições do algoritmo utilizando a sintaxe do SDL e das bibliotecas utilizadas para renderizarmos as imagens de extensão .png e arquivos de som .wav em nosso jogo, o menu principal é mostrado ao jogador, e a música do jogo é iniciada logo em seguida a essa abertura.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Usando de eventos que detectam o movimento do mouse em toda a tela, é possível passar para  as próximas telas, retornar se caso for desejado, visualizar o tutorial clicando em cada evento descrito como “instrução”,  desligar o som do jogo clicando no ícone do som, ou iniciar o jogo clicando no start game mostrado, assim como pausá-lo se for preciso.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vez iniciado o Drifts, o jogador tem controle de uma bola amarela, essa bola vai ser direcionada pelo movimento do mouse por meio de eventos. Quando há o contato da bola amarela com alguma outra bola são chamado alguns dos eventos, esses irão chamar diferentes funções e tudo vai depender da cor da bola que o usuário teve contato, pois para se a bola que fez contato é verde, valerá pontos apartir de três bolas coletadas de mesma cor, essa bola gruda na bola amarela e aumenta a hitbox sobre a qual o jogador tem controle. E com esse acúmulo de bolas verdes o algoritmo armazena, em um contador, para verificar a quantidade total de pontos que o jogador poderá possuir diante da quantidade de bolas verdes que estão sofrendo colisão e se agrupando. Entretanto se a bola que fizer o contato for azul, a quantidade adequada de pontos é adicionada ao score do jogador e as bolas verdes que anteriormente existiam deixam de fazer parte do hitbox da tela e da bola amarela e o contador de bolas verdes é resetado. E por fim quando uma bola púrpura é que sofre colisão com o jogador(bola amarela), o contador de bolas verdes e o tamanho da hitbox do jogador são resetados, além de que o contador de vidas - existente na classe com os dados do jogador (score, vidas, indicadores das funções da bola, definicação da bola amarela para ajustar nas colisões), tem o valor reduzido em uma unidade. Caso esse contador de vida do usuário seja maior que zero, volta-se ao jogo, logo é mostrado um relógio de 3(três) segundos aparecer na tela com os dizeres “Get Ready”, ou seja, para o jogador se preparar para mais uma tentativa. Caso contrário, uma tela de “Game Over” é apresentada, o usuário perde todos os seus pontos e tem a possibilidade de retornar ao jogo clicando na tela e assim retornando para a tela inicial.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