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 jogo digital </w:t>
      </w:r>
      <w:r>
        <w:rPr>
          <w:rFonts w:ascii="times new roman" w:hAnsi="times new roman"/>
          <w:sz w:val="24"/>
          <w:szCs w:val="24"/>
        </w:rPr>
        <w:t>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</w:t>
      </w:r>
      <w:r>
        <w:rPr>
          <w:rFonts w:ascii="times new roman" w:hAnsi="times new roman"/>
          <w:sz w:val="24"/>
          <w:szCs w:val="24"/>
        </w:rPr>
        <w:t>SE PARA</w:t>
      </w:r>
      <w:r>
        <w:rPr>
          <w:rFonts w:ascii="times new roman" w:hAnsi="times new roman"/>
          <w:sz w:val="24"/>
          <w:szCs w:val="24"/>
        </w:rPr>
        <w:t xml:space="preserve"> O JOGO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3534410</wp:posOffset>
            </wp:positionH>
            <wp:positionV relativeFrom="paragraph">
              <wp:posOffset>20955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629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  <w:tab/>
        <w:tab/>
        <w:tab/>
        <w:tab/>
        <w:tab/>
        <w:tab/>
      </w:r>
      <w:r>
        <w:rPr/>
        <w:t>Instrução 3</w:t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  <w:t>MANUAL DO PROGRAMADOR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