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11AEF" w14:textId="3606155A" w:rsidR="00105E61" w:rsidRPr="002B4CBB" w:rsidRDefault="00105E61" w:rsidP="001C20DC">
      <w:pPr>
        <w:jc w:val="center"/>
        <w:rPr>
          <w:b/>
          <w:sz w:val="24"/>
          <w:szCs w:val="24"/>
        </w:rPr>
      </w:pPr>
    </w:p>
    <w:p w14:paraId="50D31AA4" w14:textId="7B3B36D4" w:rsidR="0020012C" w:rsidRPr="00493E90" w:rsidRDefault="0020012C" w:rsidP="001C20DC">
      <w:pPr>
        <w:jc w:val="center"/>
        <w:rPr>
          <w:b/>
          <w:bCs/>
          <w:color w:val="000000"/>
          <w:sz w:val="26"/>
          <w:szCs w:val="26"/>
          <w:lang w:val="en-GB"/>
        </w:rPr>
      </w:pPr>
      <w:r w:rsidRPr="00493E90">
        <w:rPr>
          <w:b/>
          <w:bCs/>
          <w:color w:val="000000"/>
          <w:sz w:val="26"/>
          <w:szCs w:val="26"/>
          <w:lang w:val="en-GB"/>
        </w:rPr>
        <w:t xml:space="preserve">In Recognition of the Mutual Education and Professional Development Interests, this </w:t>
      </w:r>
      <w:r w:rsidRPr="00493E90">
        <w:rPr>
          <w:b/>
          <w:sz w:val="26"/>
          <w:szCs w:val="26"/>
        </w:rPr>
        <w:t>Memorandum of Understanding (</w:t>
      </w:r>
      <w:r w:rsidR="009B07BD" w:rsidRPr="00493E90">
        <w:rPr>
          <w:b/>
          <w:sz w:val="26"/>
          <w:szCs w:val="26"/>
        </w:rPr>
        <w:t>“Agreement”</w:t>
      </w:r>
      <w:r w:rsidRPr="00493E90">
        <w:rPr>
          <w:b/>
          <w:sz w:val="26"/>
          <w:szCs w:val="26"/>
        </w:rPr>
        <w:t>)</w:t>
      </w:r>
      <w:r w:rsidRPr="00493E90">
        <w:rPr>
          <w:b/>
          <w:bCs/>
          <w:color w:val="000000"/>
          <w:sz w:val="26"/>
          <w:szCs w:val="26"/>
          <w:lang w:val="en-GB"/>
        </w:rPr>
        <w:t xml:space="preserve"> Is Made On This Day of ___/___/_______, By And Between:</w:t>
      </w:r>
    </w:p>
    <w:p w14:paraId="4DB1DAEC" w14:textId="77777777" w:rsidR="0020012C" w:rsidRPr="00493E90" w:rsidRDefault="0020012C" w:rsidP="001C20DC">
      <w:pPr>
        <w:jc w:val="center"/>
        <w:rPr>
          <w:b/>
          <w:sz w:val="26"/>
          <w:szCs w:val="26"/>
        </w:rPr>
      </w:pPr>
    </w:p>
    <w:p w14:paraId="3B28654E" w14:textId="77777777" w:rsidR="00105E61" w:rsidRPr="00493E90" w:rsidRDefault="00105E61" w:rsidP="001C20DC">
      <w:pPr>
        <w:jc w:val="center"/>
        <w:rPr>
          <w:b/>
          <w:sz w:val="26"/>
          <w:szCs w:val="26"/>
        </w:rPr>
      </w:pPr>
      <w:r w:rsidRPr="00493E90">
        <w:rPr>
          <w:b/>
          <w:sz w:val="26"/>
          <w:szCs w:val="26"/>
        </w:rPr>
        <w:t>UNIVERSIDAD ANAHUAC</w:t>
      </w:r>
      <w:r w:rsidR="006E120F" w:rsidRPr="00493E90">
        <w:rPr>
          <w:b/>
          <w:sz w:val="26"/>
          <w:szCs w:val="26"/>
        </w:rPr>
        <w:t xml:space="preserve"> </w:t>
      </w:r>
      <w:r w:rsidR="0020012C" w:rsidRPr="00493E90">
        <w:rPr>
          <w:b/>
          <w:sz w:val="26"/>
          <w:szCs w:val="26"/>
        </w:rPr>
        <w:t xml:space="preserve">and </w:t>
      </w:r>
      <w:proofErr w:type="gramStart"/>
      <w:r w:rsidR="0020012C" w:rsidRPr="00493E90">
        <w:rPr>
          <w:b/>
          <w:sz w:val="26"/>
          <w:szCs w:val="26"/>
        </w:rPr>
        <w:t>NEW YORK</w:t>
      </w:r>
      <w:proofErr w:type="gramEnd"/>
      <w:r w:rsidR="0020012C" w:rsidRPr="00493E90">
        <w:rPr>
          <w:b/>
          <w:sz w:val="26"/>
          <w:szCs w:val="26"/>
        </w:rPr>
        <w:t xml:space="preserve"> FILM ACADEMY</w:t>
      </w:r>
    </w:p>
    <w:p w14:paraId="17C32573" w14:textId="77777777" w:rsidR="00F47E06" w:rsidRPr="00493E90" w:rsidRDefault="00F47E06" w:rsidP="001C20DC">
      <w:pPr>
        <w:jc w:val="center"/>
        <w:rPr>
          <w:b/>
          <w:bCs/>
          <w:color w:val="000000"/>
          <w:sz w:val="24"/>
          <w:szCs w:val="24"/>
          <w:lang w:val="en-GB"/>
        </w:rPr>
      </w:pPr>
    </w:p>
    <w:p w14:paraId="34806486" w14:textId="3D753CDD" w:rsidR="00F47E06" w:rsidRPr="00493E90" w:rsidRDefault="00F47E06" w:rsidP="00F63DCA">
      <w:pPr>
        <w:jc w:val="center"/>
        <w:rPr>
          <w:color w:val="000000"/>
          <w:sz w:val="24"/>
          <w:szCs w:val="24"/>
          <w:lang w:val="en-GB"/>
        </w:rPr>
      </w:pPr>
      <w:r w:rsidRPr="00493E90">
        <w:rPr>
          <w:b/>
          <w:bCs/>
          <w:color w:val="000000"/>
          <w:sz w:val="24"/>
          <w:szCs w:val="24"/>
          <w:lang w:val="en-GB"/>
        </w:rPr>
        <w:t>New York Film Academy Ltd</w:t>
      </w:r>
      <w:r w:rsidR="009B07BD" w:rsidRPr="00493E90">
        <w:rPr>
          <w:b/>
          <w:bCs/>
          <w:color w:val="000000"/>
          <w:sz w:val="24"/>
          <w:szCs w:val="24"/>
          <w:lang w:val="en-GB"/>
        </w:rPr>
        <w:t xml:space="preserve">. </w:t>
      </w:r>
      <w:r w:rsidRPr="00493E90">
        <w:rPr>
          <w:color w:val="000000"/>
          <w:sz w:val="24"/>
          <w:szCs w:val="24"/>
          <w:lang w:val="en-GB"/>
        </w:rPr>
        <w:t>having its address as 17 Battery Place, New York, NY, 10004 USA (duly represented by its College President</w:t>
      </w:r>
      <w:r w:rsidR="009B07BD" w:rsidRPr="00493E90">
        <w:rPr>
          <w:color w:val="000000"/>
          <w:sz w:val="24"/>
          <w:szCs w:val="24"/>
          <w:lang w:val="en-GB"/>
        </w:rPr>
        <w:t>,</w:t>
      </w:r>
      <w:r w:rsidRPr="00493E90">
        <w:rPr>
          <w:color w:val="000000"/>
          <w:sz w:val="24"/>
          <w:szCs w:val="24"/>
          <w:lang w:val="en-GB"/>
        </w:rPr>
        <w:t xml:space="preserve"> Mr. Michael Young) hereinafter referred to as “</w:t>
      </w:r>
      <w:r w:rsidRPr="00493E90">
        <w:rPr>
          <w:b/>
          <w:color w:val="000000"/>
          <w:sz w:val="24"/>
          <w:szCs w:val="24"/>
          <w:lang w:val="en-GB"/>
        </w:rPr>
        <w:t>NYFA</w:t>
      </w:r>
      <w:r w:rsidRPr="00493E90">
        <w:rPr>
          <w:color w:val="000000"/>
          <w:sz w:val="24"/>
          <w:szCs w:val="24"/>
          <w:lang w:val="en-GB"/>
        </w:rPr>
        <w:t>” or the "first party" of the one part;</w:t>
      </w:r>
    </w:p>
    <w:p w14:paraId="3C9D47EA" w14:textId="77777777" w:rsidR="00F47E06" w:rsidRPr="00493E90" w:rsidRDefault="00F47E06" w:rsidP="00F63DCA">
      <w:pPr>
        <w:jc w:val="center"/>
        <w:rPr>
          <w:b/>
          <w:bCs/>
          <w:color w:val="000000"/>
          <w:sz w:val="24"/>
          <w:szCs w:val="24"/>
          <w:lang w:val="en-GB"/>
        </w:rPr>
      </w:pPr>
      <w:r w:rsidRPr="00493E90">
        <w:rPr>
          <w:color w:val="000000"/>
          <w:sz w:val="24"/>
          <w:szCs w:val="24"/>
          <w:lang w:val="en-GB"/>
        </w:rPr>
        <w:t>&amp;</w:t>
      </w:r>
    </w:p>
    <w:p w14:paraId="78DCB0AC" w14:textId="6E7190F3" w:rsidR="00F47E06" w:rsidRPr="00493E90" w:rsidRDefault="00F47E06" w:rsidP="001C20DC">
      <w:pPr>
        <w:jc w:val="center"/>
        <w:rPr>
          <w:sz w:val="24"/>
          <w:szCs w:val="24"/>
        </w:rPr>
      </w:pPr>
      <w:r w:rsidRPr="00493E90">
        <w:rPr>
          <w:b/>
          <w:bCs/>
          <w:color w:val="000000"/>
          <w:sz w:val="24"/>
          <w:szCs w:val="24"/>
          <w:lang w:val="en-GB"/>
        </w:rPr>
        <w:t>U</w:t>
      </w:r>
      <w:r w:rsidR="00204F18" w:rsidRPr="00493E90">
        <w:rPr>
          <w:b/>
          <w:bCs/>
          <w:color w:val="000000"/>
          <w:sz w:val="24"/>
          <w:szCs w:val="24"/>
          <w:lang w:val="en-GB"/>
        </w:rPr>
        <w:t>niversidad Anahuac</w:t>
      </w:r>
      <w:r w:rsidRPr="00493E90">
        <w:rPr>
          <w:bCs/>
          <w:color w:val="000000"/>
          <w:sz w:val="24"/>
          <w:szCs w:val="24"/>
          <w:lang w:val="en-GB"/>
        </w:rPr>
        <w:t>,</w:t>
      </w:r>
      <w:r w:rsidRPr="00493E90">
        <w:rPr>
          <w:b/>
          <w:bCs/>
          <w:color w:val="000000"/>
          <w:sz w:val="24"/>
          <w:szCs w:val="24"/>
          <w:lang w:val="en-GB"/>
        </w:rPr>
        <w:t xml:space="preserve"> </w:t>
      </w:r>
      <w:r w:rsidRPr="00493E90">
        <w:rPr>
          <w:color w:val="000000"/>
          <w:sz w:val="24"/>
          <w:szCs w:val="24"/>
          <w:lang w:val="en-GB"/>
        </w:rPr>
        <w:t xml:space="preserve">having its address as </w:t>
      </w:r>
      <w:proofErr w:type="spellStart"/>
      <w:r w:rsidR="00EE554E" w:rsidRPr="00493E90">
        <w:rPr>
          <w:color w:val="000000"/>
          <w:sz w:val="24"/>
          <w:szCs w:val="24"/>
          <w:lang w:val="en-GB"/>
        </w:rPr>
        <w:t>Avenida</w:t>
      </w:r>
      <w:proofErr w:type="spellEnd"/>
      <w:r w:rsidR="00EE554E" w:rsidRPr="00493E90">
        <w:rPr>
          <w:color w:val="000000"/>
          <w:sz w:val="24"/>
          <w:szCs w:val="24"/>
          <w:lang w:val="en-GB"/>
        </w:rPr>
        <w:t xml:space="preserve"> Universidad </w:t>
      </w:r>
      <w:proofErr w:type="spellStart"/>
      <w:r w:rsidR="00EE554E" w:rsidRPr="00493E90">
        <w:rPr>
          <w:color w:val="000000"/>
          <w:sz w:val="24"/>
          <w:szCs w:val="24"/>
          <w:lang w:val="en-GB"/>
        </w:rPr>
        <w:t>Anáhuac</w:t>
      </w:r>
      <w:proofErr w:type="spellEnd"/>
      <w:r w:rsidR="00EE554E" w:rsidRPr="00493E90">
        <w:rPr>
          <w:color w:val="000000"/>
          <w:sz w:val="24"/>
          <w:szCs w:val="24"/>
          <w:lang w:val="en-GB"/>
        </w:rPr>
        <w:t xml:space="preserve"> No.46 </w:t>
      </w:r>
      <w:proofErr w:type="spellStart"/>
      <w:r w:rsidR="00EE554E" w:rsidRPr="00493E90">
        <w:rPr>
          <w:color w:val="000000"/>
          <w:sz w:val="24"/>
          <w:szCs w:val="24"/>
          <w:lang w:val="en-GB"/>
        </w:rPr>
        <w:t>Coñl</w:t>
      </w:r>
      <w:proofErr w:type="spellEnd"/>
      <w:r w:rsidR="00EE554E" w:rsidRPr="00493E90">
        <w:rPr>
          <w:color w:val="000000"/>
          <w:sz w:val="24"/>
          <w:szCs w:val="24"/>
          <w:lang w:val="en-GB"/>
        </w:rPr>
        <w:t xml:space="preserve"> Lomas </w:t>
      </w:r>
      <w:proofErr w:type="spellStart"/>
      <w:r w:rsidR="00EE554E" w:rsidRPr="00493E90">
        <w:rPr>
          <w:color w:val="000000"/>
          <w:sz w:val="24"/>
          <w:szCs w:val="24"/>
          <w:lang w:val="en-GB"/>
        </w:rPr>
        <w:t>Anáhuac</w:t>
      </w:r>
      <w:proofErr w:type="spellEnd"/>
      <w:r w:rsidR="00EE554E" w:rsidRPr="00493E90">
        <w:rPr>
          <w:color w:val="000000"/>
          <w:sz w:val="24"/>
          <w:szCs w:val="24"/>
          <w:lang w:val="en-GB"/>
        </w:rPr>
        <w:t xml:space="preserve">, </w:t>
      </w:r>
      <w:proofErr w:type="spellStart"/>
      <w:r w:rsidR="00EE554E" w:rsidRPr="00493E90">
        <w:rPr>
          <w:color w:val="000000"/>
          <w:sz w:val="24"/>
          <w:szCs w:val="24"/>
          <w:lang w:val="en-GB"/>
        </w:rPr>
        <w:t>Huixquilucan</w:t>
      </w:r>
      <w:proofErr w:type="spellEnd"/>
      <w:r w:rsidR="00EE554E" w:rsidRPr="00493E90">
        <w:rPr>
          <w:color w:val="000000"/>
          <w:sz w:val="24"/>
          <w:szCs w:val="24"/>
          <w:lang w:val="en-GB"/>
        </w:rPr>
        <w:t>, Estado de México, C.P. 52786</w:t>
      </w:r>
      <w:r w:rsidRPr="00493E90">
        <w:rPr>
          <w:color w:val="000000"/>
          <w:sz w:val="24"/>
          <w:szCs w:val="24"/>
          <w:lang w:val="en-GB"/>
        </w:rPr>
        <w:t xml:space="preserve"> (duly represented by its </w:t>
      </w:r>
      <w:r w:rsidRPr="00493E90">
        <w:rPr>
          <w:sz w:val="24"/>
          <w:szCs w:val="24"/>
        </w:rPr>
        <w:t xml:space="preserve">Academic Vice Chancellor, Dra. Sonia </w:t>
      </w:r>
      <w:proofErr w:type="spellStart"/>
      <w:r w:rsidRPr="00493E90">
        <w:rPr>
          <w:sz w:val="24"/>
          <w:szCs w:val="24"/>
        </w:rPr>
        <w:t>Barnetche</w:t>
      </w:r>
      <w:proofErr w:type="spellEnd"/>
      <w:r w:rsidRPr="00493E90">
        <w:rPr>
          <w:sz w:val="24"/>
          <w:szCs w:val="24"/>
        </w:rPr>
        <w:t xml:space="preserve"> </w:t>
      </w:r>
      <w:proofErr w:type="spellStart"/>
      <w:r w:rsidRPr="00493E90">
        <w:rPr>
          <w:sz w:val="24"/>
          <w:szCs w:val="24"/>
        </w:rPr>
        <w:t>Frías</w:t>
      </w:r>
      <w:proofErr w:type="spellEnd"/>
      <w:r w:rsidRPr="00493E90">
        <w:rPr>
          <w:sz w:val="24"/>
          <w:szCs w:val="24"/>
        </w:rPr>
        <w:t xml:space="preserve"> </w:t>
      </w:r>
      <w:r w:rsidR="00EE554E" w:rsidRPr="00493E90">
        <w:rPr>
          <w:color w:val="000000"/>
          <w:sz w:val="24"/>
          <w:szCs w:val="24"/>
          <w:lang w:val="en-GB"/>
        </w:rPr>
        <w:t xml:space="preserve">hereinafter referred to </w:t>
      </w:r>
      <w:r w:rsidRPr="00493E90">
        <w:rPr>
          <w:color w:val="000000"/>
          <w:sz w:val="24"/>
          <w:szCs w:val="24"/>
          <w:lang w:val="en-GB"/>
        </w:rPr>
        <w:t>as “</w:t>
      </w:r>
      <w:r w:rsidRPr="00493E90">
        <w:rPr>
          <w:b/>
          <w:color w:val="000000"/>
          <w:sz w:val="24"/>
          <w:szCs w:val="24"/>
          <w:lang w:val="en-GB"/>
        </w:rPr>
        <w:t>UA</w:t>
      </w:r>
      <w:r w:rsidRPr="00493E90">
        <w:rPr>
          <w:color w:val="000000"/>
          <w:sz w:val="24"/>
          <w:szCs w:val="24"/>
          <w:lang w:val="en-GB"/>
        </w:rPr>
        <w:t>” or the "second party", of the other part;</w:t>
      </w:r>
    </w:p>
    <w:p w14:paraId="4572C06D" w14:textId="77777777" w:rsidR="00105E61" w:rsidRPr="00493E90" w:rsidRDefault="00105E61">
      <w:pPr>
        <w:rPr>
          <w:sz w:val="24"/>
          <w:szCs w:val="24"/>
        </w:rPr>
      </w:pPr>
    </w:p>
    <w:p w14:paraId="5E4CFEDF" w14:textId="77777777" w:rsidR="002B4CBB" w:rsidRPr="00493E90" w:rsidRDefault="002B4CBB" w:rsidP="002B4CBB">
      <w:pPr>
        <w:numPr>
          <w:ilvl w:val="0"/>
          <w:numId w:val="1"/>
        </w:numPr>
        <w:rPr>
          <w:b/>
          <w:sz w:val="24"/>
          <w:szCs w:val="24"/>
        </w:rPr>
      </w:pPr>
      <w:r w:rsidRPr="00493E90">
        <w:rPr>
          <w:b/>
          <w:sz w:val="24"/>
          <w:szCs w:val="24"/>
        </w:rPr>
        <w:t>Parties</w:t>
      </w:r>
    </w:p>
    <w:p w14:paraId="4ADA92B8" w14:textId="77777777" w:rsidR="002B4CBB" w:rsidRPr="00493E90" w:rsidRDefault="002B4CBB" w:rsidP="002B4CBB">
      <w:pPr>
        <w:ind w:left="360"/>
        <w:rPr>
          <w:b/>
          <w:sz w:val="24"/>
          <w:szCs w:val="24"/>
        </w:rPr>
      </w:pPr>
    </w:p>
    <w:p w14:paraId="3E3B714A" w14:textId="77777777" w:rsidR="002B4CBB" w:rsidRPr="00493E90" w:rsidRDefault="002B4CBB" w:rsidP="002B4CBB">
      <w:pPr>
        <w:numPr>
          <w:ilvl w:val="1"/>
          <w:numId w:val="1"/>
        </w:numPr>
        <w:ind w:left="823" w:hanging="539"/>
        <w:jc w:val="both"/>
        <w:rPr>
          <w:sz w:val="24"/>
          <w:szCs w:val="24"/>
        </w:rPr>
      </w:pPr>
      <w:r w:rsidRPr="00493E90">
        <w:rPr>
          <w:sz w:val="24"/>
          <w:szCs w:val="24"/>
        </w:rPr>
        <w:t>The parties to this Agreement are:</w:t>
      </w:r>
    </w:p>
    <w:p w14:paraId="0975F290" w14:textId="77777777" w:rsidR="00105E61" w:rsidRPr="00493E90" w:rsidRDefault="00105E61" w:rsidP="002B4CBB">
      <w:pPr>
        <w:numPr>
          <w:ilvl w:val="0"/>
          <w:numId w:val="11"/>
        </w:numPr>
        <w:rPr>
          <w:b/>
          <w:sz w:val="24"/>
          <w:szCs w:val="24"/>
        </w:rPr>
      </w:pPr>
      <w:r w:rsidRPr="00493E90">
        <w:rPr>
          <w:b/>
          <w:sz w:val="24"/>
          <w:szCs w:val="24"/>
        </w:rPr>
        <w:t xml:space="preserve">The </w:t>
      </w:r>
      <w:r w:rsidR="00541786" w:rsidRPr="00493E90">
        <w:rPr>
          <w:b/>
          <w:sz w:val="24"/>
          <w:szCs w:val="24"/>
        </w:rPr>
        <w:t xml:space="preserve">New York Film Academy, Ltd. </w:t>
      </w:r>
      <w:r w:rsidRPr="00493E90">
        <w:rPr>
          <w:b/>
          <w:sz w:val="24"/>
          <w:szCs w:val="24"/>
        </w:rPr>
        <w:t>hereafter referred to as “</w:t>
      </w:r>
      <w:r w:rsidR="00541786" w:rsidRPr="00493E90">
        <w:rPr>
          <w:b/>
          <w:sz w:val="24"/>
          <w:szCs w:val="24"/>
        </w:rPr>
        <w:t>NYFA</w:t>
      </w:r>
      <w:r w:rsidRPr="00493E90">
        <w:rPr>
          <w:b/>
          <w:sz w:val="24"/>
          <w:szCs w:val="24"/>
        </w:rPr>
        <w:t>”</w:t>
      </w:r>
    </w:p>
    <w:p w14:paraId="0CE72727" w14:textId="4FC4650A" w:rsidR="002B4CBB" w:rsidRPr="00493E90" w:rsidRDefault="006E120F" w:rsidP="002B4CBB">
      <w:pPr>
        <w:numPr>
          <w:ilvl w:val="0"/>
          <w:numId w:val="11"/>
        </w:numPr>
        <w:rPr>
          <w:b/>
          <w:sz w:val="24"/>
          <w:szCs w:val="24"/>
        </w:rPr>
      </w:pPr>
      <w:r w:rsidRPr="00493E90">
        <w:rPr>
          <w:b/>
          <w:sz w:val="24"/>
          <w:szCs w:val="24"/>
        </w:rPr>
        <w:t>Un</w:t>
      </w:r>
      <w:r w:rsidR="009B07BD" w:rsidRPr="00493E90">
        <w:rPr>
          <w:b/>
          <w:sz w:val="24"/>
          <w:szCs w:val="24"/>
        </w:rPr>
        <w:t>iversidad Anahuac</w:t>
      </w:r>
      <w:r w:rsidR="00505567" w:rsidRPr="00493E90">
        <w:rPr>
          <w:b/>
          <w:sz w:val="24"/>
          <w:szCs w:val="24"/>
        </w:rPr>
        <w:t xml:space="preserve">, </w:t>
      </w:r>
      <w:r w:rsidR="00105E61" w:rsidRPr="00493E90">
        <w:rPr>
          <w:b/>
          <w:sz w:val="24"/>
          <w:szCs w:val="24"/>
        </w:rPr>
        <w:t>hereafter referred to as “UA”</w:t>
      </w:r>
    </w:p>
    <w:p w14:paraId="1AD5B66C" w14:textId="77777777" w:rsidR="002B4CBB" w:rsidRPr="00493E90" w:rsidRDefault="002B4CBB" w:rsidP="002B4CBB">
      <w:pPr>
        <w:rPr>
          <w:b/>
          <w:sz w:val="24"/>
          <w:szCs w:val="24"/>
        </w:rPr>
      </w:pPr>
    </w:p>
    <w:p w14:paraId="13C40A01" w14:textId="77777777" w:rsidR="00204F18" w:rsidRPr="00493E90" w:rsidRDefault="00204F18" w:rsidP="002B4CBB">
      <w:pPr>
        <w:numPr>
          <w:ilvl w:val="0"/>
          <w:numId w:val="1"/>
        </w:numPr>
        <w:rPr>
          <w:b/>
          <w:sz w:val="24"/>
          <w:szCs w:val="24"/>
        </w:rPr>
      </w:pPr>
      <w:r w:rsidRPr="00493E90">
        <w:rPr>
          <w:b/>
          <w:bCs/>
          <w:color w:val="000000"/>
          <w:sz w:val="24"/>
          <w:szCs w:val="24"/>
          <w:lang w:val="en-GB"/>
        </w:rPr>
        <w:t>Descript</w:t>
      </w:r>
      <w:r w:rsidR="00AF480A" w:rsidRPr="00493E90">
        <w:rPr>
          <w:b/>
          <w:bCs/>
          <w:color w:val="000000"/>
          <w:sz w:val="24"/>
          <w:szCs w:val="24"/>
          <w:lang w:val="en-GB"/>
        </w:rPr>
        <w:t>ion of Cooperating Institutions</w:t>
      </w:r>
    </w:p>
    <w:p w14:paraId="62C087C0" w14:textId="77777777" w:rsidR="002B4CBB" w:rsidRPr="00493E90" w:rsidRDefault="002B4CBB" w:rsidP="002B4CBB">
      <w:pPr>
        <w:ind w:left="360"/>
        <w:rPr>
          <w:b/>
          <w:sz w:val="24"/>
          <w:szCs w:val="24"/>
        </w:rPr>
      </w:pPr>
    </w:p>
    <w:p w14:paraId="0F24C438" w14:textId="77777777" w:rsidR="002B4CBB" w:rsidRPr="00493E90" w:rsidRDefault="002B4CBB" w:rsidP="002B4CBB">
      <w:pPr>
        <w:numPr>
          <w:ilvl w:val="1"/>
          <w:numId w:val="1"/>
        </w:numPr>
        <w:ind w:left="823" w:hanging="539"/>
        <w:jc w:val="both"/>
        <w:rPr>
          <w:sz w:val="24"/>
          <w:szCs w:val="24"/>
        </w:rPr>
      </w:pPr>
      <w:r w:rsidRPr="00493E90">
        <w:rPr>
          <w:b/>
          <w:bCs/>
          <w:color w:val="000000"/>
          <w:sz w:val="24"/>
          <w:szCs w:val="24"/>
          <w:lang w:val="en-GB"/>
        </w:rPr>
        <w:t>New York Film Academy</w:t>
      </w:r>
      <w:r w:rsidRPr="00493E90">
        <w:rPr>
          <w:sz w:val="24"/>
          <w:szCs w:val="24"/>
        </w:rPr>
        <w:t xml:space="preserve"> </w:t>
      </w:r>
    </w:p>
    <w:p w14:paraId="1088484D" w14:textId="1D4AFC60" w:rsidR="002B4CBB" w:rsidRPr="00493E90" w:rsidRDefault="002B4CBB" w:rsidP="002B4CBB">
      <w:pPr>
        <w:ind w:left="823"/>
        <w:jc w:val="both"/>
        <w:rPr>
          <w:sz w:val="24"/>
          <w:szCs w:val="24"/>
        </w:rPr>
      </w:pPr>
      <w:r w:rsidRPr="00493E90">
        <w:rPr>
          <w:color w:val="000000"/>
          <w:sz w:val="24"/>
          <w:szCs w:val="24"/>
          <w:lang w:val="en-GB"/>
        </w:rPr>
        <w:t xml:space="preserve">New York Film Academy (NYFA) teaches students the art of filmmaking and related visual and performing arts through blending traditional school instruction with practical, hands-on experience.  NYFA is one of the largest independent international film and acting school in the world.  Since 1992, NYFA has been offering innovative curricula taught by award-winning instructors using industry standard equipment. NYFA is nationally </w:t>
      </w:r>
      <w:proofErr w:type="spellStart"/>
      <w:r w:rsidRPr="00493E90">
        <w:rPr>
          <w:color w:val="000000"/>
          <w:sz w:val="24"/>
          <w:szCs w:val="24"/>
          <w:lang w:val="en-GB"/>
        </w:rPr>
        <w:t>accredited</w:t>
      </w:r>
      <w:r w:rsidR="00DF1220" w:rsidRPr="00493E90">
        <w:rPr>
          <w:color w:val="000000"/>
          <w:sz w:val="24"/>
          <w:szCs w:val="24"/>
          <w:lang w:val="en-GB"/>
        </w:rPr>
        <w:t>Rafae</w:t>
      </w:r>
      <w:proofErr w:type="spellEnd"/>
      <w:r w:rsidRPr="00493E90">
        <w:rPr>
          <w:color w:val="000000"/>
          <w:sz w:val="24"/>
          <w:szCs w:val="24"/>
          <w:lang w:val="en-GB"/>
        </w:rPr>
        <w:t xml:space="preserve"> by the National Association of Schools of Art and Design (NASAD). NASAD’s status as an institutional accrediting body is confirmed by its designation by the United States Department of Education (USDE) as </w:t>
      </w:r>
      <w:proofErr w:type="gramStart"/>
      <w:r w:rsidRPr="00493E90">
        <w:rPr>
          <w:color w:val="000000"/>
          <w:sz w:val="24"/>
          <w:szCs w:val="24"/>
          <w:lang w:val="en-GB"/>
        </w:rPr>
        <w:t>the</w:t>
      </w:r>
      <w:proofErr w:type="gramEnd"/>
      <w:r w:rsidRPr="00493E90">
        <w:rPr>
          <w:color w:val="000000"/>
          <w:sz w:val="24"/>
          <w:szCs w:val="24"/>
          <w:lang w:val="en-GB"/>
        </w:rPr>
        <w:t xml:space="preserve"> agency responsible for the accreditation throughout the United States of “freestanding institutions…offering art/design and art/design-related programs (both degree- and non-degree-granting). NYFA has US campuses in Los Angeles, CA; New York City; NY and Miami, Fla, and has branch campuses in Gold Coast, Australia and Florence, Italy. </w:t>
      </w:r>
    </w:p>
    <w:p w14:paraId="574A6F0A" w14:textId="77777777" w:rsidR="002B4CBB" w:rsidRPr="00493E90" w:rsidRDefault="002B4CBB" w:rsidP="002B4CBB">
      <w:pPr>
        <w:ind w:left="823"/>
        <w:jc w:val="both"/>
        <w:rPr>
          <w:sz w:val="24"/>
          <w:szCs w:val="24"/>
        </w:rPr>
      </w:pPr>
    </w:p>
    <w:p w14:paraId="5D92ADE5" w14:textId="495BE4EB" w:rsidR="002B4CBB" w:rsidRPr="00493E90" w:rsidRDefault="008F4828" w:rsidP="002B4CBB">
      <w:pPr>
        <w:numPr>
          <w:ilvl w:val="1"/>
          <w:numId w:val="1"/>
        </w:numPr>
        <w:ind w:left="823" w:hanging="539"/>
        <w:jc w:val="both"/>
        <w:rPr>
          <w:b/>
          <w:bCs/>
          <w:color w:val="000000"/>
          <w:sz w:val="24"/>
          <w:szCs w:val="24"/>
          <w:lang w:val="en-GB"/>
        </w:rPr>
      </w:pPr>
      <w:r w:rsidRPr="00493E90">
        <w:rPr>
          <w:b/>
          <w:bCs/>
          <w:color w:val="000000"/>
          <w:sz w:val="24"/>
          <w:szCs w:val="24"/>
          <w:lang w:val="en-GB"/>
        </w:rPr>
        <w:t xml:space="preserve">Universidad </w:t>
      </w:r>
      <w:proofErr w:type="spellStart"/>
      <w:r w:rsidRPr="00493E90">
        <w:rPr>
          <w:b/>
          <w:bCs/>
          <w:color w:val="000000"/>
          <w:sz w:val="24"/>
          <w:szCs w:val="24"/>
          <w:lang w:val="en-GB"/>
        </w:rPr>
        <w:t>Anáhuac</w:t>
      </w:r>
      <w:proofErr w:type="spellEnd"/>
    </w:p>
    <w:p w14:paraId="4307BA55" w14:textId="77777777" w:rsidR="00493E90" w:rsidRPr="00493E90" w:rsidRDefault="009B1B57" w:rsidP="00493E90">
      <w:pPr>
        <w:ind w:left="823"/>
        <w:jc w:val="both"/>
        <w:rPr>
          <w:bCs/>
          <w:color w:val="000000"/>
          <w:sz w:val="24"/>
          <w:szCs w:val="24"/>
          <w:lang w:val="en-GB"/>
        </w:rPr>
      </w:pPr>
      <w:r w:rsidRPr="00493E90">
        <w:rPr>
          <w:bCs/>
          <w:color w:val="000000"/>
          <w:sz w:val="24"/>
          <w:szCs w:val="24"/>
          <w:lang w:val="en-GB"/>
        </w:rPr>
        <w:t>The Master of Arts program in Entertainment Business Management</w:t>
      </w:r>
      <w:r w:rsidR="005B1556" w:rsidRPr="00493E90">
        <w:rPr>
          <w:bCs/>
          <w:color w:val="000000"/>
          <w:sz w:val="24"/>
          <w:szCs w:val="24"/>
          <w:lang w:val="en-GB"/>
        </w:rPr>
        <w:t>,</w:t>
      </w:r>
      <w:r w:rsidRPr="00493E90">
        <w:rPr>
          <w:bCs/>
          <w:color w:val="000000"/>
          <w:sz w:val="24"/>
          <w:szCs w:val="24"/>
          <w:lang w:val="en-GB"/>
        </w:rPr>
        <w:t xml:space="preserve"> is fo</w:t>
      </w:r>
      <w:r w:rsidR="005B1556" w:rsidRPr="00493E90">
        <w:rPr>
          <w:bCs/>
          <w:color w:val="000000"/>
          <w:sz w:val="24"/>
          <w:szCs w:val="24"/>
          <w:lang w:val="en-GB"/>
        </w:rPr>
        <w:t xml:space="preserve">cused in educating professionals who become experts in the very competitive world of entertainment.  They must be successful and up to date, and </w:t>
      </w:r>
      <w:r w:rsidR="00FE0B4F" w:rsidRPr="00493E90">
        <w:rPr>
          <w:bCs/>
          <w:color w:val="000000"/>
          <w:sz w:val="24"/>
          <w:szCs w:val="24"/>
          <w:lang w:val="en-GB"/>
        </w:rPr>
        <w:t>have</w:t>
      </w:r>
      <w:r w:rsidR="005B1556" w:rsidRPr="00493E90">
        <w:rPr>
          <w:bCs/>
          <w:color w:val="000000"/>
          <w:sz w:val="24"/>
          <w:szCs w:val="24"/>
          <w:lang w:val="en-GB"/>
        </w:rPr>
        <w:t xml:space="preserve"> </w:t>
      </w:r>
      <w:r w:rsidR="00FE0B4F" w:rsidRPr="00493E90">
        <w:rPr>
          <w:bCs/>
          <w:color w:val="000000"/>
          <w:sz w:val="24"/>
          <w:szCs w:val="24"/>
          <w:lang w:val="en-GB"/>
        </w:rPr>
        <w:t xml:space="preserve">a </w:t>
      </w:r>
      <w:r w:rsidR="005B1556" w:rsidRPr="00493E90">
        <w:rPr>
          <w:bCs/>
          <w:color w:val="000000"/>
          <w:sz w:val="24"/>
          <w:szCs w:val="24"/>
          <w:lang w:val="en-GB"/>
        </w:rPr>
        <w:t>huma</w:t>
      </w:r>
      <w:r w:rsidR="00FE0B4F" w:rsidRPr="00493E90">
        <w:rPr>
          <w:bCs/>
          <w:color w:val="000000"/>
          <w:sz w:val="24"/>
          <w:szCs w:val="24"/>
          <w:lang w:val="en-GB"/>
        </w:rPr>
        <w:t>n and values-oriented formation as well.</w:t>
      </w:r>
      <w:r w:rsidR="005B1556" w:rsidRPr="00493E90">
        <w:rPr>
          <w:bCs/>
          <w:color w:val="000000"/>
          <w:sz w:val="24"/>
          <w:szCs w:val="24"/>
          <w:lang w:val="en-GB"/>
        </w:rPr>
        <w:t xml:space="preserve"> </w:t>
      </w:r>
      <w:r w:rsidR="00A521D2" w:rsidRPr="00493E90">
        <w:rPr>
          <w:bCs/>
          <w:color w:val="000000"/>
          <w:sz w:val="24"/>
          <w:szCs w:val="24"/>
          <w:lang w:val="en-GB"/>
        </w:rPr>
        <w:t>We</w:t>
      </w:r>
      <w:r w:rsidR="00A04169" w:rsidRPr="00493E90">
        <w:rPr>
          <w:bCs/>
          <w:color w:val="000000"/>
          <w:sz w:val="24"/>
          <w:szCs w:val="24"/>
          <w:lang w:val="en-GB"/>
        </w:rPr>
        <w:t xml:space="preserve"> a</w:t>
      </w:r>
      <w:r w:rsidR="00A521D2" w:rsidRPr="00493E90">
        <w:rPr>
          <w:bCs/>
          <w:color w:val="000000"/>
          <w:sz w:val="24"/>
          <w:szCs w:val="24"/>
          <w:lang w:val="en-GB"/>
        </w:rPr>
        <w:t xml:space="preserve">re the only graduate program in Mexico </w:t>
      </w:r>
      <w:r w:rsidR="00A04169" w:rsidRPr="00493E90">
        <w:rPr>
          <w:bCs/>
          <w:color w:val="000000"/>
          <w:sz w:val="24"/>
          <w:szCs w:val="24"/>
          <w:lang w:val="en-GB"/>
        </w:rPr>
        <w:t xml:space="preserve">focused in entertainment, and our faculty has the best </w:t>
      </w:r>
      <w:r w:rsidR="00A04169" w:rsidRPr="00493E90">
        <w:rPr>
          <w:bCs/>
          <w:color w:val="000000"/>
          <w:sz w:val="24"/>
          <w:szCs w:val="24"/>
          <w:lang w:val="en-GB"/>
        </w:rPr>
        <w:lastRenderedPageBreak/>
        <w:t xml:space="preserve">qualifications. Our alumni are top-notch professionals </w:t>
      </w:r>
      <w:r w:rsidR="00703C05" w:rsidRPr="00493E90">
        <w:rPr>
          <w:bCs/>
          <w:color w:val="000000"/>
          <w:sz w:val="24"/>
          <w:szCs w:val="24"/>
          <w:lang w:val="en-GB"/>
        </w:rPr>
        <w:t xml:space="preserve">currently </w:t>
      </w:r>
      <w:r w:rsidR="00A04169" w:rsidRPr="00493E90">
        <w:rPr>
          <w:bCs/>
          <w:color w:val="000000"/>
          <w:sz w:val="24"/>
          <w:szCs w:val="24"/>
          <w:lang w:val="en-GB"/>
        </w:rPr>
        <w:t>working in the entertainment industry.</w:t>
      </w:r>
    </w:p>
    <w:p w14:paraId="7C4E23FB" w14:textId="2F517658" w:rsidR="00493E90" w:rsidRPr="00493E90" w:rsidRDefault="00493E90" w:rsidP="00493E90">
      <w:pPr>
        <w:ind w:left="823"/>
        <w:jc w:val="both"/>
        <w:rPr>
          <w:bCs/>
          <w:color w:val="000000"/>
          <w:sz w:val="24"/>
          <w:szCs w:val="24"/>
          <w:lang w:val="en-GB"/>
        </w:rPr>
      </w:pPr>
      <w:r w:rsidRPr="00493E90">
        <w:rPr>
          <w:bCs/>
          <w:color w:val="000000"/>
          <w:sz w:val="24"/>
          <w:szCs w:val="24"/>
          <w:lang w:val="en-GB"/>
        </w:rPr>
        <w:t xml:space="preserve">At </w:t>
      </w:r>
      <w:proofErr w:type="spellStart"/>
      <w:r w:rsidRPr="00493E90">
        <w:rPr>
          <w:bCs/>
          <w:color w:val="000000"/>
          <w:sz w:val="24"/>
          <w:szCs w:val="24"/>
          <w:lang w:val="en-GB"/>
        </w:rPr>
        <w:t>Anáhuac</w:t>
      </w:r>
      <w:proofErr w:type="spellEnd"/>
      <w:r w:rsidRPr="00493E90">
        <w:rPr>
          <w:bCs/>
          <w:color w:val="000000"/>
          <w:sz w:val="24"/>
          <w:szCs w:val="24"/>
          <w:lang w:val="en-GB"/>
        </w:rPr>
        <w:t xml:space="preserve"> University Design School, we understand that design is an innovative discipline, as it generates concepts. In other words, it is creative. Design gives shape to these concepts, takin into account the human, functional, aesthetic, and production factors that will be solved though multidisciplinary work, in order to find new solutions to the needs of the contemporary world, committed to the human wellbeing. Design is a strategic activity for the economic, social, and cultural development of the humankind. Therefore, the designer is a strategist who coordinates and manages complex projects at the service of wellbeing.</w:t>
      </w:r>
    </w:p>
    <w:p w14:paraId="066BB0EF" w14:textId="1A84293A" w:rsidR="00493E90" w:rsidRPr="00493E90" w:rsidRDefault="00493E90" w:rsidP="00493E90">
      <w:pPr>
        <w:ind w:left="823"/>
        <w:jc w:val="both"/>
        <w:rPr>
          <w:bCs/>
          <w:color w:val="000000"/>
          <w:sz w:val="24"/>
          <w:szCs w:val="24"/>
          <w:lang w:val="en-GB"/>
        </w:rPr>
      </w:pPr>
      <w:r w:rsidRPr="00493E90">
        <w:rPr>
          <w:bCs/>
          <w:color w:val="000000"/>
          <w:sz w:val="24"/>
          <w:szCs w:val="24"/>
          <w:lang w:val="en-GB"/>
        </w:rPr>
        <w:t xml:space="preserve">The School of Arts offers three undergraduate programs: </w:t>
      </w:r>
      <w:proofErr w:type="spellStart"/>
      <w:r w:rsidRPr="00493E90">
        <w:rPr>
          <w:bCs/>
          <w:color w:val="000000"/>
          <w:sz w:val="24"/>
          <w:szCs w:val="24"/>
          <w:lang w:val="en-GB"/>
        </w:rPr>
        <w:t>Theater</w:t>
      </w:r>
      <w:proofErr w:type="spellEnd"/>
      <w:r w:rsidRPr="00493E90">
        <w:rPr>
          <w:bCs/>
          <w:color w:val="000000"/>
          <w:sz w:val="24"/>
          <w:szCs w:val="24"/>
          <w:lang w:val="en-GB"/>
        </w:rPr>
        <w:t xml:space="preserve"> and Acting, Contemporary Music and Visual Arts; forming professionals of the arts with a multidisciplinary and international vision, responding to the needs of the contemporary artist. We are the only private university in Mexico that offers integral artistic training, developing management skills and artistic entrepreneurship. We offer transversal artistic courses for all university students, as well as minors and specialization courses in the various artistic disciplines</w:t>
      </w:r>
    </w:p>
    <w:p w14:paraId="51D428CD" w14:textId="77777777" w:rsidR="00105E61" w:rsidRPr="00493E90" w:rsidRDefault="00105E61" w:rsidP="00AF480A">
      <w:pPr>
        <w:ind w:left="360"/>
        <w:jc w:val="both"/>
        <w:rPr>
          <w:color w:val="000000"/>
          <w:sz w:val="24"/>
          <w:szCs w:val="24"/>
          <w:lang w:val="en-GB"/>
        </w:rPr>
      </w:pPr>
    </w:p>
    <w:p w14:paraId="532E15D1" w14:textId="77777777" w:rsidR="00105E61" w:rsidRPr="00493E90" w:rsidRDefault="002B4CBB" w:rsidP="002B4CBB">
      <w:pPr>
        <w:pStyle w:val="Prrafodelista"/>
        <w:numPr>
          <w:ilvl w:val="0"/>
          <w:numId w:val="1"/>
        </w:numPr>
        <w:jc w:val="both"/>
        <w:rPr>
          <w:rFonts w:ascii="Times New Roman" w:hAnsi="Times New Roman" w:cs="Times New Roman"/>
          <w:b/>
          <w:bCs/>
          <w:color w:val="000000"/>
          <w:sz w:val="24"/>
          <w:szCs w:val="24"/>
          <w:lang w:val="en-GB"/>
        </w:rPr>
      </w:pPr>
      <w:r w:rsidRPr="00493E90">
        <w:rPr>
          <w:rFonts w:ascii="Times New Roman" w:hAnsi="Times New Roman" w:cs="Times New Roman"/>
          <w:b/>
          <w:bCs/>
          <w:color w:val="000000"/>
          <w:sz w:val="24"/>
          <w:szCs w:val="24"/>
          <w:lang w:val="en-GB"/>
        </w:rPr>
        <w:t>Purpose</w:t>
      </w:r>
    </w:p>
    <w:p w14:paraId="2A07C87F" w14:textId="78799A83" w:rsidR="002B4CBB" w:rsidRPr="00493E90" w:rsidRDefault="002B4CBB">
      <w:pPr>
        <w:numPr>
          <w:ilvl w:val="1"/>
          <w:numId w:val="1"/>
        </w:numPr>
        <w:ind w:left="823" w:hanging="539"/>
        <w:jc w:val="both"/>
        <w:rPr>
          <w:sz w:val="24"/>
          <w:szCs w:val="24"/>
        </w:rPr>
      </w:pPr>
      <w:r w:rsidRPr="00493E90">
        <w:rPr>
          <w:color w:val="000000"/>
          <w:sz w:val="24"/>
          <w:szCs w:val="24"/>
          <w:lang w:val="en-GB"/>
        </w:rPr>
        <w:t xml:space="preserve">NYFA and UA recognize the value of strategic association and are seeking to establish a relationship of mutual benefit. The Parties intend to create an on-going collaboration pursuant to which the Parties will jointly take part in programs and initiatives aimed at exchanging mutual skills, experience and knowledge and giving </w:t>
      </w:r>
      <w:r w:rsidR="00190FAC" w:rsidRPr="00493E90">
        <w:rPr>
          <w:color w:val="000000"/>
          <w:sz w:val="24"/>
          <w:szCs w:val="24"/>
          <w:lang w:val="en-GB"/>
        </w:rPr>
        <w:t>UA</w:t>
      </w:r>
      <w:r w:rsidRPr="00493E90">
        <w:rPr>
          <w:color w:val="000000"/>
          <w:sz w:val="24"/>
          <w:szCs w:val="24"/>
          <w:lang w:val="en-GB"/>
        </w:rPr>
        <w:t xml:space="preserve"> students the opportunity to learn practical skills of filmmaking—and related disciplines— from NYFA’s proven pedagogy in the </w:t>
      </w:r>
      <w:r w:rsidR="0079378E" w:rsidRPr="00493E90">
        <w:rPr>
          <w:color w:val="000000"/>
          <w:sz w:val="24"/>
          <w:szCs w:val="24"/>
          <w:lang w:val="en-GB"/>
        </w:rPr>
        <w:t>educational and industry sectors</w:t>
      </w:r>
      <w:r w:rsidRPr="00493E90">
        <w:rPr>
          <w:color w:val="000000"/>
          <w:sz w:val="24"/>
          <w:szCs w:val="24"/>
          <w:lang w:val="en-GB"/>
        </w:rPr>
        <w:t>. The Parties intend to bri</w:t>
      </w:r>
      <w:r w:rsidR="009C7A63" w:rsidRPr="00493E90">
        <w:rPr>
          <w:color w:val="000000"/>
          <w:sz w:val="24"/>
          <w:szCs w:val="24"/>
          <w:lang w:val="en-GB"/>
        </w:rPr>
        <w:t xml:space="preserve">ng together academic excellence in this collaboration. </w:t>
      </w:r>
    </w:p>
    <w:p w14:paraId="07A37440" w14:textId="77777777" w:rsidR="002B4CBB" w:rsidRPr="00493E90" w:rsidRDefault="002B4CBB" w:rsidP="002B4CBB">
      <w:pPr>
        <w:ind w:left="823"/>
        <w:jc w:val="both"/>
        <w:rPr>
          <w:sz w:val="24"/>
          <w:szCs w:val="24"/>
        </w:rPr>
      </w:pPr>
    </w:p>
    <w:p w14:paraId="24AF7300" w14:textId="0D8D4BAA" w:rsidR="00105E61" w:rsidRPr="00493E90" w:rsidRDefault="00105E61" w:rsidP="002B4CBB">
      <w:pPr>
        <w:numPr>
          <w:ilvl w:val="1"/>
          <w:numId w:val="1"/>
        </w:numPr>
        <w:ind w:left="823" w:hanging="539"/>
        <w:jc w:val="both"/>
        <w:rPr>
          <w:sz w:val="24"/>
          <w:szCs w:val="24"/>
        </w:rPr>
      </w:pPr>
      <w:r w:rsidRPr="00493E90">
        <w:rPr>
          <w:sz w:val="24"/>
          <w:szCs w:val="24"/>
        </w:rPr>
        <w:t xml:space="preserve">The broad objectives of this </w:t>
      </w:r>
      <w:r w:rsidR="004B552C" w:rsidRPr="00493E90">
        <w:rPr>
          <w:sz w:val="24"/>
          <w:szCs w:val="24"/>
        </w:rPr>
        <w:t>Agreement</w:t>
      </w:r>
      <w:r w:rsidRPr="00493E90">
        <w:rPr>
          <w:sz w:val="24"/>
          <w:szCs w:val="24"/>
        </w:rPr>
        <w:t xml:space="preserve"> are to promote cooperation in teaching, research and service to the community through an international exchange of students, staff and knowledge.</w:t>
      </w:r>
    </w:p>
    <w:p w14:paraId="79DB7FDE" w14:textId="77777777" w:rsidR="00F63DCA" w:rsidRPr="00493E90" w:rsidRDefault="00105E61" w:rsidP="002B4CBB">
      <w:pPr>
        <w:numPr>
          <w:ilvl w:val="0"/>
          <w:numId w:val="8"/>
        </w:numPr>
        <w:jc w:val="both"/>
        <w:rPr>
          <w:sz w:val="24"/>
          <w:szCs w:val="24"/>
        </w:rPr>
      </w:pPr>
      <w:r w:rsidRPr="00493E90">
        <w:rPr>
          <w:sz w:val="24"/>
          <w:szCs w:val="24"/>
        </w:rPr>
        <w:t>Upon the mutual consent of the parties, including the rel</w:t>
      </w:r>
      <w:r w:rsidR="007A4762" w:rsidRPr="00493E90">
        <w:rPr>
          <w:sz w:val="24"/>
          <w:szCs w:val="24"/>
        </w:rPr>
        <w:t>evant academic and administrative departments</w:t>
      </w:r>
      <w:r w:rsidR="00AE6DD8" w:rsidRPr="00493E90">
        <w:rPr>
          <w:sz w:val="24"/>
          <w:szCs w:val="24"/>
        </w:rPr>
        <w:t xml:space="preserve"> </w:t>
      </w:r>
      <w:r w:rsidRPr="00493E90">
        <w:rPr>
          <w:sz w:val="24"/>
          <w:szCs w:val="24"/>
        </w:rPr>
        <w:t>within the universities, and subjec</w:t>
      </w:r>
      <w:r w:rsidR="00CD79AF" w:rsidRPr="00493E90">
        <w:rPr>
          <w:sz w:val="24"/>
          <w:szCs w:val="24"/>
        </w:rPr>
        <w:t xml:space="preserve">t to the availability of funds and personnel, </w:t>
      </w:r>
      <w:r w:rsidRPr="00493E90">
        <w:rPr>
          <w:sz w:val="24"/>
          <w:szCs w:val="24"/>
        </w:rPr>
        <w:t xml:space="preserve">collaboration may be carried out in any of the following </w:t>
      </w:r>
      <w:r w:rsidR="007A4762" w:rsidRPr="00493E90">
        <w:rPr>
          <w:sz w:val="24"/>
          <w:szCs w:val="24"/>
        </w:rPr>
        <w:t xml:space="preserve">areas of cooperation and </w:t>
      </w:r>
      <w:r w:rsidRPr="00493E90">
        <w:rPr>
          <w:sz w:val="24"/>
          <w:szCs w:val="24"/>
        </w:rPr>
        <w:t>activities:</w:t>
      </w:r>
      <w:r w:rsidR="002B4CBB" w:rsidRPr="00493E90">
        <w:rPr>
          <w:sz w:val="24"/>
          <w:szCs w:val="24"/>
        </w:rPr>
        <w:t xml:space="preserve"> </w:t>
      </w:r>
    </w:p>
    <w:p w14:paraId="74C562AE" w14:textId="77777777" w:rsidR="002B4CBB" w:rsidRPr="00493E90" w:rsidRDefault="002B4CBB" w:rsidP="005A0A22">
      <w:pPr>
        <w:numPr>
          <w:ilvl w:val="1"/>
          <w:numId w:val="8"/>
        </w:numPr>
        <w:jc w:val="both"/>
        <w:rPr>
          <w:sz w:val="24"/>
          <w:szCs w:val="24"/>
        </w:rPr>
      </w:pPr>
      <w:r w:rsidRPr="00493E90">
        <w:rPr>
          <w:sz w:val="24"/>
          <w:szCs w:val="24"/>
        </w:rPr>
        <w:t>Mutual Recognition of Course Credit Units</w:t>
      </w:r>
    </w:p>
    <w:p w14:paraId="536790F1" w14:textId="77777777" w:rsidR="002B4CBB" w:rsidRPr="00493E90" w:rsidRDefault="002B4CBB" w:rsidP="005A0A22">
      <w:pPr>
        <w:numPr>
          <w:ilvl w:val="1"/>
          <w:numId w:val="8"/>
        </w:numPr>
        <w:jc w:val="both"/>
        <w:rPr>
          <w:sz w:val="24"/>
          <w:szCs w:val="24"/>
        </w:rPr>
      </w:pPr>
      <w:r w:rsidRPr="00493E90">
        <w:rPr>
          <w:sz w:val="24"/>
          <w:szCs w:val="24"/>
        </w:rPr>
        <w:t xml:space="preserve">Exchange of Students </w:t>
      </w:r>
    </w:p>
    <w:p w14:paraId="47303E66" w14:textId="77777777" w:rsidR="002B4CBB" w:rsidRPr="00493E90" w:rsidRDefault="002B4CBB" w:rsidP="005A0A22">
      <w:pPr>
        <w:numPr>
          <w:ilvl w:val="1"/>
          <w:numId w:val="8"/>
        </w:numPr>
        <w:jc w:val="both"/>
        <w:rPr>
          <w:sz w:val="24"/>
          <w:szCs w:val="24"/>
        </w:rPr>
      </w:pPr>
      <w:r w:rsidRPr="00493E90">
        <w:rPr>
          <w:sz w:val="24"/>
          <w:szCs w:val="24"/>
        </w:rPr>
        <w:t>Exchange of Academic Staff (Faculty)</w:t>
      </w:r>
    </w:p>
    <w:p w14:paraId="20D6A885" w14:textId="77777777" w:rsidR="002B4CBB" w:rsidRPr="00493E90" w:rsidRDefault="002B4CBB" w:rsidP="005A0A22">
      <w:pPr>
        <w:numPr>
          <w:ilvl w:val="1"/>
          <w:numId w:val="8"/>
        </w:numPr>
        <w:jc w:val="both"/>
        <w:rPr>
          <w:sz w:val="24"/>
          <w:szCs w:val="24"/>
        </w:rPr>
      </w:pPr>
      <w:r w:rsidRPr="00493E90">
        <w:rPr>
          <w:sz w:val="24"/>
          <w:szCs w:val="24"/>
        </w:rPr>
        <w:t xml:space="preserve">Agreed Upon </w:t>
      </w:r>
      <w:r w:rsidR="00F63DCA" w:rsidRPr="00493E90">
        <w:rPr>
          <w:sz w:val="24"/>
          <w:szCs w:val="24"/>
        </w:rPr>
        <w:t>Reduction of Tuition (Appendix A</w:t>
      </w:r>
      <w:r w:rsidRPr="00493E90">
        <w:rPr>
          <w:sz w:val="24"/>
          <w:szCs w:val="24"/>
        </w:rPr>
        <w:t>)</w:t>
      </w:r>
    </w:p>
    <w:p w14:paraId="660BCB82" w14:textId="2DEB1F75" w:rsidR="002B4CBB" w:rsidRPr="00493E90" w:rsidRDefault="002B4CBB" w:rsidP="005A0A22">
      <w:pPr>
        <w:numPr>
          <w:ilvl w:val="1"/>
          <w:numId w:val="8"/>
        </w:numPr>
        <w:jc w:val="both"/>
        <w:rPr>
          <w:sz w:val="24"/>
          <w:szCs w:val="24"/>
        </w:rPr>
      </w:pPr>
      <w:r w:rsidRPr="00493E90">
        <w:rPr>
          <w:sz w:val="24"/>
          <w:szCs w:val="24"/>
        </w:rPr>
        <w:t>Exchange of Tec</w:t>
      </w:r>
      <w:r w:rsidR="005A0A22" w:rsidRPr="00493E90">
        <w:rPr>
          <w:sz w:val="24"/>
          <w:szCs w:val="24"/>
        </w:rPr>
        <w:t>hnical and Administrative staff</w:t>
      </w:r>
    </w:p>
    <w:p w14:paraId="6D8B2838" w14:textId="77777777" w:rsidR="002B4CBB" w:rsidRPr="00493E90" w:rsidRDefault="002B4CBB" w:rsidP="005A0A22">
      <w:pPr>
        <w:numPr>
          <w:ilvl w:val="1"/>
          <w:numId w:val="8"/>
        </w:numPr>
        <w:jc w:val="both"/>
        <w:rPr>
          <w:sz w:val="24"/>
          <w:szCs w:val="24"/>
        </w:rPr>
      </w:pPr>
      <w:r w:rsidRPr="00493E90">
        <w:rPr>
          <w:sz w:val="24"/>
          <w:szCs w:val="24"/>
        </w:rPr>
        <w:t>Sharing of Non-Proprietary Academic Materials</w:t>
      </w:r>
    </w:p>
    <w:p w14:paraId="0E92DF10" w14:textId="77777777" w:rsidR="0079378E" w:rsidRPr="00493E90" w:rsidRDefault="002B4CBB" w:rsidP="005A0A22">
      <w:pPr>
        <w:numPr>
          <w:ilvl w:val="1"/>
          <w:numId w:val="8"/>
        </w:numPr>
        <w:rPr>
          <w:sz w:val="24"/>
          <w:szCs w:val="24"/>
        </w:rPr>
      </w:pPr>
      <w:r w:rsidRPr="00493E90">
        <w:rPr>
          <w:sz w:val="24"/>
          <w:szCs w:val="24"/>
        </w:rPr>
        <w:t>Involvement in Research and Publication (Films, Performances, etc.)</w:t>
      </w:r>
    </w:p>
    <w:p w14:paraId="33841FE3" w14:textId="77777777" w:rsidR="002B4CBB" w:rsidRPr="00493E90" w:rsidRDefault="0079378E" w:rsidP="005A0A22">
      <w:pPr>
        <w:numPr>
          <w:ilvl w:val="1"/>
          <w:numId w:val="8"/>
        </w:numPr>
        <w:rPr>
          <w:sz w:val="24"/>
          <w:szCs w:val="24"/>
        </w:rPr>
      </w:pPr>
      <w:r w:rsidRPr="00493E90">
        <w:rPr>
          <w:sz w:val="24"/>
          <w:szCs w:val="24"/>
        </w:rPr>
        <w:lastRenderedPageBreak/>
        <w:t xml:space="preserve">Joint </w:t>
      </w:r>
      <w:r w:rsidR="002B4CBB" w:rsidRPr="00493E90">
        <w:rPr>
          <w:sz w:val="24"/>
          <w:szCs w:val="24"/>
        </w:rPr>
        <w:t>Organisation of Exhibitions, Screenings, Conferences, Symposiums and Academic Meetings</w:t>
      </w:r>
    </w:p>
    <w:p w14:paraId="6EC80E58" w14:textId="77777777" w:rsidR="002B4CBB" w:rsidRPr="00493E90" w:rsidRDefault="002B4CBB" w:rsidP="005A0A22">
      <w:pPr>
        <w:numPr>
          <w:ilvl w:val="1"/>
          <w:numId w:val="8"/>
        </w:numPr>
        <w:jc w:val="both"/>
        <w:rPr>
          <w:sz w:val="24"/>
          <w:szCs w:val="24"/>
        </w:rPr>
      </w:pPr>
      <w:r w:rsidRPr="00493E90">
        <w:rPr>
          <w:sz w:val="24"/>
          <w:szCs w:val="24"/>
        </w:rPr>
        <w:t>Creation and Delivery of Special Courses and Programs</w:t>
      </w:r>
    </w:p>
    <w:p w14:paraId="3022A831" w14:textId="7003AB90" w:rsidR="005A0A22" w:rsidRPr="00493E90" w:rsidRDefault="005A0A22" w:rsidP="005A0A22">
      <w:pPr>
        <w:numPr>
          <w:ilvl w:val="1"/>
          <w:numId w:val="8"/>
        </w:numPr>
        <w:jc w:val="both"/>
        <w:rPr>
          <w:sz w:val="24"/>
          <w:szCs w:val="24"/>
        </w:rPr>
      </w:pPr>
      <w:r w:rsidRPr="00493E90">
        <w:rPr>
          <w:sz w:val="24"/>
          <w:szCs w:val="24"/>
        </w:rPr>
        <w:t xml:space="preserve">Discussions in Consideration of  Double Degree Programs </w:t>
      </w:r>
    </w:p>
    <w:p w14:paraId="0BDB3FBB" w14:textId="77777777" w:rsidR="002B4CBB" w:rsidRPr="00493E90" w:rsidRDefault="002B4CBB" w:rsidP="002B4CBB">
      <w:pPr>
        <w:jc w:val="both"/>
        <w:rPr>
          <w:color w:val="000000" w:themeColor="text1"/>
          <w:sz w:val="24"/>
          <w:szCs w:val="24"/>
        </w:rPr>
      </w:pPr>
    </w:p>
    <w:p w14:paraId="7528A2DA" w14:textId="77777777" w:rsidR="002B4CBB" w:rsidRPr="00493E90" w:rsidRDefault="007A4762" w:rsidP="002B4CBB">
      <w:pPr>
        <w:numPr>
          <w:ilvl w:val="0"/>
          <w:numId w:val="1"/>
        </w:numPr>
        <w:jc w:val="both"/>
        <w:rPr>
          <w:b/>
          <w:sz w:val="24"/>
          <w:szCs w:val="24"/>
        </w:rPr>
      </w:pPr>
      <w:r w:rsidRPr="00493E90">
        <w:rPr>
          <w:b/>
          <w:color w:val="000000" w:themeColor="text1"/>
          <w:sz w:val="24"/>
          <w:szCs w:val="24"/>
        </w:rPr>
        <w:t>Short Courses/Workshops</w:t>
      </w:r>
    </w:p>
    <w:p w14:paraId="32FC6EB2" w14:textId="77777777" w:rsidR="002B4CBB" w:rsidRPr="00493E90" w:rsidRDefault="002B4CBB" w:rsidP="002B4CBB">
      <w:pPr>
        <w:ind w:left="360"/>
        <w:jc w:val="both"/>
        <w:rPr>
          <w:b/>
          <w:sz w:val="24"/>
          <w:szCs w:val="24"/>
        </w:rPr>
      </w:pPr>
    </w:p>
    <w:p w14:paraId="192F72EA" w14:textId="316B49F7" w:rsidR="002B4CBB" w:rsidRPr="00493E90" w:rsidRDefault="00F63DCA" w:rsidP="007131EB">
      <w:pPr>
        <w:numPr>
          <w:ilvl w:val="1"/>
          <w:numId w:val="1"/>
        </w:numPr>
        <w:ind w:left="823" w:hanging="539"/>
        <w:jc w:val="both"/>
        <w:rPr>
          <w:sz w:val="24"/>
          <w:szCs w:val="24"/>
        </w:rPr>
      </w:pPr>
      <w:r w:rsidRPr="00493E90">
        <w:rPr>
          <w:sz w:val="24"/>
          <w:szCs w:val="24"/>
        </w:rPr>
        <w:t xml:space="preserve">NYFA and </w:t>
      </w:r>
      <w:r w:rsidR="00190FAC" w:rsidRPr="00493E90">
        <w:rPr>
          <w:sz w:val="24"/>
          <w:szCs w:val="24"/>
        </w:rPr>
        <w:t>UA</w:t>
      </w:r>
      <w:r w:rsidR="002B4CBB" w:rsidRPr="00493E90">
        <w:rPr>
          <w:sz w:val="24"/>
          <w:szCs w:val="24"/>
        </w:rPr>
        <w:t xml:space="preserve"> will work to facilitate the implementation of </w:t>
      </w:r>
      <w:r w:rsidR="005A0A22" w:rsidRPr="00493E90">
        <w:rPr>
          <w:sz w:val="24"/>
          <w:szCs w:val="24"/>
        </w:rPr>
        <w:t xml:space="preserve">specially tailored </w:t>
      </w:r>
      <w:r w:rsidR="002B4CBB" w:rsidRPr="00493E90">
        <w:rPr>
          <w:sz w:val="24"/>
          <w:szCs w:val="24"/>
        </w:rPr>
        <w:t xml:space="preserve">short courses or workshops by NYFA </w:t>
      </w:r>
      <w:r w:rsidR="005A0A22" w:rsidRPr="00493E90">
        <w:rPr>
          <w:sz w:val="24"/>
          <w:szCs w:val="24"/>
        </w:rPr>
        <w:t xml:space="preserve">for </w:t>
      </w:r>
      <w:r w:rsidR="00190FAC" w:rsidRPr="00493E90">
        <w:rPr>
          <w:sz w:val="24"/>
          <w:szCs w:val="24"/>
        </w:rPr>
        <w:t>UA</w:t>
      </w:r>
      <w:r w:rsidR="005A0A22" w:rsidRPr="00493E90">
        <w:rPr>
          <w:sz w:val="24"/>
          <w:szCs w:val="24"/>
        </w:rPr>
        <w:t xml:space="preserve"> students </w:t>
      </w:r>
      <w:r w:rsidR="002B4CBB" w:rsidRPr="00493E90">
        <w:rPr>
          <w:sz w:val="24"/>
          <w:szCs w:val="24"/>
        </w:rPr>
        <w:t xml:space="preserve">at </w:t>
      </w:r>
      <w:r w:rsidRPr="00493E90">
        <w:rPr>
          <w:sz w:val="24"/>
          <w:szCs w:val="24"/>
        </w:rPr>
        <w:t>NYFA’s</w:t>
      </w:r>
      <w:r w:rsidR="002B4CBB" w:rsidRPr="00493E90">
        <w:rPr>
          <w:sz w:val="24"/>
          <w:szCs w:val="24"/>
        </w:rPr>
        <w:t xml:space="preserve"> </w:t>
      </w:r>
      <w:r w:rsidRPr="00493E90">
        <w:rPr>
          <w:sz w:val="24"/>
          <w:szCs w:val="24"/>
        </w:rPr>
        <w:t xml:space="preserve">US </w:t>
      </w:r>
      <w:r w:rsidR="002B4CBB" w:rsidRPr="00493E90">
        <w:rPr>
          <w:sz w:val="24"/>
          <w:szCs w:val="24"/>
        </w:rPr>
        <w:t xml:space="preserve">campuses </w:t>
      </w:r>
      <w:r w:rsidRPr="00493E90">
        <w:rPr>
          <w:sz w:val="24"/>
          <w:szCs w:val="24"/>
        </w:rPr>
        <w:t xml:space="preserve">or at </w:t>
      </w:r>
      <w:r w:rsidR="00190FAC" w:rsidRPr="00493E90">
        <w:rPr>
          <w:sz w:val="24"/>
          <w:szCs w:val="24"/>
        </w:rPr>
        <w:t>UA</w:t>
      </w:r>
      <w:r w:rsidRPr="00493E90">
        <w:rPr>
          <w:sz w:val="24"/>
          <w:szCs w:val="24"/>
        </w:rPr>
        <w:t xml:space="preserve"> campuses.</w:t>
      </w:r>
    </w:p>
    <w:p w14:paraId="4C584317" w14:textId="77777777" w:rsidR="00F63DCA" w:rsidRPr="00493E90" w:rsidRDefault="00F63DCA" w:rsidP="00F63DCA">
      <w:pPr>
        <w:ind w:left="823"/>
        <w:jc w:val="both"/>
        <w:rPr>
          <w:sz w:val="24"/>
          <w:szCs w:val="24"/>
        </w:rPr>
      </w:pPr>
    </w:p>
    <w:p w14:paraId="71129927" w14:textId="77777777" w:rsidR="002B4CBB" w:rsidRPr="00493E90" w:rsidRDefault="007A4762" w:rsidP="002B4CBB">
      <w:pPr>
        <w:numPr>
          <w:ilvl w:val="0"/>
          <w:numId w:val="1"/>
        </w:numPr>
        <w:jc w:val="both"/>
        <w:rPr>
          <w:b/>
          <w:sz w:val="24"/>
          <w:szCs w:val="24"/>
        </w:rPr>
      </w:pPr>
      <w:r w:rsidRPr="00493E90">
        <w:rPr>
          <w:b/>
          <w:color w:val="000000" w:themeColor="text1"/>
          <w:sz w:val="24"/>
          <w:szCs w:val="24"/>
        </w:rPr>
        <w:t>Study Opportunities</w:t>
      </w:r>
    </w:p>
    <w:p w14:paraId="718A582A" w14:textId="77777777" w:rsidR="002B4CBB" w:rsidRPr="00493E90" w:rsidRDefault="002B4CBB" w:rsidP="002B4CBB">
      <w:pPr>
        <w:jc w:val="both"/>
        <w:rPr>
          <w:b/>
          <w:sz w:val="24"/>
          <w:szCs w:val="24"/>
        </w:rPr>
      </w:pPr>
    </w:p>
    <w:p w14:paraId="67895665" w14:textId="08319BFB" w:rsidR="005A0A22" w:rsidRPr="00493E90" w:rsidRDefault="007A4762" w:rsidP="005A0A22">
      <w:pPr>
        <w:numPr>
          <w:ilvl w:val="1"/>
          <w:numId w:val="1"/>
        </w:numPr>
        <w:ind w:left="823" w:hanging="539"/>
        <w:jc w:val="both"/>
        <w:rPr>
          <w:b/>
          <w:sz w:val="24"/>
          <w:szCs w:val="24"/>
        </w:rPr>
      </w:pPr>
      <w:r w:rsidRPr="00493E90">
        <w:rPr>
          <w:sz w:val="24"/>
          <w:szCs w:val="24"/>
        </w:rPr>
        <w:t xml:space="preserve">Selected </w:t>
      </w:r>
      <w:r w:rsidR="00190FAC" w:rsidRPr="00493E90">
        <w:rPr>
          <w:sz w:val="24"/>
          <w:szCs w:val="24"/>
        </w:rPr>
        <w:t>UA</w:t>
      </w:r>
      <w:r w:rsidRPr="00493E90">
        <w:rPr>
          <w:sz w:val="24"/>
          <w:szCs w:val="24"/>
        </w:rPr>
        <w:t xml:space="preserve"> students </w:t>
      </w:r>
      <w:r w:rsidR="00393EB8" w:rsidRPr="00493E90">
        <w:rPr>
          <w:sz w:val="24"/>
          <w:szCs w:val="24"/>
        </w:rPr>
        <w:t xml:space="preserve">and UA alumni </w:t>
      </w:r>
      <w:r w:rsidRPr="00493E90">
        <w:rPr>
          <w:sz w:val="24"/>
          <w:szCs w:val="24"/>
        </w:rPr>
        <w:t xml:space="preserve">will be able to attend NYFA </w:t>
      </w:r>
      <w:r w:rsidR="00F63DCA" w:rsidRPr="00493E90">
        <w:rPr>
          <w:sz w:val="24"/>
          <w:szCs w:val="24"/>
        </w:rPr>
        <w:t xml:space="preserve">long-term </w:t>
      </w:r>
      <w:r w:rsidRPr="00493E90">
        <w:rPr>
          <w:sz w:val="24"/>
          <w:szCs w:val="24"/>
        </w:rPr>
        <w:t>programs at NYFA</w:t>
      </w:r>
      <w:r w:rsidR="00ED79D4" w:rsidRPr="00493E90">
        <w:rPr>
          <w:sz w:val="24"/>
          <w:szCs w:val="24"/>
        </w:rPr>
        <w:t>’s LA Campus</w:t>
      </w:r>
      <w:r w:rsidR="00F63DCA" w:rsidRPr="00493E90">
        <w:rPr>
          <w:sz w:val="24"/>
          <w:szCs w:val="24"/>
        </w:rPr>
        <w:t>,</w:t>
      </w:r>
      <w:r w:rsidRPr="00493E90">
        <w:rPr>
          <w:sz w:val="24"/>
          <w:szCs w:val="24"/>
        </w:rPr>
        <w:t xml:space="preserve"> or NYFA</w:t>
      </w:r>
      <w:r w:rsidR="00ED79D4" w:rsidRPr="00493E90">
        <w:rPr>
          <w:sz w:val="24"/>
          <w:szCs w:val="24"/>
        </w:rPr>
        <w:t>’s</w:t>
      </w:r>
      <w:r w:rsidRPr="00493E90">
        <w:rPr>
          <w:sz w:val="24"/>
          <w:szCs w:val="24"/>
        </w:rPr>
        <w:t xml:space="preserve"> international workshops</w:t>
      </w:r>
      <w:r w:rsidR="00ED79D4" w:rsidRPr="00493E90">
        <w:rPr>
          <w:sz w:val="24"/>
          <w:szCs w:val="24"/>
        </w:rPr>
        <w:t xml:space="preserve"> (for which national and regional credits are available),</w:t>
      </w:r>
      <w:r w:rsidRPr="00493E90">
        <w:rPr>
          <w:sz w:val="24"/>
          <w:szCs w:val="24"/>
        </w:rPr>
        <w:t xml:space="preserve"> for which </w:t>
      </w:r>
      <w:r w:rsidR="005A0A22" w:rsidRPr="00493E90">
        <w:rPr>
          <w:sz w:val="24"/>
          <w:szCs w:val="24"/>
        </w:rPr>
        <w:t xml:space="preserve">NYFA will provide special tuition reduction </w:t>
      </w:r>
      <w:r w:rsidRPr="00493E90">
        <w:rPr>
          <w:color w:val="000000" w:themeColor="text1"/>
          <w:sz w:val="24"/>
          <w:szCs w:val="24"/>
        </w:rPr>
        <w:t>terms and conditions to</w:t>
      </w:r>
      <w:r w:rsidR="005A0A22" w:rsidRPr="00493E90">
        <w:rPr>
          <w:color w:val="000000" w:themeColor="text1"/>
          <w:sz w:val="24"/>
          <w:szCs w:val="24"/>
        </w:rPr>
        <w:t xml:space="preserve"> </w:t>
      </w:r>
      <w:r w:rsidR="00190FAC" w:rsidRPr="00493E90">
        <w:rPr>
          <w:color w:val="000000" w:themeColor="text1"/>
          <w:sz w:val="24"/>
          <w:szCs w:val="24"/>
        </w:rPr>
        <w:t>UA</w:t>
      </w:r>
      <w:r w:rsidRPr="00493E90">
        <w:rPr>
          <w:color w:val="000000" w:themeColor="text1"/>
          <w:sz w:val="24"/>
          <w:szCs w:val="24"/>
        </w:rPr>
        <w:t xml:space="preserve"> </w:t>
      </w:r>
      <w:r w:rsidR="005A0A22" w:rsidRPr="00493E90">
        <w:rPr>
          <w:color w:val="000000" w:themeColor="text1"/>
          <w:sz w:val="24"/>
          <w:szCs w:val="24"/>
        </w:rPr>
        <w:t xml:space="preserve">as </w:t>
      </w:r>
      <w:r w:rsidRPr="00493E90">
        <w:rPr>
          <w:color w:val="000000" w:themeColor="text1"/>
          <w:sz w:val="24"/>
          <w:szCs w:val="24"/>
        </w:rPr>
        <w:t>mutually determined</w:t>
      </w:r>
      <w:r w:rsidR="00F63DCA" w:rsidRPr="00493E90">
        <w:rPr>
          <w:color w:val="000000" w:themeColor="text1"/>
          <w:sz w:val="24"/>
          <w:szCs w:val="24"/>
        </w:rPr>
        <w:t xml:space="preserve"> (Appendix A)</w:t>
      </w:r>
      <w:r w:rsidR="005A0A22" w:rsidRPr="00493E90">
        <w:rPr>
          <w:color w:val="000000" w:themeColor="text1"/>
          <w:sz w:val="24"/>
          <w:szCs w:val="24"/>
        </w:rPr>
        <w:t>.</w:t>
      </w:r>
    </w:p>
    <w:p w14:paraId="5CDE994E" w14:textId="77777777" w:rsidR="005A0A22" w:rsidRPr="00493E90" w:rsidRDefault="005A0A22" w:rsidP="005A0A22">
      <w:pPr>
        <w:ind w:left="823"/>
        <w:jc w:val="both"/>
        <w:rPr>
          <w:b/>
          <w:sz w:val="24"/>
          <w:szCs w:val="24"/>
        </w:rPr>
      </w:pPr>
    </w:p>
    <w:p w14:paraId="703CD4DC" w14:textId="652A9613" w:rsidR="00C41B59" w:rsidRPr="00493E90" w:rsidRDefault="005A0A22" w:rsidP="005A0A22">
      <w:pPr>
        <w:numPr>
          <w:ilvl w:val="1"/>
          <w:numId w:val="1"/>
        </w:numPr>
        <w:ind w:left="823" w:hanging="539"/>
        <w:jc w:val="both"/>
        <w:rPr>
          <w:b/>
          <w:sz w:val="24"/>
          <w:szCs w:val="24"/>
        </w:rPr>
      </w:pPr>
      <w:r w:rsidRPr="00493E90">
        <w:rPr>
          <w:color w:val="000000"/>
          <w:sz w:val="24"/>
          <w:szCs w:val="24"/>
          <w:lang w:val="en-GB"/>
        </w:rPr>
        <w:t xml:space="preserve">A tuition discount for </w:t>
      </w:r>
      <w:r w:rsidR="00190FAC" w:rsidRPr="00493E90">
        <w:rPr>
          <w:color w:val="000000"/>
          <w:sz w:val="24"/>
          <w:szCs w:val="24"/>
          <w:lang w:val="en-GB"/>
        </w:rPr>
        <w:t>UA</w:t>
      </w:r>
      <w:r w:rsidR="00C41B59" w:rsidRPr="00493E90">
        <w:rPr>
          <w:color w:val="000000"/>
          <w:sz w:val="24"/>
          <w:szCs w:val="24"/>
          <w:lang w:val="en-GB"/>
        </w:rPr>
        <w:t xml:space="preserve"> students </w:t>
      </w:r>
      <w:r w:rsidR="00393EB8" w:rsidRPr="00493E90">
        <w:rPr>
          <w:color w:val="000000"/>
          <w:sz w:val="24"/>
          <w:szCs w:val="24"/>
          <w:lang w:val="en-GB"/>
        </w:rPr>
        <w:t xml:space="preserve">and UA alumni </w:t>
      </w:r>
      <w:r w:rsidR="005651D4" w:rsidRPr="00493E90">
        <w:rPr>
          <w:color w:val="000000"/>
          <w:sz w:val="24"/>
          <w:szCs w:val="24"/>
          <w:lang w:val="en-GB"/>
        </w:rPr>
        <w:t xml:space="preserve">that </w:t>
      </w:r>
      <w:proofErr w:type="spellStart"/>
      <w:r w:rsidR="005651D4" w:rsidRPr="00493E90">
        <w:rPr>
          <w:color w:val="000000"/>
          <w:sz w:val="24"/>
          <w:szCs w:val="24"/>
          <w:lang w:val="en-GB"/>
        </w:rPr>
        <w:t>enroll</w:t>
      </w:r>
      <w:proofErr w:type="spellEnd"/>
      <w:r w:rsidR="005651D4" w:rsidRPr="00493E90">
        <w:rPr>
          <w:color w:val="000000"/>
          <w:sz w:val="24"/>
          <w:szCs w:val="24"/>
          <w:lang w:val="en-GB"/>
        </w:rPr>
        <w:t xml:space="preserve"> in NYFA workshops</w:t>
      </w:r>
      <w:r w:rsidR="00C41B59" w:rsidRPr="00493E90">
        <w:rPr>
          <w:color w:val="000000"/>
          <w:sz w:val="24"/>
          <w:szCs w:val="24"/>
          <w:lang w:val="en-GB"/>
        </w:rPr>
        <w:t xml:space="preserve"> to our LA campus during summer to credit back to their programs with a 15% </w:t>
      </w:r>
      <w:r w:rsidR="00ED79D4" w:rsidRPr="00493E90">
        <w:rPr>
          <w:color w:val="000000"/>
          <w:sz w:val="24"/>
          <w:szCs w:val="24"/>
          <w:lang w:val="en-GB"/>
        </w:rPr>
        <w:t>discount.</w:t>
      </w:r>
    </w:p>
    <w:p w14:paraId="7D722250" w14:textId="77777777" w:rsidR="00CF0B3B" w:rsidRPr="00493E90" w:rsidRDefault="00CF0B3B" w:rsidP="005A0A22">
      <w:pPr>
        <w:jc w:val="both"/>
        <w:rPr>
          <w:b/>
          <w:color w:val="000000"/>
          <w:sz w:val="24"/>
          <w:szCs w:val="24"/>
          <w:lang w:val="en-GB"/>
        </w:rPr>
      </w:pPr>
    </w:p>
    <w:p w14:paraId="7EA7EE4D" w14:textId="3F8571F9" w:rsidR="001C20DC" w:rsidRPr="00493E90" w:rsidRDefault="00CF0B3B" w:rsidP="00CF0B3B">
      <w:pPr>
        <w:numPr>
          <w:ilvl w:val="0"/>
          <w:numId w:val="1"/>
        </w:numPr>
        <w:jc w:val="both"/>
        <w:rPr>
          <w:b/>
          <w:color w:val="000000" w:themeColor="text1"/>
          <w:sz w:val="24"/>
          <w:szCs w:val="24"/>
        </w:rPr>
      </w:pPr>
      <w:r w:rsidRPr="00493E90">
        <w:rPr>
          <w:b/>
          <w:color w:val="000000" w:themeColor="text1"/>
          <w:sz w:val="24"/>
          <w:szCs w:val="24"/>
        </w:rPr>
        <w:t xml:space="preserve">Double Degree Programs </w:t>
      </w:r>
    </w:p>
    <w:p w14:paraId="079E08F1" w14:textId="77777777" w:rsidR="0015449B" w:rsidRPr="00493E90" w:rsidRDefault="0015449B" w:rsidP="0015449B">
      <w:pPr>
        <w:ind w:left="360"/>
        <w:jc w:val="both"/>
        <w:rPr>
          <w:b/>
          <w:color w:val="000000" w:themeColor="text1"/>
          <w:sz w:val="24"/>
          <w:szCs w:val="24"/>
        </w:rPr>
      </w:pPr>
    </w:p>
    <w:p w14:paraId="0B6DFEE8" w14:textId="14B8BA10" w:rsidR="00105E61" w:rsidRPr="00493E90" w:rsidRDefault="0015449B" w:rsidP="0015449B">
      <w:pPr>
        <w:numPr>
          <w:ilvl w:val="1"/>
          <w:numId w:val="1"/>
        </w:numPr>
        <w:ind w:left="823" w:hanging="539"/>
        <w:jc w:val="both"/>
        <w:rPr>
          <w:sz w:val="24"/>
          <w:szCs w:val="24"/>
        </w:rPr>
      </w:pPr>
      <w:r w:rsidRPr="00493E90">
        <w:rPr>
          <w:sz w:val="24"/>
          <w:szCs w:val="24"/>
        </w:rPr>
        <w:t xml:space="preserve">NYFA and </w:t>
      </w:r>
      <w:r w:rsidR="00190FAC" w:rsidRPr="00493E90">
        <w:rPr>
          <w:sz w:val="24"/>
          <w:szCs w:val="24"/>
        </w:rPr>
        <w:t>UA</w:t>
      </w:r>
      <w:r w:rsidRPr="00493E90">
        <w:rPr>
          <w:sz w:val="24"/>
          <w:szCs w:val="24"/>
        </w:rPr>
        <w:t xml:space="preserve"> agree to s</w:t>
      </w:r>
      <w:r w:rsidR="00C41B59" w:rsidRPr="00493E90">
        <w:rPr>
          <w:sz w:val="24"/>
          <w:szCs w:val="24"/>
        </w:rPr>
        <w:t xml:space="preserve">tart reviewing </w:t>
      </w:r>
      <w:r w:rsidRPr="00493E90">
        <w:rPr>
          <w:sz w:val="24"/>
          <w:szCs w:val="24"/>
        </w:rPr>
        <w:t xml:space="preserve">both institutions’ </w:t>
      </w:r>
      <w:r w:rsidR="00C41B59" w:rsidRPr="00493E90">
        <w:rPr>
          <w:sz w:val="24"/>
          <w:szCs w:val="24"/>
        </w:rPr>
        <w:t xml:space="preserve">programs </w:t>
      </w:r>
      <w:r w:rsidRPr="00493E90">
        <w:rPr>
          <w:sz w:val="24"/>
          <w:szCs w:val="24"/>
        </w:rPr>
        <w:t>with the potential to</w:t>
      </w:r>
      <w:r w:rsidR="00C41B59" w:rsidRPr="00493E90">
        <w:rPr>
          <w:sz w:val="24"/>
          <w:szCs w:val="24"/>
        </w:rPr>
        <w:t xml:space="preserve"> create double degree programs.</w:t>
      </w:r>
    </w:p>
    <w:p w14:paraId="13A0CDAE" w14:textId="77777777" w:rsidR="00E35242" w:rsidRPr="00493E90" w:rsidRDefault="00E35242" w:rsidP="00E35242">
      <w:pPr>
        <w:ind w:left="823"/>
        <w:jc w:val="both"/>
        <w:rPr>
          <w:sz w:val="24"/>
          <w:szCs w:val="24"/>
        </w:rPr>
      </w:pPr>
    </w:p>
    <w:p w14:paraId="478D0450" w14:textId="49F72294" w:rsidR="001F5325" w:rsidRPr="00493E90" w:rsidRDefault="001F5325" w:rsidP="001F5325">
      <w:pPr>
        <w:numPr>
          <w:ilvl w:val="0"/>
          <w:numId w:val="1"/>
        </w:numPr>
        <w:jc w:val="both"/>
        <w:rPr>
          <w:b/>
          <w:color w:val="000000" w:themeColor="text1"/>
          <w:sz w:val="24"/>
          <w:szCs w:val="24"/>
        </w:rPr>
      </w:pPr>
      <w:r w:rsidRPr="00493E90">
        <w:rPr>
          <w:b/>
          <w:color w:val="000000" w:themeColor="text1"/>
          <w:sz w:val="24"/>
          <w:szCs w:val="24"/>
        </w:rPr>
        <w:t>Other Projects</w:t>
      </w:r>
    </w:p>
    <w:p w14:paraId="15D8B25F" w14:textId="77777777" w:rsidR="00C41B59" w:rsidRPr="00493E90" w:rsidRDefault="00C41B59">
      <w:pPr>
        <w:ind w:left="720"/>
        <w:jc w:val="both"/>
        <w:rPr>
          <w:sz w:val="24"/>
          <w:szCs w:val="24"/>
        </w:rPr>
      </w:pPr>
    </w:p>
    <w:p w14:paraId="353FA0CF" w14:textId="77777777" w:rsidR="00105E61" w:rsidRPr="00493E90" w:rsidRDefault="00105E61">
      <w:pPr>
        <w:numPr>
          <w:ilvl w:val="1"/>
          <w:numId w:val="1"/>
        </w:numPr>
        <w:ind w:left="823" w:hanging="539"/>
        <w:jc w:val="both"/>
        <w:rPr>
          <w:sz w:val="24"/>
          <w:szCs w:val="24"/>
        </w:rPr>
      </w:pPr>
      <w:r w:rsidRPr="00493E90">
        <w:rPr>
          <w:sz w:val="24"/>
          <w:szCs w:val="24"/>
        </w:rPr>
        <w:t>Addenda to this document identify specific projects, which will be undertaken within this overall Agreement, and the details of their management.  Addenda may be developed at any time, but require the signatures of both Chief Executive Officers in order to be implemented as part of this Agreement.</w:t>
      </w:r>
    </w:p>
    <w:p w14:paraId="6508E4D0" w14:textId="77777777" w:rsidR="00C65DDC" w:rsidRPr="00493E90" w:rsidRDefault="00C65DDC" w:rsidP="00C65DDC">
      <w:pPr>
        <w:ind w:left="284"/>
        <w:jc w:val="both"/>
        <w:rPr>
          <w:sz w:val="24"/>
          <w:szCs w:val="24"/>
        </w:rPr>
      </w:pPr>
    </w:p>
    <w:p w14:paraId="213EE192" w14:textId="77777777" w:rsidR="00105E61" w:rsidRPr="00493E90" w:rsidRDefault="00105E61">
      <w:pPr>
        <w:numPr>
          <w:ilvl w:val="1"/>
          <w:numId w:val="1"/>
        </w:numPr>
        <w:ind w:left="823" w:hanging="539"/>
        <w:jc w:val="both"/>
        <w:rPr>
          <w:sz w:val="24"/>
          <w:szCs w:val="24"/>
        </w:rPr>
      </w:pPr>
      <w:r w:rsidRPr="00493E90">
        <w:rPr>
          <w:sz w:val="24"/>
          <w:szCs w:val="24"/>
        </w:rPr>
        <w:t>Whilst the purpose of this Agreement is to outline an academic and management framework between the two parties, designed to promote internationalisation in both institutions, the parties do not intend to be legally bound to each other, and this Agreement does not impose legal obligations on either party.</w:t>
      </w:r>
    </w:p>
    <w:p w14:paraId="046067FF" w14:textId="77777777" w:rsidR="00105E61" w:rsidRPr="00493E90" w:rsidRDefault="00105E61">
      <w:pPr>
        <w:jc w:val="both"/>
        <w:rPr>
          <w:sz w:val="24"/>
          <w:szCs w:val="24"/>
        </w:rPr>
      </w:pPr>
    </w:p>
    <w:p w14:paraId="01825FD5" w14:textId="2DB1D5A2" w:rsidR="00105E61" w:rsidRPr="00493E90" w:rsidRDefault="00105E61">
      <w:pPr>
        <w:numPr>
          <w:ilvl w:val="0"/>
          <w:numId w:val="1"/>
        </w:numPr>
        <w:jc w:val="both"/>
        <w:rPr>
          <w:b/>
          <w:sz w:val="24"/>
          <w:szCs w:val="24"/>
        </w:rPr>
      </w:pPr>
      <w:r w:rsidRPr="00493E90">
        <w:rPr>
          <w:b/>
          <w:sz w:val="24"/>
          <w:szCs w:val="24"/>
        </w:rPr>
        <w:t>Joint Managers, Administrati</w:t>
      </w:r>
      <w:r w:rsidR="00800B71" w:rsidRPr="00493E90">
        <w:rPr>
          <w:b/>
          <w:sz w:val="24"/>
          <w:szCs w:val="24"/>
        </w:rPr>
        <w:t>ve Officers and Working Parties</w:t>
      </w:r>
    </w:p>
    <w:p w14:paraId="01A318B8" w14:textId="77777777" w:rsidR="00105E61" w:rsidRPr="00493E90" w:rsidRDefault="00105E61">
      <w:pPr>
        <w:jc w:val="both"/>
        <w:rPr>
          <w:sz w:val="24"/>
          <w:szCs w:val="24"/>
        </w:rPr>
      </w:pPr>
    </w:p>
    <w:p w14:paraId="351BD2EF" w14:textId="5EFD4383" w:rsidR="001F5325" w:rsidRPr="00493E90" w:rsidRDefault="00105E61" w:rsidP="001F5325">
      <w:pPr>
        <w:numPr>
          <w:ilvl w:val="1"/>
          <w:numId w:val="1"/>
        </w:numPr>
        <w:ind w:left="823" w:hanging="539"/>
        <w:jc w:val="both"/>
        <w:rPr>
          <w:sz w:val="24"/>
          <w:szCs w:val="24"/>
        </w:rPr>
      </w:pPr>
      <w:r w:rsidRPr="00493E90">
        <w:rPr>
          <w:sz w:val="24"/>
          <w:szCs w:val="24"/>
        </w:rPr>
        <w:t xml:space="preserve">The </w:t>
      </w:r>
      <w:r w:rsidR="00F90E47" w:rsidRPr="00493E90">
        <w:rPr>
          <w:sz w:val="24"/>
          <w:szCs w:val="24"/>
        </w:rPr>
        <w:t>President of NYFA</w:t>
      </w:r>
      <w:r w:rsidRPr="00493E90">
        <w:rPr>
          <w:sz w:val="24"/>
          <w:szCs w:val="24"/>
        </w:rPr>
        <w:t xml:space="preserve"> and the</w:t>
      </w:r>
      <w:r w:rsidR="000E4731" w:rsidRPr="00493E90">
        <w:rPr>
          <w:sz w:val="24"/>
          <w:szCs w:val="24"/>
        </w:rPr>
        <w:t xml:space="preserve"> Academic</w:t>
      </w:r>
      <w:r w:rsidRPr="00493E90">
        <w:rPr>
          <w:sz w:val="24"/>
          <w:szCs w:val="24"/>
        </w:rPr>
        <w:t xml:space="preserve"> </w:t>
      </w:r>
      <w:r w:rsidR="000E4731" w:rsidRPr="00493E90">
        <w:rPr>
          <w:sz w:val="24"/>
          <w:szCs w:val="24"/>
        </w:rPr>
        <w:t>Vice Chancellor</w:t>
      </w:r>
      <w:r w:rsidRPr="00493E90">
        <w:rPr>
          <w:sz w:val="24"/>
          <w:szCs w:val="24"/>
        </w:rPr>
        <w:t xml:space="preserve"> of UA will each appoint one person to act as the J</w:t>
      </w:r>
      <w:r w:rsidR="001F5325" w:rsidRPr="00493E90">
        <w:rPr>
          <w:sz w:val="24"/>
          <w:szCs w:val="24"/>
        </w:rPr>
        <w:t>oint Managers of this Agreement:</w:t>
      </w:r>
    </w:p>
    <w:p w14:paraId="1561AB81" w14:textId="1A8ABE51" w:rsidR="001F5325" w:rsidRPr="00493E90" w:rsidRDefault="001F5325" w:rsidP="00444D2C">
      <w:pPr>
        <w:ind w:left="823"/>
        <w:jc w:val="both"/>
        <w:rPr>
          <w:sz w:val="24"/>
          <w:szCs w:val="24"/>
        </w:rPr>
      </w:pPr>
      <w:r w:rsidRPr="00493E90">
        <w:rPr>
          <w:sz w:val="24"/>
          <w:szCs w:val="24"/>
        </w:rPr>
        <w:lastRenderedPageBreak/>
        <w:t xml:space="preserve">NYFA’s Management of the MoU will be Jim Miller, NYFA Vice-President of Strategic Initiatives </w:t>
      </w:r>
      <w:r w:rsidR="00190FAC" w:rsidRPr="00493E90">
        <w:rPr>
          <w:sz w:val="24"/>
          <w:szCs w:val="24"/>
        </w:rPr>
        <w:t>&amp; Cesar Mercado</w:t>
      </w:r>
      <w:r w:rsidR="00444D2C" w:rsidRPr="00493E90">
        <w:rPr>
          <w:sz w:val="24"/>
          <w:szCs w:val="24"/>
        </w:rPr>
        <w:t>, Director of Institutional Relationships &amp; Business Development for México and Central America.</w:t>
      </w:r>
    </w:p>
    <w:p w14:paraId="01268923" w14:textId="3D9D945F" w:rsidR="00DF1220" w:rsidRPr="00493E90" w:rsidRDefault="00190FAC" w:rsidP="00DF1220">
      <w:pPr>
        <w:ind w:left="823"/>
        <w:jc w:val="both"/>
        <w:rPr>
          <w:sz w:val="24"/>
          <w:szCs w:val="24"/>
        </w:rPr>
      </w:pPr>
      <w:r w:rsidRPr="00493E90">
        <w:rPr>
          <w:sz w:val="24"/>
          <w:szCs w:val="24"/>
        </w:rPr>
        <w:t>UA’s</w:t>
      </w:r>
      <w:r w:rsidR="001F5325" w:rsidRPr="00493E90">
        <w:rPr>
          <w:sz w:val="24"/>
          <w:szCs w:val="24"/>
        </w:rPr>
        <w:t xml:space="preserve"> Management of the MoU will be </w:t>
      </w:r>
      <w:r w:rsidR="00DF1220" w:rsidRPr="00493E90">
        <w:rPr>
          <w:sz w:val="24"/>
          <w:szCs w:val="24"/>
        </w:rPr>
        <w:t xml:space="preserve">Rafael Paz Varas, International Promotion Coordinator of Universidad </w:t>
      </w:r>
      <w:proofErr w:type="spellStart"/>
      <w:r w:rsidR="00DF1220" w:rsidRPr="00493E90">
        <w:rPr>
          <w:sz w:val="24"/>
          <w:szCs w:val="24"/>
        </w:rPr>
        <w:t>Anáhuac</w:t>
      </w:r>
      <w:proofErr w:type="spellEnd"/>
      <w:r w:rsidR="00DF1220" w:rsidRPr="00493E90">
        <w:rPr>
          <w:sz w:val="24"/>
          <w:szCs w:val="24"/>
        </w:rPr>
        <w:t>.</w:t>
      </w:r>
    </w:p>
    <w:p w14:paraId="1E0F6C4F" w14:textId="77777777" w:rsidR="00DF1220" w:rsidRPr="00493E90" w:rsidRDefault="00DF1220" w:rsidP="00DF1220">
      <w:pPr>
        <w:ind w:left="823"/>
        <w:jc w:val="both"/>
        <w:rPr>
          <w:sz w:val="24"/>
          <w:szCs w:val="24"/>
        </w:rPr>
      </w:pPr>
    </w:p>
    <w:p w14:paraId="50BAC354" w14:textId="77777777" w:rsidR="00DF1220" w:rsidRPr="00493E90" w:rsidRDefault="00DF1220" w:rsidP="00DF1220">
      <w:pPr>
        <w:ind w:left="823"/>
        <w:jc w:val="both"/>
        <w:rPr>
          <w:sz w:val="24"/>
          <w:szCs w:val="24"/>
        </w:rPr>
      </w:pPr>
    </w:p>
    <w:p w14:paraId="3D22E254" w14:textId="5ACF541E" w:rsidR="00105E61" w:rsidRPr="00493E90" w:rsidRDefault="00105E61" w:rsidP="004B552C">
      <w:pPr>
        <w:numPr>
          <w:ilvl w:val="1"/>
          <w:numId w:val="1"/>
        </w:numPr>
        <w:ind w:left="823" w:hanging="539"/>
        <w:jc w:val="both"/>
        <w:rPr>
          <w:sz w:val="24"/>
          <w:szCs w:val="24"/>
        </w:rPr>
      </w:pPr>
      <w:bookmarkStart w:id="0" w:name="_GoBack"/>
      <w:bookmarkEnd w:id="0"/>
      <w:r w:rsidRPr="00493E90">
        <w:rPr>
          <w:sz w:val="24"/>
          <w:szCs w:val="24"/>
        </w:rPr>
        <w:t>The Joint Managers may appoint Administrative Officers or Working Parties to manage the details of particular activities or programs, as specified in the addenda.</w:t>
      </w:r>
    </w:p>
    <w:p w14:paraId="5EDAF191" w14:textId="77777777" w:rsidR="004B552C" w:rsidRPr="00493E90" w:rsidRDefault="004B552C" w:rsidP="004B552C">
      <w:pPr>
        <w:jc w:val="both"/>
        <w:rPr>
          <w:sz w:val="24"/>
          <w:szCs w:val="24"/>
        </w:rPr>
      </w:pPr>
    </w:p>
    <w:p w14:paraId="2D068DFC" w14:textId="704DCEDB" w:rsidR="00CF0B3B" w:rsidRPr="00493E90" w:rsidRDefault="00CF0B3B">
      <w:pPr>
        <w:numPr>
          <w:ilvl w:val="0"/>
          <w:numId w:val="1"/>
        </w:numPr>
        <w:jc w:val="both"/>
        <w:rPr>
          <w:b/>
          <w:sz w:val="24"/>
          <w:szCs w:val="24"/>
        </w:rPr>
      </w:pPr>
      <w:r w:rsidRPr="00493E90">
        <w:rPr>
          <w:b/>
          <w:sz w:val="24"/>
          <w:szCs w:val="24"/>
        </w:rPr>
        <w:t xml:space="preserve">Terms of the Agreement </w:t>
      </w:r>
    </w:p>
    <w:p w14:paraId="16AE84DA" w14:textId="77777777" w:rsidR="00CF0B3B" w:rsidRPr="00493E90" w:rsidRDefault="00CF0B3B" w:rsidP="00CF0B3B">
      <w:pPr>
        <w:jc w:val="both"/>
        <w:rPr>
          <w:color w:val="000000" w:themeColor="text1"/>
          <w:lang w:val="en-GB"/>
        </w:rPr>
      </w:pPr>
    </w:p>
    <w:p w14:paraId="5CEC5311" w14:textId="77777777" w:rsidR="00CF0B3B" w:rsidRPr="00493E90" w:rsidRDefault="00CF0B3B" w:rsidP="00CF0B3B">
      <w:pPr>
        <w:numPr>
          <w:ilvl w:val="1"/>
          <w:numId w:val="1"/>
        </w:numPr>
        <w:ind w:left="823" w:hanging="539"/>
        <w:jc w:val="both"/>
        <w:rPr>
          <w:sz w:val="24"/>
          <w:szCs w:val="24"/>
        </w:rPr>
      </w:pPr>
      <w:r w:rsidRPr="00493E90">
        <w:rPr>
          <w:sz w:val="24"/>
          <w:szCs w:val="24"/>
        </w:rPr>
        <w:t>This Agreement is not intended to create binding or legal obligations on either Party. This Agreement is not intended to be, nor shall it be construed as a joint venture, partnership or other formal business organization and neither Party shall have the right or obligation to share any of the profits or bear any losses, risks or liabilities of the other Party respectively by virtue of this Agreement alone.</w:t>
      </w:r>
    </w:p>
    <w:p w14:paraId="14BA62D6" w14:textId="77777777" w:rsidR="00CF0B3B" w:rsidRPr="00493E90" w:rsidRDefault="00CF0B3B" w:rsidP="00CF0B3B">
      <w:pPr>
        <w:ind w:left="823"/>
        <w:jc w:val="both"/>
        <w:rPr>
          <w:sz w:val="24"/>
          <w:szCs w:val="24"/>
        </w:rPr>
      </w:pPr>
    </w:p>
    <w:p w14:paraId="221FC925" w14:textId="50959EC5" w:rsidR="00CF0B3B" w:rsidRPr="00493E90" w:rsidRDefault="00CF0B3B" w:rsidP="001F5325">
      <w:pPr>
        <w:numPr>
          <w:ilvl w:val="1"/>
          <w:numId w:val="1"/>
        </w:numPr>
        <w:ind w:left="823" w:hanging="539"/>
        <w:jc w:val="both"/>
        <w:rPr>
          <w:sz w:val="24"/>
          <w:szCs w:val="24"/>
        </w:rPr>
      </w:pPr>
      <w:r w:rsidRPr="00493E90">
        <w:rPr>
          <w:sz w:val="24"/>
          <w:szCs w:val="24"/>
        </w:rPr>
        <w:t xml:space="preserve">The English language version of this Agreement is the governing document. The validity, interpretation and performance of this MOU shall be governed and construed in accordance with the laws of the State of New York without regard to such state’s choice of law provisions that would result in the application of the laws of a different jurisdiction.   </w:t>
      </w:r>
    </w:p>
    <w:p w14:paraId="63ED6B89" w14:textId="77777777" w:rsidR="00CF0B3B" w:rsidRPr="00493E90" w:rsidRDefault="00CF0B3B" w:rsidP="001F5325">
      <w:pPr>
        <w:jc w:val="both"/>
        <w:rPr>
          <w:rFonts w:cstheme="majorBidi"/>
          <w:b/>
          <w:color w:val="000000" w:themeColor="text1"/>
          <w:lang w:val="en-GB"/>
        </w:rPr>
      </w:pPr>
    </w:p>
    <w:p w14:paraId="49B33BD7" w14:textId="205D4950" w:rsidR="00F66B47" w:rsidRPr="00493E90" w:rsidRDefault="00CF0B3B" w:rsidP="004B552C">
      <w:pPr>
        <w:numPr>
          <w:ilvl w:val="1"/>
          <w:numId w:val="1"/>
        </w:numPr>
        <w:ind w:left="823" w:hanging="539"/>
        <w:jc w:val="both"/>
        <w:rPr>
          <w:sz w:val="24"/>
          <w:szCs w:val="24"/>
        </w:rPr>
      </w:pPr>
      <w:r w:rsidRPr="00493E90">
        <w:rPr>
          <w:sz w:val="24"/>
          <w:szCs w:val="24"/>
        </w:rPr>
        <w:t xml:space="preserve">All pre-existing NYFA intellectual property that is enhanced during this Agreement belongs to NYFA and NYFA owns all rights (including copyright) therein.  </w:t>
      </w:r>
      <w:r w:rsidR="00190FAC" w:rsidRPr="00493E90">
        <w:rPr>
          <w:sz w:val="24"/>
          <w:szCs w:val="24"/>
        </w:rPr>
        <w:t>UA</w:t>
      </w:r>
      <w:r w:rsidRPr="00493E90">
        <w:rPr>
          <w:sz w:val="24"/>
          <w:szCs w:val="24"/>
        </w:rPr>
        <w:t xml:space="preserve"> retains all ownership rights to its own pre-existing intellectual property and proprietary materials.  </w:t>
      </w:r>
    </w:p>
    <w:p w14:paraId="1AFF56C4" w14:textId="77777777" w:rsidR="00E35242" w:rsidRPr="00493E90" w:rsidRDefault="00E35242" w:rsidP="00E35242">
      <w:pPr>
        <w:jc w:val="both"/>
        <w:rPr>
          <w:sz w:val="24"/>
          <w:szCs w:val="24"/>
        </w:rPr>
      </w:pPr>
    </w:p>
    <w:p w14:paraId="7E518DF3" w14:textId="6F81D449" w:rsidR="00105E61" w:rsidRPr="00493E90" w:rsidRDefault="00800B71">
      <w:pPr>
        <w:numPr>
          <w:ilvl w:val="0"/>
          <w:numId w:val="1"/>
        </w:numPr>
        <w:jc w:val="both"/>
        <w:rPr>
          <w:b/>
          <w:sz w:val="24"/>
          <w:szCs w:val="24"/>
        </w:rPr>
      </w:pPr>
      <w:r w:rsidRPr="00493E90">
        <w:rPr>
          <w:b/>
          <w:sz w:val="24"/>
          <w:szCs w:val="24"/>
        </w:rPr>
        <w:t>Duration of Agreement</w:t>
      </w:r>
    </w:p>
    <w:p w14:paraId="19BF9087" w14:textId="77777777" w:rsidR="00105E61" w:rsidRPr="00493E90" w:rsidRDefault="00105E61">
      <w:pPr>
        <w:jc w:val="both"/>
        <w:rPr>
          <w:sz w:val="24"/>
          <w:szCs w:val="24"/>
        </w:rPr>
      </w:pPr>
    </w:p>
    <w:p w14:paraId="65183839" w14:textId="77777777" w:rsidR="00105E61" w:rsidRPr="00493E90" w:rsidRDefault="00105E61">
      <w:pPr>
        <w:numPr>
          <w:ilvl w:val="1"/>
          <w:numId w:val="1"/>
        </w:numPr>
        <w:ind w:left="823" w:hanging="539"/>
        <w:jc w:val="both"/>
        <w:rPr>
          <w:sz w:val="24"/>
          <w:szCs w:val="24"/>
        </w:rPr>
      </w:pPr>
      <w:r w:rsidRPr="00493E90">
        <w:rPr>
          <w:sz w:val="24"/>
          <w:szCs w:val="24"/>
        </w:rPr>
        <w:t>This Agreement will be effective upon signature by the Chief Executive Officers or their delegates for a period of 5 years, at which time it will be reviewed for possible renewal for further five-year periods.</w:t>
      </w:r>
    </w:p>
    <w:p w14:paraId="6D31D0D9" w14:textId="77777777" w:rsidR="00105E61" w:rsidRPr="00493E90" w:rsidRDefault="00105E61">
      <w:pPr>
        <w:ind w:left="284"/>
        <w:jc w:val="both"/>
        <w:rPr>
          <w:sz w:val="24"/>
          <w:szCs w:val="24"/>
        </w:rPr>
      </w:pPr>
    </w:p>
    <w:p w14:paraId="2B26157C" w14:textId="77777777" w:rsidR="00105E61" w:rsidRPr="00493E90" w:rsidRDefault="00105E61">
      <w:pPr>
        <w:numPr>
          <w:ilvl w:val="1"/>
          <w:numId w:val="1"/>
        </w:numPr>
        <w:ind w:left="823" w:hanging="539"/>
        <w:jc w:val="both"/>
        <w:rPr>
          <w:sz w:val="24"/>
          <w:szCs w:val="24"/>
        </w:rPr>
      </w:pPr>
      <w:r w:rsidRPr="00493E90">
        <w:rPr>
          <w:sz w:val="24"/>
          <w:szCs w:val="24"/>
        </w:rPr>
        <w:t>The Joint Managers may, by mutual agreement at any time, and subject to written ratification by the Chief Executive Officers, modify the activities or arrangements undertaken under this Agreement.</w:t>
      </w:r>
    </w:p>
    <w:p w14:paraId="6F130B3D" w14:textId="77777777" w:rsidR="00105E61" w:rsidRPr="00493E90" w:rsidRDefault="00105E61">
      <w:pPr>
        <w:jc w:val="both"/>
        <w:rPr>
          <w:sz w:val="24"/>
          <w:szCs w:val="24"/>
        </w:rPr>
      </w:pPr>
    </w:p>
    <w:p w14:paraId="48A31128" w14:textId="2DA3B93A" w:rsidR="00105E61" w:rsidRPr="00493E90" w:rsidRDefault="005651D4">
      <w:pPr>
        <w:numPr>
          <w:ilvl w:val="1"/>
          <w:numId w:val="1"/>
        </w:numPr>
        <w:ind w:left="823" w:hanging="539"/>
        <w:jc w:val="both"/>
        <w:rPr>
          <w:sz w:val="24"/>
          <w:szCs w:val="24"/>
        </w:rPr>
      </w:pPr>
      <w:r w:rsidRPr="00493E90">
        <w:rPr>
          <w:sz w:val="24"/>
          <w:szCs w:val="24"/>
        </w:rPr>
        <w:t xml:space="preserve">Either party may </w:t>
      </w:r>
      <w:r w:rsidR="00105E61" w:rsidRPr="00493E90">
        <w:rPr>
          <w:sz w:val="24"/>
          <w:szCs w:val="24"/>
        </w:rPr>
        <w:t xml:space="preserve">terminate </w:t>
      </w:r>
      <w:r w:rsidRPr="00493E90">
        <w:rPr>
          <w:sz w:val="24"/>
          <w:szCs w:val="24"/>
        </w:rPr>
        <w:t xml:space="preserve">this agreement, </w:t>
      </w:r>
      <w:r w:rsidR="00105E61" w:rsidRPr="00493E90">
        <w:rPr>
          <w:sz w:val="24"/>
          <w:szCs w:val="24"/>
        </w:rPr>
        <w:t xml:space="preserve">or request the </w:t>
      </w:r>
      <w:r w:rsidRPr="00493E90">
        <w:rPr>
          <w:sz w:val="24"/>
          <w:szCs w:val="24"/>
        </w:rPr>
        <w:t>renegotiation of its conditions, with advanced written notice</w:t>
      </w:r>
      <w:r w:rsidR="00105E61" w:rsidRPr="00493E90">
        <w:rPr>
          <w:sz w:val="24"/>
          <w:szCs w:val="24"/>
        </w:rPr>
        <w:t xml:space="preserve"> </w:t>
      </w:r>
      <w:proofErr w:type="gramStart"/>
      <w:r w:rsidR="00105E61" w:rsidRPr="00493E90">
        <w:rPr>
          <w:sz w:val="24"/>
          <w:szCs w:val="24"/>
        </w:rPr>
        <w:t>Under</w:t>
      </w:r>
      <w:proofErr w:type="gramEnd"/>
      <w:r w:rsidR="00105E61" w:rsidRPr="00493E90">
        <w:rPr>
          <w:sz w:val="24"/>
          <w:szCs w:val="24"/>
        </w:rPr>
        <w:t xml:space="preserve"> such circumstances, staff or students who have commenced an activity under the Agreement should be allowed to complete the activity, under the conditions applying when notice was given.</w:t>
      </w:r>
    </w:p>
    <w:p w14:paraId="32D5F7E2" w14:textId="77777777" w:rsidR="00105E61" w:rsidRPr="00493E90" w:rsidRDefault="00105E61">
      <w:pPr>
        <w:ind w:left="284"/>
        <w:jc w:val="both"/>
        <w:rPr>
          <w:sz w:val="24"/>
          <w:szCs w:val="24"/>
        </w:rPr>
      </w:pPr>
    </w:p>
    <w:p w14:paraId="18DC8F5C" w14:textId="77777777" w:rsidR="00FA596A" w:rsidRPr="00493E90" w:rsidRDefault="00FA596A" w:rsidP="00FA596A">
      <w:pPr>
        <w:rPr>
          <w:b/>
          <w:sz w:val="24"/>
          <w:szCs w:val="24"/>
        </w:rPr>
      </w:pPr>
    </w:p>
    <w:tbl>
      <w:tblPr>
        <w:tblW w:w="8529" w:type="dxa"/>
        <w:tblLayout w:type="fixed"/>
        <w:tblLook w:val="0000" w:firstRow="0" w:lastRow="0" w:firstColumn="0" w:lastColumn="0" w:noHBand="0" w:noVBand="0"/>
      </w:tblPr>
      <w:tblGrid>
        <w:gridCol w:w="3783"/>
        <w:gridCol w:w="720"/>
        <w:gridCol w:w="4026"/>
      </w:tblGrid>
      <w:tr w:rsidR="00FA596A" w:rsidRPr="00493E90" w14:paraId="132B6847" w14:textId="77777777" w:rsidTr="00B966BE">
        <w:tc>
          <w:tcPr>
            <w:tcW w:w="3783" w:type="dxa"/>
          </w:tcPr>
          <w:p w14:paraId="60748673" w14:textId="77777777" w:rsidR="00FA596A" w:rsidRPr="00493E90" w:rsidRDefault="00FA596A" w:rsidP="00B966BE">
            <w:pPr>
              <w:rPr>
                <w:b/>
                <w:sz w:val="24"/>
                <w:szCs w:val="24"/>
              </w:rPr>
            </w:pPr>
            <w:r w:rsidRPr="00493E90">
              <w:rPr>
                <w:b/>
                <w:sz w:val="24"/>
                <w:szCs w:val="24"/>
              </w:rPr>
              <w:t xml:space="preserve">New York Film Academy, Ltd. </w:t>
            </w:r>
          </w:p>
        </w:tc>
        <w:tc>
          <w:tcPr>
            <w:tcW w:w="720" w:type="dxa"/>
          </w:tcPr>
          <w:p w14:paraId="7156D54C" w14:textId="77777777" w:rsidR="00FA596A" w:rsidRPr="00493E90" w:rsidRDefault="00FA596A" w:rsidP="00B966BE">
            <w:pPr>
              <w:rPr>
                <w:b/>
                <w:sz w:val="24"/>
                <w:szCs w:val="24"/>
              </w:rPr>
            </w:pPr>
          </w:p>
        </w:tc>
        <w:tc>
          <w:tcPr>
            <w:tcW w:w="4026" w:type="dxa"/>
          </w:tcPr>
          <w:p w14:paraId="2B41B78D" w14:textId="77777777" w:rsidR="00FA596A" w:rsidRPr="00493E90" w:rsidRDefault="00FA596A" w:rsidP="00B966BE">
            <w:pPr>
              <w:rPr>
                <w:b/>
                <w:sz w:val="24"/>
                <w:szCs w:val="24"/>
              </w:rPr>
            </w:pPr>
            <w:r w:rsidRPr="00493E90">
              <w:rPr>
                <w:b/>
                <w:sz w:val="24"/>
                <w:szCs w:val="24"/>
              </w:rPr>
              <w:t xml:space="preserve">Universidad Anahuac, México </w:t>
            </w:r>
          </w:p>
        </w:tc>
      </w:tr>
      <w:tr w:rsidR="00FA596A" w:rsidRPr="00493E90" w14:paraId="6F2FB11D" w14:textId="77777777" w:rsidTr="00B966BE">
        <w:tc>
          <w:tcPr>
            <w:tcW w:w="3783" w:type="dxa"/>
            <w:tcBorders>
              <w:bottom w:val="single" w:sz="4" w:space="0" w:color="auto"/>
            </w:tcBorders>
          </w:tcPr>
          <w:p w14:paraId="034C2D49" w14:textId="77777777" w:rsidR="00FA596A" w:rsidRPr="00493E90" w:rsidRDefault="00FA596A" w:rsidP="00B966BE">
            <w:pPr>
              <w:rPr>
                <w:b/>
                <w:sz w:val="24"/>
                <w:szCs w:val="24"/>
              </w:rPr>
            </w:pPr>
          </w:p>
          <w:p w14:paraId="1C71F38F" w14:textId="77777777" w:rsidR="00FA596A" w:rsidRPr="00493E90" w:rsidRDefault="00FA596A" w:rsidP="00B966BE">
            <w:pPr>
              <w:rPr>
                <w:b/>
                <w:sz w:val="24"/>
                <w:szCs w:val="24"/>
              </w:rPr>
            </w:pPr>
          </w:p>
          <w:p w14:paraId="5A99649B" w14:textId="77777777" w:rsidR="00FA596A" w:rsidRPr="00493E90" w:rsidRDefault="00FA596A" w:rsidP="00B966BE">
            <w:pPr>
              <w:rPr>
                <w:b/>
                <w:sz w:val="24"/>
                <w:szCs w:val="24"/>
              </w:rPr>
            </w:pPr>
          </w:p>
          <w:p w14:paraId="49B56CDE" w14:textId="77777777" w:rsidR="00FA596A" w:rsidRPr="00493E90" w:rsidRDefault="00FA596A" w:rsidP="00B966BE">
            <w:pPr>
              <w:rPr>
                <w:b/>
                <w:sz w:val="24"/>
                <w:szCs w:val="24"/>
              </w:rPr>
            </w:pPr>
          </w:p>
        </w:tc>
        <w:tc>
          <w:tcPr>
            <w:tcW w:w="720" w:type="dxa"/>
          </w:tcPr>
          <w:p w14:paraId="501E6354" w14:textId="77777777" w:rsidR="00FA596A" w:rsidRPr="00493E90" w:rsidRDefault="00FA596A" w:rsidP="00B966BE">
            <w:pPr>
              <w:rPr>
                <w:b/>
                <w:sz w:val="24"/>
                <w:szCs w:val="24"/>
              </w:rPr>
            </w:pPr>
          </w:p>
        </w:tc>
        <w:tc>
          <w:tcPr>
            <w:tcW w:w="4026" w:type="dxa"/>
            <w:tcBorders>
              <w:bottom w:val="single" w:sz="4" w:space="0" w:color="auto"/>
            </w:tcBorders>
          </w:tcPr>
          <w:p w14:paraId="38D56FD3" w14:textId="77777777" w:rsidR="00FA596A" w:rsidRPr="00493E90" w:rsidRDefault="00FA596A" w:rsidP="00B966BE">
            <w:pPr>
              <w:rPr>
                <w:b/>
                <w:sz w:val="24"/>
                <w:szCs w:val="24"/>
              </w:rPr>
            </w:pPr>
          </w:p>
        </w:tc>
      </w:tr>
      <w:tr w:rsidR="00FA596A" w:rsidRPr="00493E90" w14:paraId="26240762" w14:textId="77777777" w:rsidTr="00B966BE">
        <w:tc>
          <w:tcPr>
            <w:tcW w:w="3783" w:type="dxa"/>
            <w:tcBorders>
              <w:top w:val="single" w:sz="4" w:space="0" w:color="auto"/>
            </w:tcBorders>
          </w:tcPr>
          <w:p w14:paraId="13AA9FF9" w14:textId="77777777" w:rsidR="00FA596A" w:rsidRPr="00493E90" w:rsidRDefault="00FA596A" w:rsidP="00B966BE">
            <w:pPr>
              <w:rPr>
                <w:sz w:val="24"/>
                <w:szCs w:val="24"/>
              </w:rPr>
            </w:pPr>
            <w:r w:rsidRPr="00493E90">
              <w:rPr>
                <w:sz w:val="24"/>
                <w:szCs w:val="24"/>
              </w:rPr>
              <w:t xml:space="preserve">Mr. Michael Young  </w:t>
            </w:r>
          </w:p>
          <w:p w14:paraId="13C7BF71" w14:textId="77777777" w:rsidR="00FA596A" w:rsidRPr="00493E90" w:rsidRDefault="00FA596A" w:rsidP="00B966BE">
            <w:pPr>
              <w:rPr>
                <w:sz w:val="24"/>
                <w:szCs w:val="24"/>
              </w:rPr>
            </w:pPr>
            <w:r w:rsidRPr="00493E90">
              <w:rPr>
                <w:sz w:val="24"/>
                <w:szCs w:val="24"/>
              </w:rPr>
              <w:t>President</w:t>
            </w:r>
          </w:p>
          <w:p w14:paraId="71081D6D" w14:textId="77777777" w:rsidR="00FA596A" w:rsidRPr="00493E90" w:rsidRDefault="00FA596A" w:rsidP="00B966BE">
            <w:pPr>
              <w:rPr>
                <w:sz w:val="24"/>
                <w:szCs w:val="24"/>
              </w:rPr>
            </w:pPr>
          </w:p>
          <w:p w14:paraId="5F5DD475" w14:textId="77777777" w:rsidR="00FA596A" w:rsidRPr="00493E90" w:rsidRDefault="00FA596A" w:rsidP="00B966BE">
            <w:pPr>
              <w:rPr>
                <w:sz w:val="24"/>
                <w:szCs w:val="24"/>
              </w:rPr>
            </w:pPr>
          </w:p>
          <w:p w14:paraId="2DAC8211" w14:textId="77777777" w:rsidR="00FA596A" w:rsidRPr="00493E90" w:rsidRDefault="00FA596A" w:rsidP="00B966BE">
            <w:pPr>
              <w:rPr>
                <w:b/>
                <w:sz w:val="24"/>
                <w:szCs w:val="24"/>
              </w:rPr>
            </w:pPr>
            <w:r w:rsidRPr="00493E90">
              <w:rPr>
                <w:sz w:val="24"/>
                <w:szCs w:val="24"/>
              </w:rPr>
              <w:t>Date: ____/____/____</w:t>
            </w:r>
          </w:p>
        </w:tc>
        <w:tc>
          <w:tcPr>
            <w:tcW w:w="720" w:type="dxa"/>
          </w:tcPr>
          <w:p w14:paraId="4E069FCA" w14:textId="77777777" w:rsidR="00FA596A" w:rsidRPr="00493E90" w:rsidRDefault="00FA596A" w:rsidP="00B966BE">
            <w:pPr>
              <w:rPr>
                <w:sz w:val="24"/>
                <w:szCs w:val="24"/>
              </w:rPr>
            </w:pPr>
          </w:p>
        </w:tc>
        <w:tc>
          <w:tcPr>
            <w:tcW w:w="4026" w:type="dxa"/>
            <w:tcBorders>
              <w:top w:val="single" w:sz="4" w:space="0" w:color="auto"/>
            </w:tcBorders>
          </w:tcPr>
          <w:p w14:paraId="6F2CEB83" w14:textId="77777777" w:rsidR="00FA596A" w:rsidRPr="00493E90" w:rsidRDefault="00FA596A" w:rsidP="00B966BE">
            <w:pPr>
              <w:rPr>
                <w:sz w:val="24"/>
                <w:szCs w:val="24"/>
              </w:rPr>
            </w:pPr>
            <w:r w:rsidRPr="00493E90">
              <w:rPr>
                <w:sz w:val="24"/>
                <w:szCs w:val="24"/>
              </w:rPr>
              <w:t xml:space="preserve">Dra. Sonia </w:t>
            </w:r>
            <w:proofErr w:type="spellStart"/>
            <w:r w:rsidRPr="00493E90">
              <w:rPr>
                <w:sz w:val="24"/>
                <w:szCs w:val="24"/>
              </w:rPr>
              <w:t>Barnetche</w:t>
            </w:r>
            <w:proofErr w:type="spellEnd"/>
            <w:r w:rsidRPr="00493E90">
              <w:rPr>
                <w:sz w:val="24"/>
                <w:szCs w:val="24"/>
              </w:rPr>
              <w:t xml:space="preserve"> </w:t>
            </w:r>
            <w:proofErr w:type="spellStart"/>
            <w:r w:rsidRPr="00493E90">
              <w:rPr>
                <w:sz w:val="24"/>
                <w:szCs w:val="24"/>
              </w:rPr>
              <w:t>Frías</w:t>
            </w:r>
            <w:proofErr w:type="spellEnd"/>
          </w:p>
          <w:p w14:paraId="2953E658" w14:textId="77777777" w:rsidR="00FA596A" w:rsidRPr="00493E90" w:rsidRDefault="00FA596A" w:rsidP="00B966BE">
            <w:pPr>
              <w:rPr>
                <w:sz w:val="24"/>
                <w:szCs w:val="24"/>
              </w:rPr>
            </w:pPr>
            <w:r w:rsidRPr="00493E90">
              <w:rPr>
                <w:sz w:val="24"/>
                <w:szCs w:val="24"/>
              </w:rPr>
              <w:t>Academic Vice Chancellor</w:t>
            </w:r>
          </w:p>
          <w:p w14:paraId="12B88B39" w14:textId="77777777" w:rsidR="00FA596A" w:rsidRPr="00493E90" w:rsidRDefault="00FA596A" w:rsidP="00B966BE">
            <w:pPr>
              <w:rPr>
                <w:sz w:val="24"/>
                <w:szCs w:val="24"/>
              </w:rPr>
            </w:pPr>
          </w:p>
          <w:p w14:paraId="4CC1C799" w14:textId="77777777" w:rsidR="00FA596A" w:rsidRPr="00493E90" w:rsidRDefault="00FA596A" w:rsidP="00B966BE">
            <w:pPr>
              <w:rPr>
                <w:sz w:val="24"/>
                <w:szCs w:val="24"/>
              </w:rPr>
            </w:pPr>
          </w:p>
          <w:p w14:paraId="411313C5" w14:textId="77777777" w:rsidR="00FA596A" w:rsidRPr="00493E90" w:rsidRDefault="00FA596A" w:rsidP="00B966BE">
            <w:pPr>
              <w:rPr>
                <w:sz w:val="24"/>
                <w:szCs w:val="24"/>
              </w:rPr>
            </w:pPr>
          </w:p>
          <w:p w14:paraId="5C26F07B" w14:textId="77777777" w:rsidR="00FA596A" w:rsidRPr="00493E90" w:rsidRDefault="00FA596A" w:rsidP="00B966BE">
            <w:pPr>
              <w:rPr>
                <w:b/>
                <w:sz w:val="24"/>
                <w:szCs w:val="24"/>
              </w:rPr>
            </w:pPr>
          </w:p>
          <w:p w14:paraId="5CE48F00" w14:textId="77777777" w:rsidR="00EE554E" w:rsidRPr="00493E90" w:rsidRDefault="00EE554E" w:rsidP="00B966BE">
            <w:pPr>
              <w:rPr>
                <w:b/>
                <w:sz w:val="24"/>
                <w:szCs w:val="24"/>
              </w:rPr>
            </w:pPr>
          </w:p>
          <w:p w14:paraId="474ED78E" w14:textId="77777777" w:rsidR="00EE554E" w:rsidRPr="00493E90" w:rsidRDefault="00EE554E" w:rsidP="00B966BE">
            <w:pPr>
              <w:rPr>
                <w:b/>
                <w:sz w:val="24"/>
                <w:szCs w:val="24"/>
              </w:rPr>
            </w:pPr>
          </w:p>
          <w:p w14:paraId="081EF184" w14:textId="13A92CC3" w:rsidR="00EE554E" w:rsidRPr="00493E90" w:rsidRDefault="00EE554E" w:rsidP="00B966BE">
            <w:pPr>
              <w:rPr>
                <w:b/>
                <w:sz w:val="24"/>
                <w:szCs w:val="24"/>
              </w:rPr>
            </w:pPr>
          </w:p>
        </w:tc>
      </w:tr>
    </w:tbl>
    <w:p w14:paraId="20AEA5DD" w14:textId="77777777" w:rsidR="00FA596A" w:rsidRPr="00493E90" w:rsidRDefault="00FA596A">
      <w:pPr>
        <w:rPr>
          <w:b/>
          <w:sz w:val="24"/>
          <w:szCs w:val="24"/>
        </w:rPr>
      </w:pPr>
    </w:p>
    <w:p w14:paraId="671DDA49" w14:textId="77777777" w:rsidR="00FA596A" w:rsidRPr="00493E90" w:rsidRDefault="00FA596A">
      <w:pPr>
        <w:rPr>
          <w:b/>
          <w:sz w:val="24"/>
          <w:szCs w:val="24"/>
        </w:rPr>
      </w:pPr>
    </w:p>
    <w:p w14:paraId="7F4C1BE6" w14:textId="77777777" w:rsidR="00FA596A" w:rsidRPr="00493E90" w:rsidRDefault="00FA596A">
      <w:pPr>
        <w:rPr>
          <w:b/>
          <w:sz w:val="24"/>
          <w:szCs w:val="24"/>
        </w:rPr>
      </w:pPr>
    </w:p>
    <w:p w14:paraId="25D750A6" w14:textId="77777777" w:rsidR="00FA596A" w:rsidRPr="00493E90" w:rsidRDefault="00FA596A">
      <w:pPr>
        <w:rPr>
          <w:b/>
          <w:sz w:val="24"/>
          <w:szCs w:val="24"/>
        </w:rPr>
      </w:pPr>
    </w:p>
    <w:p w14:paraId="503DC127" w14:textId="77777777" w:rsidR="00FA596A" w:rsidRPr="00493E90" w:rsidRDefault="00FA596A">
      <w:pPr>
        <w:rPr>
          <w:b/>
          <w:sz w:val="24"/>
          <w:szCs w:val="24"/>
        </w:rPr>
      </w:pPr>
    </w:p>
    <w:p w14:paraId="6C27CEA1" w14:textId="77777777" w:rsidR="00FA596A" w:rsidRPr="00493E90" w:rsidRDefault="00FA596A">
      <w:pPr>
        <w:rPr>
          <w:b/>
          <w:sz w:val="24"/>
          <w:szCs w:val="24"/>
        </w:rPr>
      </w:pPr>
    </w:p>
    <w:p w14:paraId="4E2EF20B" w14:textId="77777777" w:rsidR="00FA596A" w:rsidRPr="00493E90" w:rsidRDefault="00FA596A">
      <w:pPr>
        <w:rPr>
          <w:b/>
          <w:sz w:val="24"/>
          <w:szCs w:val="24"/>
        </w:rPr>
      </w:pPr>
    </w:p>
    <w:p w14:paraId="7A087E10" w14:textId="77777777" w:rsidR="00FA596A" w:rsidRPr="00493E90" w:rsidRDefault="00FA596A">
      <w:pPr>
        <w:rPr>
          <w:b/>
          <w:sz w:val="24"/>
          <w:szCs w:val="24"/>
        </w:rPr>
      </w:pPr>
    </w:p>
    <w:p w14:paraId="32D9257F" w14:textId="77777777" w:rsidR="00FA596A" w:rsidRPr="00493E90" w:rsidRDefault="00FA596A">
      <w:pPr>
        <w:rPr>
          <w:b/>
          <w:sz w:val="24"/>
          <w:szCs w:val="24"/>
        </w:rPr>
      </w:pPr>
    </w:p>
    <w:p w14:paraId="572AF609" w14:textId="77777777" w:rsidR="00FA596A" w:rsidRPr="00493E90" w:rsidRDefault="00FA596A">
      <w:pPr>
        <w:rPr>
          <w:b/>
          <w:sz w:val="24"/>
          <w:szCs w:val="24"/>
        </w:rPr>
      </w:pPr>
    </w:p>
    <w:p w14:paraId="262DA8DD" w14:textId="77777777" w:rsidR="00FA596A" w:rsidRPr="00493E90" w:rsidRDefault="00FA596A">
      <w:pPr>
        <w:rPr>
          <w:b/>
          <w:sz w:val="24"/>
          <w:szCs w:val="24"/>
        </w:rPr>
      </w:pPr>
    </w:p>
    <w:p w14:paraId="0F9E67E6" w14:textId="77777777" w:rsidR="00493E90" w:rsidRPr="00493E90" w:rsidRDefault="00493E90">
      <w:pPr>
        <w:rPr>
          <w:b/>
          <w:sz w:val="24"/>
          <w:szCs w:val="24"/>
        </w:rPr>
      </w:pPr>
    </w:p>
    <w:p w14:paraId="4B04AD42" w14:textId="77777777" w:rsidR="00493E90" w:rsidRPr="00493E90" w:rsidRDefault="00493E90">
      <w:pPr>
        <w:rPr>
          <w:b/>
          <w:sz w:val="24"/>
          <w:szCs w:val="24"/>
        </w:rPr>
      </w:pPr>
    </w:p>
    <w:p w14:paraId="0D779A7E" w14:textId="77777777" w:rsidR="00493E90" w:rsidRPr="00493E90" w:rsidRDefault="00493E90">
      <w:pPr>
        <w:rPr>
          <w:b/>
          <w:sz w:val="24"/>
          <w:szCs w:val="24"/>
        </w:rPr>
      </w:pPr>
    </w:p>
    <w:p w14:paraId="406E7B43" w14:textId="77777777" w:rsidR="00493E90" w:rsidRPr="00493E90" w:rsidRDefault="00493E90">
      <w:pPr>
        <w:rPr>
          <w:b/>
          <w:sz w:val="24"/>
          <w:szCs w:val="24"/>
        </w:rPr>
      </w:pPr>
    </w:p>
    <w:p w14:paraId="697B889D" w14:textId="77777777" w:rsidR="00493E90" w:rsidRPr="00493E90" w:rsidRDefault="00493E90">
      <w:pPr>
        <w:rPr>
          <w:b/>
          <w:sz w:val="24"/>
          <w:szCs w:val="24"/>
        </w:rPr>
      </w:pPr>
    </w:p>
    <w:p w14:paraId="4334CF9E" w14:textId="77777777" w:rsidR="00493E90" w:rsidRPr="00493E90" w:rsidRDefault="00493E90">
      <w:pPr>
        <w:rPr>
          <w:b/>
          <w:sz w:val="24"/>
          <w:szCs w:val="24"/>
        </w:rPr>
      </w:pPr>
    </w:p>
    <w:p w14:paraId="5C0DBF68" w14:textId="77777777" w:rsidR="00493E90" w:rsidRPr="00493E90" w:rsidRDefault="00493E90">
      <w:pPr>
        <w:rPr>
          <w:b/>
          <w:sz w:val="24"/>
          <w:szCs w:val="24"/>
        </w:rPr>
      </w:pPr>
    </w:p>
    <w:p w14:paraId="1674DEE9" w14:textId="77777777" w:rsidR="00493E90" w:rsidRPr="00493E90" w:rsidRDefault="00493E90">
      <w:pPr>
        <w:rPr>
          <w:b/>
          <w:sz w:val="24"/>
          <w:szCs w:val="24"/>
        </w:rPr>
      </w:pPr>
    </w:p>
    <w:p w14:paraId="1C985A3A" w14:textId="77777777" w:rsidR="00493E90" w:rsidRPr="00493E90" w:rsidRDefault="00493E90">
      <w:pPr>
        <w:rPr>
          <w:b/>
          <w:sz w:val="24"/>
          <w:szCs w:val="24"/>
        </w:rPr>
      </w:pPr>
    </w:p>
    <w:p w14:paraId="1BCA24C9" w14:textId="77777777" w:rsidR="00493E90" w:rsidRPr="00493E90" w:rsidRDefault="00493E90">
      <w:pPr>
        <w:rPr>
          <w:b/>
          <w:sz w:val="24"/>
          <w:szCs w:val="24"/>
        </w:rPr>
      </w:pPr>
    </w:p>
    <w:p w14:paraId="34F1F1F6" w14:textId="77777777" w:rsidR="00493E90" w:rsidRPr="00493E90" w:rsidRDefault="00493E90">
      <w:pPr>
        <w:rPr>
          <w:b/>
          <w:sz w:val="24"/>
          <w:szCs w:val="24"/>
        </w:rPr>
      </w:pPr>
    </w:p>
    <w:p w14:paraId="40DC3406" w14:textId="77777777" w:rsidR="00493E90" w:rsidRPr="00493E90" w:rsidRDefault="00493E90">
      <w:pPr>
        <w:rPr>
          <w:b/>
          <w:sz w:val="24"/>
          <w:szCs w:val="24"/>
        </w:rPr>
      </w:pPr>
    </w:p>
    <w:p w14:paraId="5AC492DC" w14:textId="77777777" w:rsidR="00493E90" w:rsidRPr="00493E90" w:rsidRDefault="00493E90">
      <w:pPr>
        <w:rPr>
          <w:b/>
          <w:sz w:val="24"/>
          <w:szCs w:val="24"/>
        </w:rPr>
      </w:pPr>
    </w:p>
    <w:p w14:paraId="4242E31B" w14:textId="77777777" w:rsidR="00493E90" w:rsidRPr="00493E90" w:rsidRDefault="00493E90">
      <w:pPr>
        <w:rPr>
          <w:b/>
          <w:sz w:val="24"/>
          <w:szCs w:val="24"/>
        </w:rPr>
      </w:pPr>
    </w:p>
    <w:p w14:paraId="1B0F4CD7" w14:textId="77777777" w:rsidR="00493E90" w:rsidRPr="00493E90" w:rsidRDefault="00493E90">
      <w:pPr>
        <w:rPr>
          <w:b/>
          <w:sz w:val="24"/>
          <w:szCs w:val="24"/>
        </w:rPr>
      </w:pPr>
    </w:p>
    <w:p w14:paraId="35039944" w14:textId="77777777" w:rsidR="00493E90" w:rsidRPr="00493E90" w:rsidRDefault="00493E90">
      <w:pPr>
        <w:rPr>
          <w:b/>
          <w:sz w:val="24"/>
          <w:szCs w:val="24"/>
        </w:rPr>
      </w:pPr>
    </w:p>
    <w:p w14:paraId="50D24733" w14:textId="7A330378" w:rsidR="00FA596A" w:rsidRPr="00493E90" w:rsidRDefault="00FA596A" w:rsidP="00FA596A">
      <w:pPr>
        <w:jc w:val="center"/>
        <w:rPr>
          <w:b/>
          <w:sz w:val="24"/>
          <w:szCs w:val="24"/>
        </w:rPr>
      </w:pPr>
      <w:r w:rsidRPr="00493E90">
        <w:rPr>
          <w:b/>
          <w:sz w:val="24"/>
          <w:szCs w:val="24"/>
        </w:rPr>
        <w:t>Appendix A</w:t>
      </w:r>
    </w:p>
    <w:p w14:paraId="12190FCD" w14:textId="51AE8EFA" w:rsidR="00FA596A" w:rsidRPr="00493E90" w:rsidRDefault="00FA596A" w:rsidP="00FA596A">
      <w:pPr>
        <w:jc w:val="center"/>
        <w:rPr>
          <w:b/>
          <w:sz w:val="24"/>
          <w:szCs w:val="24"/>
        </w:rPr>
      </w:pPr>
      <w:r w:rsidRPr="00493E90">
        <w:rPr>
          <w:b/>
          <w:sz w:val="24"/>
          <w:szCs w:val="24"/>
        </w:rPr>
        <w:t>Program Fees and Responsibilities</w:t>
      </w:r>
    </w:p>
    <w:p w14:paraId="290BA917" w14:textId="77777777" w:rsidR="00B966BE" w:rsidRPr="00493E90" w:rsidRDefault="00B966BE" w:rsidP="00FA596A">
      <w:pPr>
        <w:jc w:val="center"/>
        <w:rPr>
          <w:b/>
          <w:sz w:val="24"/>
          <w:szCs w:val="24"/>
        </w:rPr>
      </w:pPr>
    </w:p>
    <w:p w14:paraId="613DDDAF" w14:textId="77777777" w:rsidR="00B966BE" w:rsidRPr="00493E90" w:rsidRDefault="00B966BE" w:rsidP="00B966BE">
      <w:pPr>
        <w:numPr>
          <w:ilvl w:val="0"/>
          <w:numId w:val="1"/>
        </w:numPr>
        <w:rPr>
          <w:b/>
          <w:sz w:val="24"/>
          <w:szCs w:val="24"/>
        </w:rPr>
      </w:pPr>
      <w:r w:rsidRPr="00493E90">
        <w:rPr>
          <w:b/>
          <w:sz w:val="24"/>
          <w:szCs w:val="24"/>
        </w:rPr>
        <w:t>Parties</w:t>
      </w:r>
    </w:p>
    <w:p w14:paraId="1D6E60FC" w14:textId="77777777" w:rsidR="00B966BE" w:rsidRPr="00493E90" w:rsidRDefault="00B966BE" w:rsidP="00B966BE">
      <w:pPr>
        <w:ind w:left="360"/>
        <w:rPr>
          <w:b/>
          <w:sz w:val="24"/>
          <w:szCs w:val="24"/>
        </w:rPr>
      </w:pPr>
    </w:p>
    <w:p w14:paraId="2E8B784B" w14:textId="77777777" w:rsidR="00B966BE" w:rsidRPr="00493E90" w:rsidRDefault="00B966BE" w:rsidP="00B966BE">
      <w:pPr>
        <w:numPr>
          <w:ilvl w:val="1"/>
          <w:numId w:val="1"/>
        </w:numPr>
        <w:ind w:left="823" w:hanging="539"/>
        <w:jc w:val="both"/>
        <w:rPr>
          <w:sz w:val="24"/>
          <w:szCs w:val="24"/>
        </w:rPr>
      </w:pPr>
      <w:r w:rsidRPr="00493E90">
        <w:rPr>
          <w:sz w:val="24"/>
          <w:szCs w:val="24"/>
        </w:rPr>
        <w:t>The parties to this Agreement are:</w:t>
      </w:r>
    </w:p>
    <w:p w14:paraId="3792996F" w14:textId="77777777" w:rsidR="00B966BE" w:rsidRPr="00493E90" w:rsidRDefault="00B966BE" w:rsidP="00B966BE">
      <w:pPr>
        <w:numPr>
          <w:ilvl w:val="0"/>
          <w:numId w:val="11"/>
        </w:numPr>
        <w:rPr>
          <w:b/>
          <w:sz w:val="24"/>
          <w:szCs w:val="24"/>
        </w:rPr>
      </w:pPr>
      <w:r w:rsidRPr="00493E90">
        <w:rPr>
          <w:b/>
          <w:sz w:val="24"/>
          <w:szCs w:val="24"/>
        </w:rPr>
        <w:t xml:space="preserve">The New York Film Academy, Ltd. </w:t>
      </w:r>
      <w:r w:rsidRPr="00493E90">
        <w:rPr>
          <w:sz w:val="24"/>
          <w:szCs w:val="24"/>
        </w:rPr>
        <w:t>hereafter referred to as</w:t>
      </w:r>
      <w:r w:rsidRPr="00493E90">
        <w:rPr>
          <w:b/>
          <w:sz w:val="24"/>
          <w:szCs w:val="24"/>
        </w:rPr>
        <w:t xml:space="preserve"> “NYFA”</w:t>
      </w:r>
    </w:p>
    <w:p w14:paraId="0E14F60B" w14:textId="77777777" w:rsidR="00B966BE" w:rsidRPr="00493E90" w:rsidRDefault="00B966BE" w:rsidP="00B966BE">
      <w:pPr>
        <w:numPr>
          <w:ilvl w:val="0"/>
          <w:numId w:val="11"/>
        </w:numPr>
        <w:rPr>
          <w:b/>
          <w:sz w:val="24"/>
          <w:szCs w:val="24"/>
        </w:rPr>
      </w:pPr>
      <w:r w:rsidRPr="00493E90">
        <w:rPr>
          <w:b/>
          <w:sz w:val="24"/>
          <w:szCs w:val="24"/>
        </w:rPr>
        <w:t xml:space="preserve">Universidad Anahuac, </w:t>
      </w:r>
      <w:r w:rsidRPr="00493E90">
        <w:rPr>
          <w:sz w:val="24"/>
          <w:szCs w:val="24"/>
        </w:rPr>
        <w:t xml:space="preserve">hereafter referred to as </w:t>
      </w:r>
      <w:r w:rsidRPr="00493E90">
        <w:rPr>
          <w:b/>
          <w:sz w:val="24"/>
          <w:szCs w:val="24"/>
        </w:rPr>
        <w:t>“UA”</w:t>
      </w:r>
    </w:p>
    <w:p w14:paraId="3FEC246A" w14:textId="77777777" w:rsidR="00B966BE" w:rsidRPr="00493E90" w:rsidRDefault="00B966BE" w:rsidP="00FA596A">
      <w:pPr>
        <w:jc w:val="center"/>
        <w:rPr>
          <w:b/>
          <w:sz w:val="24"/>
          <w:szCs w:val="24"/>
        </w:rPr>
      </w:pPr>
    </w:p>
    <w:p w14:paraId="56FEE1A1" w14:textId="77777777"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Program purpose and description</w:t>
      </w:r>
    </w:p>
    <w:p w14:paraId="0B22B874" w14:textId="72ECC99C"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Courses offered by </w:t>
      </w:r>
      <w:r w:rsidR="000359B9" w:rsidRPr="00493E90">
        <w:rPr>
          <w:rFonts w:ascii="Times New Roman" w:hAnsi="Times New Roman" w:cs="Times New Roman"/>
          <w:b/>
          <w:color w:val="000000" w:themeColor="text1"/>
          <w:sz w:val="24"/>
          <w:szCs w:val="24"/>
        </w:rPr>
        <w:t>NYFA</w:t>
      </w:r>
      <w:r w:rsidRPr="00493E90">
        <w:rPr>
          <w:rFonts w:ascii="Times New Roman" w:hAnsi="Times New Roman" w:cs="Times New Roman"/>
          <w:color w:val="000000" w:themeColor="text1"/>
          <w:sz w:val="24"/>
          <w:szCs w:val="24"/>
        </w:rPr>
        <w:t xml:space="preserve"> at its LA Campus as more fully described in its curriculum posted on </w:t>
      </w:r>
      <w:r w:rsidR="000359B9" w:rsidRPr="00493E90">
        <w:rPr>
          <w:rFonts w:ascii="Times New Roman" w:hAnsi="Times New Roman" w:cs="Times New Roman"/>
          <w:b/>
          <w:color w:val="000000" w:themeColor="text1"/>
          <w:sz w:val="24"/>
          <w:szCs w:val="24"/>
        </w:rPr>
        <w:t>NYFA’s</w:t>
      </w:r>
      <w:r w:rsidRPr="00493E90">
        <w:rPr>
          <w:rFonts w:ascii="Times New Roman" w:hAnsi="Times New Roman" w:cs="Times New Roman"/>
          <w:color w:val="000000" w:themeColor="text1"/>
          <w:sz w:val="24"/>
          <w:szCs w:val="24"/>
        </w:rPr>
        <w:t xml:space="preserve"> website.</w:t>
      </w:r>
    </w:p>
    <w:p w14:paraId="4E0B013F" w14:textId="77777777" w:rsidR="00FA596A" w:rsidRPr="00493E90" w:rsidRDefault="00FA596A" w:rsidP="00FA596A">
      <w:pPr>
        <w:pStyle w:val="Prrafodelista"/>
        <w:jc w:val="both"/>
        <w:rPr>
          <w:rFonts w:ascii="Times New Roman" w:hAnsi="Times New Roman" w:cs="Times New Roman"/>
          <w:b/>
          <w:color w:val="000000" w:themeColor="text1"/>
          <w:sz w:val="24"/>
          <w:szCs w:val="24"/>
        </w:rPr>
      </w:pPr>
    </w:p>
    <w:p w14:paraId="173BB631" w14:textId="77777777"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Program period (study abroad, summer, winter/year round)</w:t>
      </w:r>
    </w:p>
    <w:p w14:paraId="68C92348" w14:textId="77777777"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Semester January-May, August-December and summer.</w:t>
      </w:r>
    </w:p>
    <w:p w14:paraId="075B64D1" w14:textId="77777777" w:rsidR="00FA596A" w:rsidRPr="00493E90" w:rsidRDefault="00FA596A" w:rsidP="00FA596A">
      <w:pPr>
        <w:pStyle w:val="Prrafodelista"/>
        <w:jc w:val="both"/>
        <w:rPr>
          <w:rFonts w:ascii="Times New Roman" w:hAnsi="Times New Roman" w:cs="Times New Roman"/>
          <w:color w:val="000000" w:themeColor="text1"/>
          <w:sz w:val="24"/>
          <w:szCs w:val="24"/>
        </w:rPr>
      </w:pPr>
    </w:p>
    <w:p w14:paraId="5837495E" w14:textId="77777777"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Number of students</w:t>
      </w:r>
    </w:p>
    <w:p w14:paraId="5C0671C4" w14:textId="77777777"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Minimum: 1</w:t>
      </w:r>
    </w:p>
    <w:p w14:paraId="7E474524" w14:textId="77777777"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Maximum: None </w:t>
      </w:r>
    </w:p>
    <w:p w14:paraId="0F346739" w14:textId="77777777" w:rsidR="00FA596A" w:rsidRPr="00493E90" w:rsidRDefault="00FA596A" w:rsidP="00FA596A">
      <w:pPr>
        <w:pStyle w:val="Prrafodelista"/>
        <w:jc w:val="both"/>
        <w:rPr>
          <w:rFonts w:ascii="Times New Roman" w:hAnsi="Times New Roman" w:cs="Times New Roman"/>
          <w:b/>
          <w:color w:val="000000" w:themeColor="text1"/>
          <w:sz w:val="24"/>
          <w:szCs w:val="24"/>
        </w:rPr>
      </w:pPr>
    </w:p>
    <w:p w14:paraId="6868B3F8" w14:textId="77777777"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 xml:space="preserve">Selection of participants </w:t>
      </w:r>
    </w:p>
    <w:p w14:paraId="59B17C34" w14:textId="732EF2BC" w:rsidR="00FA596A" w:rsidRPr="00493E90" w:rsidRDefault="00FA596A" w:rsidP="000359B9">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The International Offices at </w:t>
      </w:r>
      <w:r w:rsidR="000359B9" w:rsidRPr="00493E90">
        <w:rPr>
          <w:rFonts w:ascii="Times New Roman" w:hAnsi="Times New Roman" w:cs="Times New Roman"/>
          <w:b/>
          <w:color w:val="000000" w:themeColor="text1"/>
          <w:sz w:val="24"/>
          <w:szCs w:val="24"/>
        </w:rPr>
        <w:t>UA</w:t>
      </w:r>
      <w:r w:rsidRPr="00493E90">
        <w:rPr>
          <w:rFonts w:ascii="Times New Roman" w:hAnsi="Times New Roman" w:cs="Times New Roman"/>
          <w:color w:val="000000" w:themeColor="text1"/>
          <w:sz w:val="24"/>
          <w:szCs w:val="24"/>
        </w:rPr>
        <w:t xml:space="preserve"> will select the participants.</w:t>
      </w:r>
    </w:p>
    <w:p w14:paraId="6B22F920" w14:textId="77777777" w:rsidR="000359B9" w:rsidRPr="00493E90" w:rsidRDefault="000359B9" w:rsidP="000359B9">
      <w:pPr>
        <w:pStyle w:val="Prrafodelista"/>
        <w:jc w:val="both"/>
        <w:rPr>
          <w:rFonts w:ascii="Times New Roman" w:hAnsi="Times New Roman" w:cs="Times New Roman"/>
          <w:color w:val="000000" w:themeColor="text1"/>
          <w:sz w:val="24"/>
          <w:szCs w:val="24"/>
        </w:rPr>
      </w:pPr>
    </w:p>
    <w:p w14:paraId="08F6BC0C" w14:textId="77777777"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Finances (dates, amounts)</w:t>
      </w:r>
    </w:p>
    <w:p w14:paraId="5351BED3" w14:textId="1627F39C" w:rsidR="00F42D79"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Students will be responsible to pay the costs of their courses directly to </w:t>
      </w:r>
      <w:r w:rsidR="00393EB8" w:rsidRPr="00493E90">
        <w:rPr>
          <w:rFonts w:ascii="Times New Roman" w:hAnsi="Times New Roman" w:cs="Times New Roman"/>
          <w:b/>
          <w:color w:val="000000" w:themeColor="text1"/>
          <w:sz w:val="24"/>
          <w:szCs w:val="24"/>
        </w:rPr>
        <w:t>NYFA</w:t>
      </w:r>
      <w:r w:rsidR="00F42D79" w:rsidRPr="00493E90">
        <w:rPr>
          <w:rFonts w:ascii="Times New Roman" w:hAnsi="Times New Roman" w:cs="Times New Roman"/>
          <w:b/>
          <w:color w:val="000000" w:themeColor="text1"/>
          <w:sz w:val="24"/>
          <w:szCs w:val="24"/>
        </w:rPr>
        <w:t xml:space="preserve"> </w:t>
      </w:r>
      <w:r w:rsidRPr="00493E90">
        <w:rPr>
          <w:rFonts w:ascii="Times New Roman" w:hAnsi="Times New Roman" w:cs="Times New Roman"/>
          <w:color w:val="000000" w:themeColor="text1"/>
          <w:sz w:val="24"/>
          <w:szCs w:val="24"/>
        </w:rPr>
        <w:t xml:space="preserve">pursuant to the terms and conditions applicable to all its students except that students who are referred under this program shall receive a (a) 15% discount from the net tuition </w:t>
      </w:r>
      <w:r w:rsidR="00F42D79" w:rsidRPr="00493E90">
        <w:rPr>
          <w:rFonts w:ascii="Times New Roman" w:hAnsi="Times New Roman" w:cs="Times New Roman"/>
          <w:color w:val="000000" w:themeColor="text1"/>
          <w:sz w:val="24"/>
          <w:szCs w:val="24"/>
        </w:rPr>
        <w:t xml:space="preserve">and equipment fees </w:t>
      </w:r>
      <w:r w:rsidRPr="00493E90">
        <w:rPr>
          <w:rFonts w:ascii="Times New Roman" w:hAnsi="Times New Roman" w:cs="Times New Roman"/>
          <w:color w:val="000000" w:themeColor="text1"/>
          <w:sz w:val="24"/>
          <w:szCs w:val="24"/>
        </w:rPr>
        <w:t xml:space="preserve">for long term </w:t>
      </w:r>
      <w:r w:rsidR="000359B9" w:rsidRPr="00493E90">
        <w:rPr>
          <w:rFonts w:ascii="Times New Roman" w:hAnsi="Times New Roman" w:cs="Times New Roman"/>
          <w:color w:val="000000" w:themeColor="text1"/>
          <w:sz w:val="24"/>
          <w:szCs w:val="24"/>
        </w:rPr>
        <w:t>programs</w:t>
      </w:r>
      <w:r w:rsidR="00F42D79" w:rsidRPr="00493E90">
        <w:rPr>
          <w:rFonts w:ascii="Times New Roman" w:hAnsi="Times New Roman" w:cs="Times New Roman"/>
          <w:color w:val="000000" w:themeColor="text1"/>
          <w:sz w:val="24"/>
          <w:szCs w:val="24"/>
        </w:rPr>
        <w:t xml:space="preserve"> (more than 12 weeks in length)</w:t>
      </w:r>
      <w:r w:rsidR="000359B9" w:rsidRPr="00493E90">
        <w:rPr>
          <w:rFonts w:ascii="Times New Roman" w:hAnsi="Times New Roman" w:cs="Times New Roman"/>
          <w:color w:val="000000" w:themeColor="text1"/>
          <w:sz w:val="24"/>
          <w:szCs w:val="24"/>
        </w:rPr>
        <w:t>;</w:t>
      </w:r>
      <w:r w:rsidRPr="00493E90">
        <w:rPr>
          <w:rFonts w:ascii="Times New Roman" w:hAnsi="Times New Roman" w:cs="Times New Roman"/>
          <w:color w:val="000000" w:themeColor="text1"/>
          <w:sz w:val="24"/>
          <w:szCs w:val="24"/>
        </w:rPr>
        <w:t xml:space="preserve"> (b) 15% discount </w:t>
      </w:r>
      <w:r w:rsidR="00F42D79" w:rsidRPr="00493E90">
        <w:rPr>
          <w:rFonts w:ascii="Times New Roman" w:hAnsi="Times New Roman" w:cs="Times New Roman"/>
          <w:color w:val="000000" w:themeColor="text1"/>
          <w:sz w:val="24"/>
          <w:szCs w:val="24"/>
        </w:rPr>
        <w:t xml:space="preserve">from the net tuition and equipment fees </w:t>
      </w:r>
      <w:r w:rsidRPr="00493E90">
        <w:rPr>
          <w:rFonts w:ascii="Times New Roman" w:hAnsi="Times New Roman" w:cs="Times New Roman"/>
          <w:color w:val="000000" w:themeColor="text1"/>
          <w:sz w:val="24"/>
          <w:szCs w:val="24"/>
        </w:rPr>
        <w:t xml:space="preserve">for any short term workshop </w:t>
      </w:r>
      <w:r w:rsidR="00F42D79" w:rsidRPr="00493E90">
        <w:rPr>
          <w:rFonts w:ascii="Times New Roman" w:hAnsi="Times New Roman" w:cs="Times New Roman"/>
          <w:color w:val="000000" w:themeColor="text1"/>
          <w:sz w:val="24"/>
          <w:szCs w:val="24"/>
        </w:rPr>
        <w:t>(</w:t>
      </w:r>
      <w:r w:rsidRPr="00493E90">
        <w:rPr>
          <w:rFonts w:ascii="Times New Roman" w:hAnsi="Times New Roman" w:cs="Times New Roman"/>
          <w:color w:val="000000" w:themeColor="text1"/>
          <w:sz w:val="24"/>
          <w:szCs w:val="24"/>
        </w:rPr>
        <w:t xml:space="preserve">under 12 </w:t>
      </w:r>
      <w:r w:rsidR="00F42D79" w:rsidRPr="00493E90">
        <w:rPr>
          <w:rFonts w:ascii="Times New Roman" w:hAnsi="Times New Roman" w:cs="Times New Roman"/>
          <w:color w:val="000000" w:themeColor="text1"/>
          <w:sz w:val="24"/>
          <w:szCs w:val="24"/>
        </w:rPr>
        <w:t>weeks of length)</w:t>
      </w:r>
      <w:r w:rsidRPr="00493E90">
        <w:rPr>
          <w:rFonts w:ascii="Times New Roman" w:hAnsi="Times New Roman" w:cs="Times New Roman"/>
          <w:color w:val="000000" w:themeColor="text1"/>
          <w:sz w:val="24"/>
          <w:szCs w:val="24"/>
        </w:rPr>
        <w:t xml:space="preserve">, and (c) 20% discount from the net tuition </w:t>
      </w:r>
      <w:r w:rsidR="00F42D79" w:rsidRPr="00493E90">
        <w:rPr>
          <w:rFonts w:ascii="Times New Roman" w:hAnsi="Times New Roman" w:cs="Times New Roman"/>
          <w:color w:val="000000" w:themeColor="text1"/>
          <w:sz w:val="24"/>
          <w:szCs w:val="24"/>
        </w:rPr>
        <w:t xml:space="preserve">and equipment fees </w:t>
      </w:r>
      <w:r w:rsidRPr="00493E90">
        <w:rPr>
          <w:rFonts w:ascii="Times New Roman" w:hAnsi="Times New Roman" w:cs="Times New Roman"/>
          <w:color w:val="000000" w:themeColor="text1"/>
          <w:sz w:val="24"/>
          <w:szCs w:val="24"/>
        </w:rPr>
        <w:t xml:space="preserve">for </w:t>
      </w:r>
      <w:r w:rsidR="00F42D79" w:rsidRPr="00493E90">
        <w:rPr>
          <w:rFonts w:ascii="Times New Roman" w:hAnsi="Times New Roman" w:cs="Times New Roman"/>
          <w:color w:val="000000" w:themeColor="text1"/>
          <w:sz w:val="24"/>
          <w:szCs w:val="24"/>
        </w:rPr>
        <w:t xml:space="preserve">multiple </w:t>
      </w:r>
      <w:r w:rsidRPr="00493E90">
        <w:rPr>
          <w:rFonts w:ascii="Times New Roman" w:hAnsi="Times New Roman" w:cs="Times New Roman"/>
          <w:color w:val="000000" w:themeColor="text1"/>
          <w:sz w:val="24"/>
          <w:szCs w:val="24"/>
        </w:rPr>
        <w:t xml:space="preserve">short term programs </w:t>
      </w:r>
      <w:r w:rsidR="00F42D79" w:rsidRPr="00493E90">
        <w:rPr>
          <w:rFonts w:ascii="Times New Roman" w:hAnsi="Times New Roman" w:cs="Times New Roman"/>
          <w:color w:val="000000" w:themeColor="text1"/>
          <w:sz w:val="24"/>
          <w:szCs w:val="24"/>
        </w:rPr>
        <w:t xml:space="preserve">that accumulate to total </w:t>
      </w:r>
      <w:r w:rsidRPr="00493E90">
        <w:rPr>
          <w:rFonts w:ascii="Times New Roman" w:hAnsi="Times New Roman" w:cs="Times New Roman"/>
          <w:color w:val="000000" w:themeColor="text1"/>
          <w:sz w:val="24"/>
          <w:szCs w:val="24"/>
        </w:rPr>
        <w:t xml:space="preserve">in excess of 12 </w:t>
      </w:r>
      <w:r w:rsidR="00F42D79" w:rsidRPr="00493E90">
        <w:rPr>
          <w:rFonts w:ascii="Times New Roman" w:hAnsi="Times New Roman" w:cs="Times New Roman"/>
          <w:color w:val="000000" w:themeColor="text1"/>
          <w:sz w:val="24"/>
          <w:szCs w:val="24"/>
        </w:rPr>
        <w:t>weeks</w:t>
      </w:r>
      <w:r w:rsidRPr="00493E90">
        <w:rPr>
          <w:rFonts w:ascii="Times New Roman" w:hAnsi="Times New Roman" w:cs="Times New Roman"/>
          <w:color w:val="000000" w:themeColor="text1"/>
          <w:sz w:val="24"/>
          <w:szCs w:val="24"/>
        </w:rPr>
        <w:t xml:space="preserve">. </w:t>
      </w:r>
    </w:p>
    <w:p w14:paraId="4D55673B" w14:textId="77777777" w:rsidR="00F42D79" w:rsidRPr="00493E90" w:rsidRDefault="00F42D79" w:rsidP="00FA596A">
      <w:pPr>
        <w:pStyle w:val="Prrafodelista"/>
        <w:jc w:val="both"/>
        <w:rPr>
          <w:rFonts w:ascii="Times New Roman" w:hAnsi="Times New Roman" w:cs="Times New Roman"/>
          <w:color w:val="000000" w:themeColor="text1"/>
          <w:sz w:val="24"/>
          <w:szCs w:val="24"/>
        </w:rPr>
      </w:pPr>
    </w:p>
    <w:p w14:paraId="2E64BE23" w14:textId="77777777" w:rsidR="00F42D79" w:rsidRPr="00493E90" w:rsidRDefault="00F42D79" w:rsidP="00F42D79">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Eligibility</w:t>
      </w:r>
    </w:p>
    <w:p w14:paraId="0E0CD431" w14:textId="4B1F954B" w:rsidR="00FA596A" w:rsidRPr="00493E90" w:rsidRDefault="00F42D79" w:rsidP="00D93879">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The above discounts are applicable to selected UA students and UA alumni. </w:t>
      </w:r>
    </w:p>
    <w:p w14:paraId="0D48F582" w14:textId="77777777" w:rsidR="00D93879" w:rsidRPr="00493E90" w:rsidRDefault="00D93879" w:rsidP="00D93879">
      <w:pPr>
        <w:pStyle w:val="Prrafodelista"/>
        <w:jc w:val="both"/>
        <w:rPr>
          <w:rFonts w:ascii="Times New Roman" w:hAnsi="Times New Roman" w:cs="Times New Roman"/>
          <w:color w:val="000000" w:themeColor="text1"/>
          <w:sz w:val="24"/>
          <w:szCs w:val="24"/>
        </w:rPr>
      </w:pPr>
    </w:p>
    <w:p w14:paraId="24753099" w14:textId="77777777" w:rsidR="00D93879" w:rsidRPr="00493E90" w:rsidRDefault="00D93879" w:rsidP="00D93879">
      <w:pPr>
        <w:pStyle w:val="Prrafodelista"/>
        <w:numPr>
          <w:ilvl w:val="0"/>
          <w:numId w:val="12"/>
        </w:numPr>
        <w:jc w:val="both"/>
        <w:rPr>
          <w:rFonts w:ascii="Times New Roman" w:hAnsi="Times New Roman" w:cs="Times New Roman"/>
          <w:color w:val="000000" w:themeColor="text1"/>
          <w:sz w:val="24"/>
          <w:szCs w:val="24"/>
        </w:rPr>
      </w:pPr>
      <w:r w:rsidRPr="00493E90">
        <w:rPr>
          <w:rFonts w:ascii="Times New Roman" w:hAnsi="Times New Roman" w:cs="Times New Roman"/>
          <w:b/>
          <w:color w:val="000000" w:themeColor="text1"/>
          <w:sz w:val="24"/>
          <w:szCs w:val="24"/>
        </w:rPr>
        <w:t>Payments</w:t>
      </w:r>
      <w:r w:rsidRPr="00493E90">
        <w:rPr>
          <w:rFonts w:ascii="Times New Roman" w:hAnsi="Times New Roman" w:cs="Times New Roman"/>
          <w:color w:val="000000" w:themeColor="text1"/>
          <w:sz w:val="24"/>
          <w:szCs w:val="24"/>
        </w:rPr>
        <w:t xml:space="preserve"> </w:t>
      </w:r>
    </w:p>
    <w:p w14:paraId="42FF4432" w14:textId="39BD2B8E" w:rsidR="00D93879" w:rsidRPr="00493E90" w:rsidRDefault="00D93879" w:rsidP="00D93879">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Payments to NYFA by UA for UA students will follow the terms of payment as described in the standard NYFA invoice, enrollment and payment policies.</w:t>
      </w:r>
    </w:p>
    <w:p w14:paraId="15AF4A5F" w14:textId="77777777" w:rsidR="00D93879" w:rsidRPr="00493E90" w:rsidRDefault="00D93879" w:rsidP="00D93879">
      <w:pPr>
        <w:pStyle w:val="Prrafodelista"/>
        <w:jc w:val="both"/>
        <w:rPr>
          <w:rFonts w:ascii="Times New Roman" w:hAnsi="Times New Roman" w:cs="Times New Roman"/>
          <w:color w:val="000000" w:themeColor="text1"/>
          <w:sz w:val="24"/>
          <w:szCs w:val="24"/>
        </w:rPr>
      </w:pPr>
    </w:p>
    <w:p w14:paraId="1D3515DF" w14:textId="2C49187A"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 xml:space="preserve">Responsibilities of </w:t>
      </w:r>
      <w:r w:rsidR="000359B9" w:rsidRPr="00493E90">
        <w:rPr>
          <w:rFonts w:ascii="Times New Roman" w:hAnsi="Times New Roman" w:cs="Times New Roman"/>
          <w:b/>
          <w:color w:val="000000" w:themeColor="text1"/>
          <w:sz w:val="24"/>
          <w:szCs w:val="24"/>
        </w:rPr>
        <w:t>UA</w:t>
      </w:r>
    </w:p>
    <w:p w14:paraId="1894DD16" w14:textId="77777777" w:rsidR="00FA596A" w:rsidRPr="00493E90" w:rsidRDefault="00FA596A" w:rsidP="00D93879">
      <w:pPr>
        <w:pStyle w:val="Prrafodelista"/>
        <w:numPr>
          <w:ilvl w:val="0"/>
          <w:numId w:val="13"/>
        </w:numPr>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To promote and recruit participants interested in any and all programs at the NYFA LA location. </w:t>
      </w:r>
    </w:p>
    <w:p w14:paraId="21F25D00" w14:textId="347C7741" w:rsidR="00FA596A" w:rsidRPr="00493E90" w:rsidRDefault="00FA596A" w:rsidP="00FA596A">
      <w:pPr>
        <w:pStyle w:val="Prrafodelista"/>
        <w:numPr>
          <w:ilvl w:val="0"/>
          <w:numId w:val="13"/>
        </w:numPr>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To make sure the participant will represent </w:t>
      </w:r>
      <w:r w:rsidR="000359B9" w:rsidRPr="00493E90">
        <w:rPr>
          <w:rFonts w:ascii="Times New Roman" w:hAnsi="Times New Roman" w:cs="Times New Roman"/>
          <w:b/>
          <w:color w:val="000000" w:themeColor="text1"/>
          <w:sz w:val="24"/>
          <w:szCs w:val="24"/>
        </w:rPr>
        <w:t>UA</w:t>
      </w:r>
      <w:r w:rsidRPr="00493E90">
        <w:rPr>
          <w:rFonts w:ascii="Times New Roman" w:hAnsi="Times New Roman" w:cs="Times New Roman"/>
          <w:color w:val="000000" w:themeColor="text1"/>
          <w:sz w:val="24"/>
          <w:szCs w:val="24"/>
        </w:rPr>
        <w:t xml:space="preserve"> with respect and professionalism.</w:t>
      </w:r>
    </w:p>
    <w:p w14:paraId="69E691D4" w14:textId="2DFB6D34" w:rsidR="00FA596A" w:rsidRPr="00493E90" w:rsidRDefault="00FA596A" w:rsidP="00FA596A">
      <w:pPr>
        <w:pStyle w:val="Prrafodelista"/>
        <w:numPr>
          <w:ilvl w:val="0"/>
          <w:numId w:val="13"/>
        </w:numPr>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lastRenderedPageBreak/>
        <w:t xml:space="preserve">To make sure the participant holds </w:t>
      </w:r>
      <w:r w:rsidR="000359B9" w:rsidRPr="00493E90">
        <w:rPr>
          <w:rFonts w:ascii="Times New Roman" w:hAnsi="Times New Roman" w:cs="Times New Roman"/>
          <w:color w:val="000000" w:themeColor="text1"/>
          <w:sz w:val="24"/>
          <w:szCs w:val="24"/>
        </w:rPr>
        <w:t>Health</w:t>
      </w:r>
      <w:r w:rsidRPr="00493E90">
        <w:rPr>
          <w:rFonts w:ascii="Times New Roman" w:hAnsi="Times New Roman" w:cs="Times New Roman"/>
          <w:color w:val="000000" w:themeColor="text1"/>
          <w:sz w:val="24"/>
          <w:szCs w:val="24"/>
        </w:rPr>
        <w:t xml:space="preserve"> Insurance Coverage throughout the time of the Program.</w:t>
      </w:r>
    </w:p>
    <w:p w14:paraId="4D756122" w14:textId="231C8642" w:rsidR="00FA596A" w:rsidRPr="00493E90" w:rsidRDefault="00FA596A" w:rsidP="00FA596A">
      <w:pPr>
        <w:pStyle w:val="Prrafodelista"/>
        <w:numPr>
          <w:ilvl w:val="0"/>
          <w:numId w:val="13"/>
        </w:numPr>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To make sure the selected participants are able to communicate in English and meet</w:t>
      </w:r>
      <w:r w:rsidR="000359B9" w:rsidRPr="00493E90">
        <w:rPr>
          <w:rFonts w:ascii="Times New Roman" w:hAnsi="Times New Roman" w:cs="Times New Roman"/>
          <w:b/>
          <w:color w:val="000000" w:themeColor="text1"/>
          <w:sz w:val="24"/>
          <w:szCs w:val="24"/>
        </w:rPr>
        <w:t xml:space="preserve"> NYFA’s</w:t>
      </w:r>
      <w:r w:rsidRPr="00493E90">
        <w:rPr>
          <w:rFonts w:ascii="Times New Roman" w:hAnsi="Times New Roman" w:cs="Times New Roman"/>
          <w:color w:val="000000" w:themeColor="text1"/>
          <w:sz w:val="24"/>
          <w:szCs w:val="24"/>
        </w:rPr>
        <w:t xml:space="preserve"> language proficiency requirements as outlined on </w:t>
      </w:r>
      <w:proofErr w:type="gramStart"/>
      <w:r w:rsidRPr="00493E90">
        <w:rPr>
          <w:rFonts w:ascii="Times New Roman" w:hAnsi="Times New Roman" w:cs="Times New Roman"/>
          <w:color w:val="000000" w:themeColor="text1"/>
          <w:sz w:val="24"/>
          <w:szCs w:val="24"/>
        </w:rPr>
        <w:t>it’s</w:t>
      </w:r>
      <w:proofErr w:type="gramEnd"/>
      <w:r w:rsidRPr="00493E90">
        <w:rPr>
          <w:rFonts w:ascii="Times New Roman" w:hAnsi="Times New Roman" w:cs="Times New Roman"/>
          <w:color w:val="000000" w:themeColor="text1"/>
          <w:sz w:val="24"/>
          <w:szCs w:val="24"/>
        </w:rPr>
        <w:t xml:space="preserve"> website.</w:t>
      </w:r>
    </w:p>
    <w:p w14:paraId="42207A55" w14:textId="3A9354B1" w:rsidR="000359B9" w:rsidRPr="00493E90" w:rsidRDefault="00FA596A" w:rsidP="000359B9">
      <w:pPr>
        <w:pStyle w:val="Prrafodelista"/>
        <w:numPr>
          <w:ilvl w:val="0"/>
          <w:numId w:val="13"/>
        </w:numPr>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To make sure the selected participants holds the appropriate VISA to enter United States.</w:t>
      </w:r>
    </w:p>
    <w:p w14:paraId="7BD54CCA" w14:textId="77777777" w:rsidR="000359B9" w:rsidRPr="00493E90" w:rsidRDefault="000359B9" w:rsidP="000359B9">
      <w:pPr>
        <w:pStyle w:val="Prrafodelista"/>
        <w:numPr>
          <w:ilvl w:val="0"/>
          <w:numId w:val="13"/>
        </w:numPr>
        <w:jc w:val="both"/>
        <w:rPr>
          <w:rFonts w:ascii="Times New Roman" w:hAnsi="Times New Roman" w:cs="Times New Roman"/>
          <w:color w:val="000000" w:themeColor="text1"/>
          <w:sz w:val="24"/>
          <w:szCs w:val="24"/>
        </w:rPr>
      </w:pPr>
    </w:p>
    <w:p w14:paraId="59EB4649" w14:textId="2BF624C2"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 xml:space="preserve">Responsibilities of </w:t>
      </w:r>
      <w:r w:rsidR="000359B9" w:rsidRPr="00493E90">
        <w:rPr>
          <w:rFonts w:ascii="Times New Roman" w:hAnsi="Times New Roman" w:cs="Times New Roman"/>
          <w:b/>
          <w:color w:val="000000" w:themeColor="text1"/>
          <w:sz w:val="24"/>
          <w:szCs w:val="24"/>
        </w:rPr>
        <w:t>NYFA</w:t>
      </w:r>
    </w:p>
    <w:p w14:paraId="31F43C42" w14:textId="77777777"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To provide an invitation letter to the participants in case that will be needed by the immigration authorities at the moment of entering United States</w:t>
      </w:r>
    </w:p>
    <w:p w14:paraId="01B86C5F" w14:textId="4897131A"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To provide a well structure program during their academic studies </w:t>
      </w:r>
      <w:r w:rsidR="000359B9" w:rsidRPr="00493E90">
        <w:rPr>
          <w:rFonts w:ascii="Times New Roman" w:hAnsi="Times New Roman" w:cs="Times New Roman"/>
          <w:b/>
          <w:color w:val="000000" w:themeColor="text1"/>
          <w:sz w:val="24"/>
          <w:szCs w:val="24"/>
        </w:rPr>
        <w:t>NYFA</w:t>
      </w:r>
    </w:p>
    <w:p w14:paraId="1B223B6D" w14:textId="77777777"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To offer housing information.</w:t>
      </w:r>
    </w:p>
    <w:p w14:paraId="5D8F2BFF" w14:textId="77777777" w:rsidR="00FA596A" w:rsidRPr="00493E90" w:rsidRDefault="00FA596A" w:rsidP="00FA596A">
      <w:pPr>
        <w:pStyle w:val="Prrafodelista"/>
        <w:jc w:val="both"/>
        <w:rPr>
          <w:rFonts w:ascii="Times New Roman" w:hAnsi="Times New Roman" w:cs="Times New Roman"/>
          <w:b/>
          <w:color w:val="000000" w:themeColor="text1"/>
          <w:sz w:val="24"/>
          <w:szCs w:val="24"/>
        </w:rPr>
      </w:pPr>
    </w:p>
    <w:p w14:paraId="5897C19B" w14:textId="171B77F5" w:rsidR="00FA596A" w:rsidRPr="00493E90" w:rsidRDefault="00FA596A" w:rsidP="00FA596A">
      <w:pPr>
        <w:pStyle w:val="Prrafodelista"/>
        <w:numPr>
          <w:ilvl w:val="0"/>
          <w:numId w:val="12"/>
        </w:numPr>
        <w:jc w:val="both"/>
        <w:rPr>
          <w:rFonts w:ascii="Times New Roman" w:hAnsi="Times New Roman" w:cs="Times New Roman"/>
          <w:b/>
          <w:color w:val="000000" w:themeColor="text1"/>
          <w:sz w:val="24"/>
          <w:szCs w:val="24"/>
        </w:rPr>
      </w:pPr>
      <w:r w:rsidRPr="00493E90">
        <w:rPr>
          <w:rFonts w:ascii="Times New Roman" w:hAnsi="Times New Roman" w:cs="Times New Roman"/>
          <w:b/>
          <w:color w:val="000000" w:themeColor="text1"/>
          <w:sz w:val="24"/>
          <w:szCs w:val="24"/>
        </w:rPr>
        <w:t>Responsibilities of students</w:t>
      </w:r>
      <w:r w:rsidR="000359B9" w:rsidRPr="00493E90">
        <w:rPr>
          <w:rFonts w:ascii="Times New Roman" w:hAnsi="Times New Roman" w:cs="Times New Roman"/>
          <w:b/>
          <w:color w:val="000000" w:themeColor="text1"/>
          <w:sz w:val="24"/>
          <w:szCs w:val="24"/>
        </w:rPr>
        <w:t xml:space="preserve"> of UA</w:t>
      </w:r>
    </w:p>
    <w:p w14:paraId="50EB4DB2" w14:textId="2C950EA0"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To be able to show proof </w:t>
      </w:r>
      <w:r w:rsidR="000359B9" w:rsidRPr="00493E90">
        <w:rPr>
          <w:rFonts w:ascii="Times New Roman" w:hAnsi="Times New Roman" w:cs="Times New Roman"/>
          <w:color w:val="000000" w:themeColor="text1"/>
          <w:sz w:val="24"/>
          <w:szCs w:val="24"/>
        </w:rPr>
        <w:t xml:space="preserve">of </w:t>
      </w:r>
      <w:r w:rsidRPr="00493E90">
        <w:rPr>
          <w:rFonts w:ascii="Times New Roman" w:hAnsi="Times New Roman" w:cs="Times New Roman"/>
          <w:color w:val="000000" w:themeColor="text1"/>
          <w:sz w:val="24"/>
          <w:szCs w:val="24"/>
        </w:rPr>
        <w:t>VISA.</w:t>
      </w:r>
    </w:p>
    <w:p w14:paraId="6E107F33" w14:textId="77777777" w:rsidR="00FA596A" w:rsidRPr="00493E90" w:rsidRDefault="00FA596A" w:rsidP="00FA596A">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To purchase the Health Insurance Coverage for the duration of the program.</w:t>
      </w:r>
    </w:p>
    <w:p w14:paraId="2E02416D" w14:textId="3EFE3639" w:rsidR="00FA596A" w:rsidRPr="00493E90" w:rsidRDefault="00FA596A" w:rsidP="00D93879">
      <w:pPr>
        <w:pStyle w:val="Prrafodelista"/>
        <w:jc w:val="both"/>
        <w:rPr>
          <w:rFonts w:ascii="Times New Roman" w:hAnsi="Times New Roman" w:cs="Times New Roman"/>
          <w:color w:val="000000" w:themeColor="text1"/>
          <w:sz w:val="24"/>
          <w:szCs w:val="24"/>
        </w:rPr>
      </w:pPr>
      <w:r w:rsidRPr="00493E90">
        <w:rPr>
          <w:rFonts w:ascii="Times New Roman" w:hAnsi="Times New Roman" w:cs="Times New Roman"/>
          <w:color w:val="000000" w:themeColor="text1"/>
          <w:sz w:val="24"/>
          <w:szCs w:val="24"/>
        </w:rPr>
        <w:t xml:space="preserve">To make sure the selected participants will represent </w:t>
      </w:r>
      <w:r w:rsidR="000359B9" w:rsidRPr="00493E90">
        <w:rPr>
          <w:rFonts w:ascii="Times New Roman" w:hAnsi="Times New Roman" w:cs="Times New Roman"/>
          <w:b/>
          <w:color w:val="000000" w:themeColor="text1"/>
          <w:sz w:val="24"/>
          <w:szCs w:val="24"/>
        </w:rPr>
        <w:t xml:space="preserve">UA </w:t>
      </w:r>
      <w:r w:rsidRPr="00493E90">
        <w:rPr>
          <w:rFonts w:ascii="Times New Roman" w:hAnsi="Times New Roman" w:cs="Times New Roman"/>
          <w:color w:val="000000" w:themeColor="text1"/>
          <w:sz w:val="24"/>
          <w:szCs w:val="24"/>
        </w:rPr>
        <w:t>with respect and professionalism.</w:t>
      </w:r>
    </w:p>
    <w:p w14:paraId="2794BA88" w14:textId="77777777" w:rsidR="00FA596A" w:rsidRPr="00493E90" w:rsidRDefault="00FA596A">
      <w:pPr>
        <w:rPr>
          <w:b/>
          <w:sz w:val="24"/>
          <w:szCs w:val="24"/>
        </w:rPr>
      </w:pPr>
    </w:p>
    <w:p w14:paraId="07DDD955" w14:textId="44EC043D" w:rsidR="00FA596A" w:rsidRPr="00493E90" w:rsidRDefault="000359B9">
      <w:pPr>
        <w:rPr>
          <w:b/>
          <w:sz w:val="24"/>
          <w:szCs w:val="24"/>
        </w:rPr>
      </w:pPr>
      <w:r w:rsidRPr="00493E90">
        <w:rPr>
          <w:b/>
          <w:sz w:val="24"/>
          <w:szCs w:val="24"/>
        </w:rPr>
        <w:t>Initials &amp; Date:</w:t>
      </w:r>
    </w:p>
    <w:p w14:paraId="5078B921" w14:textId="77777777" w:rsidR="000359B9" w:rsidRPr="00493E90" w:rsidRDefault="000359B9">
      <w:pPr>
        <w:rPr>
          <w:b/>
          <w:sz w:val="24"/>
          <w:szCs w:val="24"/>
        </w:rPr>
      </w:pPr>
    </w:p>
    <w:p w14:paraId="6EC9CCA7" w14:textId="77777777" w:rsidR="000359B9" w:rsidRPr="00493E90" w:rsidRDefault="000359B9">
      <w:pPr>
        <w:rPr>
          <w:b/>
          <w:sz w:val="24"/>
          <w:szCs w:val="24"/>
        </w:rPr>
      </w:pPr>
    </w:p>
    <w:tbl>
      <w:tblPr>
        <w:tblW w:w="8529" w:type="dxa"/>
        <w:tblLayout w:type="fixed"/>
        <w:tblLook w:val="0000" w:firstRow="0" w:lastRow="0" w:firstColumn="0" w:lastColumn="0" w:noHBand="0" w:noVBand="0"/>
      </w:tblPr>
      <w:tblGrid>
        <w:gridCol w:w="3783"/>
        <w:gridCol w:w="720"/>
        <w:gridCol w:w="4026"/>
      </w:tblGrid>
      <w:tr w:rsidR="000359B9" w:rsidRPr="00493E90" w14:paraId="3C900336" w14:textId="77777777" w:rsidTr="001558D1">
        <w:tc>
          <w:tcPr>
            <w:tcW w:w="3783" w:type="dxa"/>
            <w:tcBorders>
              <w:bottom w:val="single" w:sz="4" w:space="0" w:color="auto"/>
            </w:tcBorders>
          </w:tcPr>
          <w:p w14:paraId="495FB1CA" w14:textId="77777777" w:rsidR="000359B9" w:rsidRPr="00493E90" w:rsidRDefault="000359B9" w:rsidP="001558D1">
            <w:pPr>
              <w:rPr>
                <w:b/>
                <w:sz w:val="24"/>
                <w:szCs w:val="24"/>
              </w:rPr>
            </w:pPr>
          </w:p>
          <w:p w14:paraId="77347270" w14:textId="77777777" w:rsidR="000359B9" w:rsidRPr="00493E90" w:rsidRDefault="000359B9" w:rsidP="001558D1">
            <w:pPr>
              <w:rPr>
                <w:b/>
                <w:sz w:val="24"/>
                <w:szCs w:val="24"/>
              </w:rPr>
            </w:pPr>
          </w:p>
          <w:p w14:paraId="32172DA5" w14:textId="77777777" w:rsidR="000359B9" w:rsidRPr="00493E90" w:rsidRDefault="000359B9" w:rsidP="001558D1">
            <w:pPr>
              <w:rPr>
                <w:b/>
                <w:sz w:val="24"/>
                <w:szCs w:val="24"/>
              </w:rPr>
            </w:pPr>
          </w:p>
          <w:p w14:paraId="3E3EEFA1" w14:textId="77777777" w:rsidR="000359B9" w:rsidRPr="00493E90" w:rsidRDefault="000359B9" w:rsidP="001558D1">
            <w:pPr>
              <w:rPr>
                <w:b/>
                <w:sz w:val="24"/>
                <w:szCs w:val="24"/>
              </w:rPr>
            </w:pPr>
          </w:p>
        </w:tc>
        <w:tc>
          <w:tcPr>
            <w:tcW w:w="720" w:type="dxa"/>
          </w:tcPr>
          <w:p w14:paraId="0F7BC16B" w14:textId="77777777" w:rsidR="000359B9" w:rsidRPr="00493E90" w:rsidRDefault="000359B9" w:rsidP="001558D1">
            <w:pPr>
              <w:rPr>
                <w:b/>
                <w:sz w:val="24"/>
                <w:szCs w:val="24"/>
              </w:rPr>
            </w:pPr>
          </w:p>
        </w:tc>
        <w:tc>
          <w:tcPr>
            <w:tcW w:w="4026" w:type="dxa"/>
            <w:tcBorders>
              <w:bottom w:val="single" w:sz="4" w:space="0" w:color="auto"/>
            </w:tcBorders>
          </w:tcPr>
          <w:p w14:paraId="19B7D5C1" w14:textId="77777777" w:rsidR="000359B9" w:rsidRPr="00493E90" w:rsidRDefault="000359B9" w:rsidP="001558D1">
            <w:pPr>
              <w:rPr>
                <w:b/>
                <w:sz w:val="24"/>
                <w:szCs w:val="24"/>
              </w:rPr>
            </w:pPr>
          </w:p>
        </w:tc>
      </w:tr>
      <w:tr w:rsidR="000359B9" w:rsidRPr="002B4CBB" w14:paraId="0A0A36FB" w14:textId="77777777" w:rsidTr="001558D1">
        <w:tc>
          <w:tcPr>
            <w:tcW w:w="3783" w:type="dxa"/>
            <w:tcBorders>
              <w:top w:val="single" w:sz="4" w:space="0" w:color="auto"/>
            </w:tcBorders>
          </w:tcPr>
          <w:p w14:paraId="7BD80DFF" w14:textId="77777777" w:rsidR="000359B9" w:rsidRPr="00493E90" w:rsidRDefault="000359B9" w:rsidP="001558D1">
            <w:pPr>
              <w:rPr>
                <w:sz w:val="24"/>
                <w:szCs w:val="24"/>
              </w:rPr>
            </w:pPr>
            <w:r w:rsidRPr="00493E90">
              <w:rPr>
                <w:sz w:val="24"/>
                <w:szCs w:val="24"/>
              </w:rPr>
              <w:t xml:space="preserve">Mr. Michael Young  </w:t>
            </w:r>
          </w:p>
          <w:p w14:paraId="2A9DF89B" w14:textId="77777777" w:rsidR="000359B9" w:rsidRPr="00493E90" w:rsidRDefault="000359B9" w:rsidP="001558D1">
            <w:pPr>
              <w:rPr>
                <w:sz w:val="24"/>
                <w:szCs w:val="24"/>
              </w:rPr>
            </w:pPr>
            <w:r w:rsidRPr="00493E90">
              <w:rPr>
                <w:sz w:val="24"/>
                <w:szCs w:val="24"/>
              </w:rPr>
              <w:t>President</w:t>
            </w:r>
          </w:p>
          <w:p w14:paraId="09572DA6" w14:textId="77777777" w:rsidR="000359B9" w:rsidRPr="00493E90" w:rsidRDefault="000359B9" w:rsidP="001558D1">
            <w:pPr>
              <w:rPr>
                <w:sz w:val="24"/>
                <w:szCs w:val="24"/>
              </w:rPr>
            </w:pPr>
          </w:p>
          <w:p w14:paraId="707EFCE3" w14:textId="77777777" w:rsidR="000359B9" w:rsidRPr="00493E90" w:rsidRDefault="000359B9" w:rsidP="001558D1">
            <w:pPr>
              <w:rPr>
                <w:sz w:val="24"/>
                <w:szCs w:val="24"/>
              </w:rPr>
            </w:pPr>
          </w:p>
          <w:p w14:paraId="52B88A86" w14:textId="77777777" w:rsidR="000359B9" w:rsidRPr="00493E90" w:rsidRDefault="000359B9" w:rsidP="001558D1">
            <w:pPr>
              <w:rPr>
                <w:b/>
                <w:sz w:val="24"/>
                <w:szCs w:val="24"/>
              </w:rPr>
            </w:pPr>
            <w:r w:rsidRPr="00493E90">
              <w:rPr>
                <w:sz w:val="24"/>
                <w:szCs w:val="24"/>
              </w:rPr>
              <w:t>Date: ____/____/____</w:t>
            </w:r>
          </w:p>
        </w:tc>
        <w:tc>
          <w:tcPr>
            <w:tcW w:w="720" w:type="dxa"/>
          </w:tcPr>
          <w:p w14:paraId="0CA70C7A" w14:textId="77777777" w:rsidR="000359B9" w:rsidRPr="00493E90" w:rsidRDefault="000359B9" w:rsidP="001558D1">
            <w:pPr>
              <w:rPr>
                <w:sz w:val="24"/>
                <w:szCs w:val="24"/>
              </w:rPr>
            </w:pPr>
          </w:p>
        </w:tc>
        <w:tc>
          <w:tcPr>
            <w:tcW w:w="4026" w:type="dxa"/>
            <w:tcBorders>
              <w:top w:val="single" w:sz="4" w:space="0" w:color="auto"/>
            </w:tcBorders>
          </w:tcPr>
          <w:p w14:paraId="7F9656F8" w14:textId="77777777" w:rsidR="000359B9" w:rsidRPr="00493E90" w:rsidRDefault="000359B9" w:rsidP="001558D1">
            <w:pPr>
              <w:rPr>
                <w:sz w:val="24"/>
                <w:szCs w:val="24"/>
              </w:rPr>
            </w:pPr>
            <w:r w:rsidRPr="00493E90">
              <w:rPr>
                <w:sz w:val="24"/>
                <w:szCs w:val="24"/>
              </w:rPr>
              <w:t xml:space="preserve">Dra. Sonia </w:t>
            </w:r>
            <w:proofErr w:type="spellStart"/>
            <w:r w:rsidRPr="00493E90">
              <w:rPr>
                <w:sz w:val="24"/>
                <w:szCs w:val="24"/>
              </w:rPr>
              <w:t>Barnetche</w:t>
            </w:r>
            <w:proofErr w:type="spellEnd"/>
            <w:r w:rsidRPr="00493E90">
              <w:rPr>
                <w:sz w:val="24"/>
                <w:szCs w:val="24"/>
              </w:rPr>
              <w:t xml:space="preserve"> </w:t>
            </w:r>
            <w:proofErr w:type="spellStart"/>
            <w:r w:rsidRPr="00493E90">
              <w:rPr>
                <w:sz w:val="24"/>
                <w:szCs w:val="24"/>
              </w:rPr>
              <w:t>Frías</w:t>
            </w:r>
            <w:proofErr w:type="spellEnd"/>
          </w:p>
          <w:p w14:paraId="45936034" w14:textId="77777777" w:rsidR="000359B9" w:rsidRPr="00493E90" w:rsidRDefault="000359B9" w:rsidP="001558D1">
            <w:pPr>
              <w:rPr>
                <w:sz w:val="24"/>
                <w:szCs w:val="24"/>
              </w:rPr>
            </w:pPr>
            <w:r w:rsidRPr="00493E90">
              <w:rPr>
                <w:sz w:val="24"/>
                <w:szCs w:val="24"/>
              </w:rPr>
              <w:t>Academic Vice Chancellor</w:t>
            </w:r>
          </w:p>
          <w:p w14:paraId="41DE8B53" w14:textId="77777777" w:rsidR="000359B9" w:rsidRPr="00493E90" w:rsidRDefault="000359B9" w:rsidP="001558D1">
            <w:pPr>
              <w:rPr>
                <w:sz w:val="24"/>
                <w:szCs w:val="24"/>
              </w:rPr>
            </w:pPr>
          </w:p>
          <w:p w14:paraId="1193C03A" w14:textId="77777777" w:rsidR="000359B9" w:rsidRPr="00493E90" w:rsidRDefault="000359B9" w:rsidP="001558D1">
            <w:pPr>
              <w:rPr>
                <w:sz w:val="24"/>
                <w:szCs w:val="24"/>
              </w:rPr>
            </w:pPr>
          </w:p>
          <w:p w14:paraId="6C423913" w14:textId="77777777" w:rsidR="000359B9" w:rsidRPr="00493E90" w:rsidRDefault="000359B9" w:rsidP="001558D1">
            <w:pPr>
              <w:rPr>
                <w:sz w:val="24"/>
                <w:szCs w:val="24"/>
              </w:rPr>
            </w:pPr>
          </w:p>
          <w:p w14:paraId="571729E4" w14:textId="77777777" w:rsidR="000359B9" w:rsidRPr="00493E90" w:rsidRDefault="000359B9" w:rsidP="001558D1">
            <w:pPr>
              <w:rPr>
                <w:sz w:val="24"/>
                <w:szCs w:val="24"/>
              </w:rPr>
            </w:pPr>
          </w:p>
          <w:p w14:paraId="2EAEFC1A" w14:textId="77777777" w:rsidR="000359B9" w:rsidRPr="002B4CBB" w:rsidRDefault="000359B9" w:rsidP="001558D1">
            <w:pPr>
              <w:rPr>
                <w:b/>
                <w:sz w:val="24"/>
                <w:szCs w:val="24"/>
              </w:rPr>
            </w:pPr>
            <w:r w:rsidRPr="00493E90">
              <w:rPr>
                <w:sz w:val="24"/>
                <w:szCs w:val="24"/>
              </w:rPr>
              <w:t>Date: ____/____/____</w:t>
            </w:r>
          </w:p>
        </w:tc>
      </w:tr>
    </w:tbl>
    <w:p w14:paraId="75B835B5" w14:textId="77777777" w:rsidR="00105E61" w:rsidRPr="002B4CBB" w:rsidRDefault="00105E61">
      <w:pPr>
        <w:rPr>
          <w:sz w:val="24"/>
          <w:szCs w:val="24"/>
        </w:rPr>
      </w:pPr>
    </w:p>
    <w:sectPr w:rsidR="00105E61" w:rsidRPr="002B4CBB">
      <w:headerReference w:type="default" r:id="rId9"/>
      <w:footerReference w:type="even" r:id="rId10"/>
      <w:footerReference w:type="default" r:id="rId11"/>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F30E4" w14:textId="77777777" w:rsidR="00DA2E2E" w:rsidRDefault="00DA2E2E">
      <w:r>
        <w:separator/>
      </w:r>
    </w:p>
  </w:endnote>
  <w:endnote w:type="continuationSeparator" w:id="0">
    <w:p w14:paraId="34D38521" w14:textId="77777777" w:rsidR="00DA2E2E" w:rsidRDefault="00DA2E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4F85C" w14:textId="77777777" w:rsidR="00B966BE" w:rsidRDefault="00B966BE" w:rsidP="009C7A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sdt>
    <w:sdtPr>
      <w:rPr>
        <w:rFonts w:ascii="Cambria" w:hAnsi="Cambria"/>
      </w:rPr>
      <w:alias w:val="Title"/>
      <w:id w:val="179466069"/>
      <w:placeholder>
        <w:docPart w:val="932B18315980A74CB1FA959E88C3FC61"/>
      </w:placeholder>
      <w:dataBinding w:prefixMappings="xmlns:ns0='http://schemas.openxmlformats.org/package/2006/metadata/core-properties' xmlns:ns1='http://purl.org/dc/elements/1.1/'" w:xpath="/ns0:coreProperties[1]/ns1:title[1]" w:storeItemID="{6C3C8BC8-F283-45AE-878A-BAB7291924A1}"/>
      <w:text/>
    </w:sdtPr>
    <w:sdtEndPr/>
    <w:sdtContent>
      <w:p w14:paraId="26DD5BD1" w14:textId="33EB11CD" w:rsidR="00B966BE" w:rsidRPr="00E8024A" w:rsidRDefault="006648E5" w:rsidP="009B07BD">
        <w:pPr>
          <w:pStyle w:val="Encabezado"/>
          <w:pBdr>
            <w:between w:val="single" w:sz="4" w:space="1" w:color="4F81BD" w:themeColor="accent1"/>
          </w:pBdr>
          <w:spacing w:line="276" w:lineRule="auto"/>
          <w:ind w:right="360"/>
          <w:jc w:val="center"/>
          <w:rPr>
            <w:rFonts w:ascii="Cambria" w:hAnsi="Cambria"/>
          </w:rPr>
        </w:pPr>
        <w:r>
          <w:rPr>
            <w:rFonts w:ascii="Cambria" w:hAnsi="Cambria"/>
          </w:rPr>
          <w:t>MEMORANDUM OF UNDERSTANDING</w:t>
        </w:r>
      </w:p>
    </w:sdtContent>
  </w:sdt>
  <w:sdt>
    <w:sdtPr>
      <w:rPr>
        <w:rFonts w:ascii="Cambria" w:hAnsi="Cambria"/>
      </w:rPr>
      <w:alias w:val="Date"/>
      <w:id w:val="179466070"/>
      <w:placeholder>
        <w:docPart w:val="38ED5829FD7F1C4880A97586F6ADE3A9"/>
      </w:placeholder>
      <w:dataBinding w:prefixMappings="xmlns:ns0='http://schemas.microsoft.com/office/2006/coverPageProps'" w:xpath="/ns0:CoverPageProperties[1]/ns0:PublishDate[1]" w:storeItemID="{55AF091B-3C7A-41E3-B477-F2FDAA23CFDA}"/>
      <w:date w:fullDate="2018-02-01T00:00:00Z">
        <w:dateFormat w:val="MMMM d, yyyy"/>
        <w:lid w:val="en-US"/>
        <w:storeMappedDataAs w:val="dateTime"/>
        <w:calendar w:val="gregorian"/>
      </w:date>
    </w:sdtPr>
    <w:sdtEndPr/>
    <w:sdtContent>
      <w:p w14:paraId="15181BE6" w14:textId="7139E46B" w:rsidR="00B966BE" w:rsidRPr="00E8024A" w:rsidRDefault="00B966BE" w:rsidP="007131EB">
        <w:pPr>
          <w:pStyle w:val="Encabezado"/>
          <w:pBdr>
            <w:between w:val="single" w:sz="4" w:space="1" w:color="4F81BD" w:themeColor="accent1"/>
          </w:pBdr>
          <w:spacing w:line="276" w:lineRule="auto"/>
          <w:jc w:val="center"/>
          <w:rPr>
            <w:rFonts w:ascii="Cambria" w:hAnsi="Cambria"/>
          </w:rPr>
        </w:pPr>
        <w:r>
          <w:rPr>
            <w:rFonts w:ascii="Cambria" w:hAnsi="Cambria"/>
            <w:lang w:val="en-US"/>
          </w:rPr>
          <w:t>February 1, 2018</w:t>
        </w:r>
      </w:p>
    </w:sdtContent>
  </w:sdt>
  <w:p w14:paraId="20148C13" w14:textId="77777777" w:rsidR="00B966BE" w:rsidRDefault="00B966B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541BD0" w14:textId="0D4A9E92" w:rsidR="00B966BE" w:rsidRDefault="00B966BE" w:rsidP="009C7A63">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B78EB">
      <w:rPr>
        <w:rStyle w:val="Nmerodepgina"/>
        <w:noProof/>
      </w:rPr>
      <w:t>5</w:t>
    </w:r>
    <w:r>
      <w:rPr>
        <w:rStyle w:val="Nmerodepgina"/>
      </w:rPr>
      <w:fldChar w:fldCharType="end"/>
    </w:r>
  </w:p>
  <w:sdt>
    <w:sdtPr>
      <w:rPr>
        <w:rFonts w:ascii="Cambria" w:hAnsi="Cambria"/>
        <w:color w:val="595959" w:themeColor="text1" w:themeTint="A6"/>
        <w:sz w:val="16"/>
        <w:szCs w:val="16"/>
      </w:rPr>
      <w:alias w:val="Title"/>
      <w:id w:val="-1205944339"/>
      <w:dataBinding w:prefixMappings="xmlns:ns0='http://schemas.openxmlformats.org/package/2006/metadata/core-properties' xmlns:ns1='http://purl.org/dc/elements/1.1/'" w:xpath="/ns0:coreProperties[1]/ns1:title[1]" w:storeItemID="{6C3C8BC8-F283-45AE-878A-BAB7291924A1}"/>
      <w:text/>
    </w:sdtPr>
    <w:sdtEndPr/>
    <w:sdtContent>
      <w:p w14:paraId="410E74A1" w14:textId="6AFB1C73" w:rsidR="00B966BE" w:rsidRPr="007131EB" w:rsidRDefault="006648E5" w:rsidP="009B07BD">
        <w:pPr>
          <w:pStyle w:val="Encabezado"/>
          <w:pBdr>
            <w:between w:val="single" w:sz="4" w:space="1" w:color="4F81BD" w:themeColor="accent1"/>
          </w:pBdr>
          <w:spacing w:line="276" w:lineRule="auto"/>
          <w:ind w:right="360"/>
          <w:jc w:val="center"/>
          <w:rPr>
            <w:rFonts w:ascii="Cambria" w:hAnsi="Cambria"/>
            <w:color w:val="595959" w:themeColor="text1" w:themeTint="A6"/>
            <w:sz w:val="16"/>
            <w:szCs w:val="16"/>
          </w:rPr>
        </w:pPr>
        <w:r>
          <w:rPr>
            <w:rFonts w:ascii="Cambria" w:hAnsi="Cambria"/>
            <w:color w:val="595959" w:themeColor="text1" w:themeTint="A6"/>
            <w:sz w:val="16"/>
            <w:szCs w:val="16"/>
          </w:rPr>
          <w:t>MEMORANDUM OF UNDERSTANDING</w:t>
        </w:r>
      </w:p>
    </w:sdtContent>
  </w:sdt>
  <w:sdt>
    <w:sdtPr>
      <w:rPr>
        <w:rFonts w:ascii="Cambria" w:hAnsi="Cambria"/>
        <w:color w:val="595959" w:themeColor="text1" w:themeTint="A6"/>
        <w:sz w:val="16"/>
        <w:szCs w:val="16"/>
      </w:rPr>
      <w:alias w:val="Date"/>
      <w:id w:val="1172682921"/>
      <w:dataBinding w:prefixMappings="xmlns:ns0='http://schemas.microsoft.com/office/2006/coverPageProps'" w:xpath="/ns0:CoverPageProperties[1]/ns0:PublishDate[1]" w:storeItemID="{55AF091B-3C7A-41E3-B477-F2FDAA23CFDA}"/>
      <w:date w:fullDate="2018-02-01T00:00:00Z">
        <w:dateFormat w:val="MMMM d, yyyy"/>
        <w:lid w:val="en-US"/>
        <w:storeMappedDataAs w:val="dateTime"/>
        <w:calendar w:val="gregorian"/>
      </w:date>
    </w:sdtPr>
    <w:sdtEndPr/>
    <w:sdtContent>
      <w:p w14:paraId="629D28BE" w14:textId="6FDC24B9" w:rsidR="00B966BE" w:rsidRPr="007131EB" w:rsidRDefault="00B966BE" w:rsidP="007131EB">
        <w:pPr>
          <w:pStyle w:val="Encabezado"/>
          <w:pBdr>
            <w:between w:val="single" w:sz="4" w:space="1" w:color="4F81BD" w:themeColor="accent1"/>
          </w:pBdr>
          <w:spacing w:line="276" w:lineRule="auto"/>
          <w:jc w:val="center"/>
          <w:rPr>
            <w:rFonts w:ascii="Cambria" w:hAnsi="Cambria"/>
            <w:color w:val="595959" w:themeColor="text1" w:themeTint="A6"/>
            <w:sz w:val="16"/>
            <w:szCs w:val="16"/>
          </w:rPr>
        </w:pPr>
        <w:r w:rsidRPr="007131EB">
          <w:rPr>
            <w:rFonts w:ascii="Cambria" w:hAnsi="Cambria"/>
            <w:color w:val="595959" w:themeColor="text1" w:themeTint="A6"/>
            <w:sz w:val="16"/>
            <w:szCs w:val="16"/>
            <w:lang w:val="en-US"/>
          </w:rPr>
          <w:t>February 1, 2018</w:t>
        </w:r>
      </w:p>
    </w:sdtContent>
  </w:sdt>
  <w:p w14:paraId="117F5AF4" w14:textId="059E8715" w:rsidR="00B966BE" w:rsidRPr="006D30B2" w:rsidRDefault="00B966BE" w:rsidP="006D30B2">
    <w:pPr>
      <w:pStyle w:val="Piedepgina"/>
      <w:jc w:val="right"/>
      <w:rPr>
        <w:rFonts w:ascii="Book Antiqua" w:hAnsi="Book Antiqu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CE202C" w14:textId="77777777" w:rsidR="00DA2E2E" w:rsidRDefault="00DA2E2E">
      <w:r>
        <w:separator/>
      </w:r>
    </w:p>
  </w:footnote>
  <w:footnote w:type="continuationSeparator" w:id="0">
    <w:p w14:paraId="44059D70" w14:textId="77777777" w:rsidR="00DA2E2E" w:rsidRDefault="00DA2E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E0185" w14:textId="3AF07E56" w:rsidR="00B966BE" w:rsidRDefault="00A51828">
    <w:pPr>
      <w:pStyle w:val="Encabezado"/>
    </w:pPr>
    <w:r>
      <w:rPr>
        <w:b/>
        <w:noProof/>
        <w:sz w:val="24"/>
        <w:szCs w:val="24"/>
        <w:lang w:val="es-MX" w:eastAsia="es-MX"/>
      </w:rPr>
      <w:drawing>
        <wp:inline distT="0" distB="0" distL="0" distR="0" wp14:anchorId="372B6FE7" wp14:editId="0A0B0C4A">
          <wp:extent cx="1379220" cy="920587"/>
          <wp:effectExtent l="0" t="0" r="0" b="0"/>
          <wp:docPr id="3" name="Picture 3" descr="Macintosh HD:Users:hgilliland:Documents:NYFA Misc:NYFA Logos:nyfa-red-logo-college-outline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gilliland:Documents:NYFA Misc:NYFA Logos:nyfa-red-logo-college-outlined.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836" cy="920998"/>
                  </a:xfrm>
                  <a:prstGeom prst="rect">
                    <a:avLst/>
                  </a:prstGeom>
                  <a:noFill/>
                  <a:ln>
                    <a:noFill/>
                  </a:ln>
                </pic:spPr>
              </pic:pic>
            </a:graphicData>
          </a:graphic>
        </wp:inline>
      </w:drawing>
    </w:r>
    <w:r w:rsidR="00B966BE">
      <w:rPr>
        <w:lang w:val="es-ES"/>
      </w:rPr>
      <w:tab/>
    </w:r>
    <w:r w:rsidR="00B966BE">
      <w:rPr>
        <w:lang w:val="es-ES"/>
      </w:rPr>
      <w:tab/>
    </w:r>
    <w:r w:rsidR="00B966BE">
      <w:rPr>
        <w:noProof/>
        <w:lang w:val="es-MX" w:eastAsia="es-MX"/>
      </w:rPr>
      <w:drawing>
        <wp:inline distT="0" distB="0" distL="0" distR="0" wp14:anchorId="401A81E9" wp14:editId="53F694E5">
          <wp:extent cx="2235200" cy="812800"/>
          <wp:effectExtent l="0" t="0" r="0" b="0"/>
          <wp:docPr id="1" name="Picture 1" descr="Logo actual Anáhuac 290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ctual Anáhuac 29061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35200" cy="812800"/>
                  </a:xfrm>
                  <a:prstGeom prst="rect">
                    <a:avLst/>
                  </a:prstGeom>
                  <a:noFill/>
                  <a:ln>
                    <a:noFill/>
                  </a:ln>
                </pic:spPr>
              </pic:pic>
            </a:graphicData>
          </a:graphic>
        </wp:inline>
      </w:drawing>
    </w:r>
  </w:p>
  <w:p w14:paraId="519D27A1" w14:textId="77777777" w:rsidR="00B966BE" w:rsidRPr="006D30B2" w:rsidRDefault="00B966BE">
    <w:pPr>
      <w:pStyle w:val="Encabezado"/>
      <w:rPr>
        <w:rFonts w:ascii="Book Antiqua" w:hAnsi="Book Antiqua"/>
        <w:sz w:val="24"/>
        <w:szCs w:val="24"/>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D24E3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CA0B76"/>
    <w:multiLevelType w:val="hybridMultilevel"/>
    <w:tmpl w:val="5C0009DC"/>
    <w:lvl w:ilvl="0" w:tplc="04090001">
      <w:start w:val="1"/>
      <w:numFmt w:val="bullet"/>
      <w:lvlText w:val=""/>
      <w:lvlJc w:val="left"/>
      <w:pPr>
        <w:ind w:left="1543" w:hanging="360"/>
      </w:pPr>
      <w:rPr>
        <w:rFonts w:ascii="Symbol" w:hAnsi="Symbol" w:hint="default"/>
      </w:rPr>
    </w:lvl>
    <w:lvl w:ilvl="1" w:tplc="04090003">
      <w:start w:val="1"/>
      <w:numFmt w:val="bullet"/>
      <w:lvlText w:val="o"/>
      <w:lvlJc w:val="left"/>
      <w:pPr>
        <w:ind w:left="2263" w:hanging="360"/>
      </w:pPr>
      <w:rPr>
        <w:rFonts w:ascii="Courier New" w:hAnsi="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hAnsi="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hAnsi="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2" w15:restartNumberingAfterBreak="0">
    <w:nsid w:val="092B5504"/>
    <w:multiLevelType w:val="multilevel"/>
    <w:tmpl w:val="168A0F6A"/>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540"/>
        </w:tabs>
        <w:ind w:left="540" w:hanging="540"/>
      </w:pPr>
      <w:rPr>
        <w:rFonts w:hint="default"/>
        <w:b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43B23BFF"/>
    <w:multiLevelType w:val="hybridMultilevel"/>
    <w:tmpl w:val="A7C829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6834FF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90C25AC"/>
    <w:multiLevelType w:val="hybridMultilevel"/>
    <w:tmpl w:val="D194AC12"/>
    <w:lvl w:ilvl="0" w:tplc="C9A698E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9B27355"/>
    <w:multiLevelType w:val="hybridMultilevel"/>
    <w:tmpl w:val="A9F464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96D7F8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51E089A"/>
    <w:multiLevelType w:val="hybridMultilevel"/>
    <w:tmpl w:val="367C9BF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 w15:restartNumberingAfterBreak="0">
    <w:nsid w:val="69261DB2"/>
    <w:multiLevelType w:val="hybridMultilevel"/>
    <w:tmpl w:val="DC58CA48"/>
    <w:lvl w:ilvl="0" w:tplc="080A000D">
      <w:start w:val="1"/>
      <w:numFmt w:val="bullet"/>
      <w:lvlText w:val=""/>
      <w:lvlJc w:val="left"/>
      <w:pPr>
        <w:ind w:left="1800" w:hanging="360"/>
      </w:pPr>
      <w:rPr>
        <w:rFonts w:ascii="Wingdings" w:hAnsi="Wingdings"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10" w15:restartNumberingAfterBreak="0">
    <w:nsid w:val="768A4E2F"/>
    <w:multiLevelType w:val="multilevel"/>
    <w:tmpl w:val="3A620FC6"/>
    <w:lvl w:ilvl="0">
      <w:start w:val="1"/>
      <w:numFmt w:val="decimal"/>
      <w:lvlText w:val="%1."/>
      <w:lvlJc w:val="left"/>
      <w:pPr>
        <w:tabs>
          <w:tab w:val="num" w:pos="360"/>
        </w:tabs>
        <w:ind w:left="360" w:hanging="360"/>
      </w:pPr>
      <w:rPr>
        <w:rFonts w:hint="default"/>
        <w:b w:val="0"/>
      </w:rPr>
    </w:lvl>
    <w:lvl w:ilvl="1">
      <w:start w:val="1"/>
      <w:numFmt w:val="decimal"/>
      <w:lvlText w:val="%1.%2"/>
      <w:lvlJc w:val="left"/>
      <w:pPr>
        <w:tabs>
          <w:tab w:val="num" w:pos="540"/>
        </w:tabs>
        <w:ind w:left="540" w:hanging="540"/>
      </w:pPr>
      <w:rPr>
        <w:rFonts w:hint="default"/>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78DC6925"/>
    <w:multiLevelType w:val="hybridMultilevel"/>
    <w:tmpl w:val="DC16D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9C04D9"/>
    <w:multiLevelType w:val="multilevel"/>
    <w:tmpl w:val="0409001F"/>
    <w:lvl w:ilvl="0">
      <w:start w:val="1"/>
      <w:numFmt w:val="decimal"/>
      <w:lvlText w:val="%1."/>
      <w:lvlJc w:val="left"/>
      <w:pPr>
        <w:ind w:left="1183" w:hanging="360"/>
      </w:pPr>
    </w:lvl>
    <w:lvl w:ilvl="1">
      <w:start w:val="1"/>
      <w:numFmt w:val="decimal"/>
      <w:lvlText w:val="%1.%2."/>
      <w:lvlJc w:val="left"/>
      <w:pPr>
        <w:ind w:left="1615" w:hanging="432"/>
      </w:pPr>
    </w:lvl>
    <w:lvl w:ilvl="2">
      <w:start w:val="1"/>
      <w:numFmt w:val="decimal"/>
      <w:lvlText w:val="%1.%2.%3."/>
      <w:lvlJc w:val="left"/>
      <w:pPr>
        <w:ind w:left="2047" w:hanging="504"/>
      </w:pPr>
    </w:lvl>
    <w:lvl w:ilvl="3">
      <w:start w:val="1"/>
      <w:numFmt w:val="decimal"/>
      <w:lvlText w:val="%1.%2.%3.%4."/>
      <w:lvlJc w:val="left"/>
      <w:pPr>
        <w:ind w:left="2551" w:hanging="648"/>
      </w:pPr>
    </w:lvl>
    <w:lvl w:ilvl="4">
      <w:start w:val="1"/>
      <w:numFmt w:val="decimal"/>
      <w:lvlText w:val="%1.%2.%3.%4.%5."/>
      <w:lvlJc w:val="left"/>
      <w:pPr>
        <w:ind w:left="3055" w:hanging="792"/>
      </w:pPr>
    </w:lvl>
    <w:lvl w:ilvl="5">
      <w:start w:val="1"/>
      <w:numFmt w:val="decimal"/>
      <w:lvlText w:val="%1.%2.%3.%4.%5.%6."/>
      <w:lvlJc w:val="left"/>
      <w:pPr>
        <w:ind w:left="3559" w:hanging="936"/>
      </w:pPr>
    </w:lvl>
    <w:lvl w:ilvl="6">
      <w:start w:val="1"/>
      <w:numFmt w:val="decimal"/>
      <w:lvlText w:val="%1.%2.%3.%4.%5.%6.%7."/>
      <w:lvlJc w:val="left"/>
      <w:pPr>
        <w:ind w:left="4063" w:hanging="1080"/>
      </w:pPr>
    </w:lvl>
    <w:lvl w:ilvl="7">
      <w:start w:val="1"/>
      <w:numFmt w:val="decimal"/>
      <w:lvlText w:val="%1.%2.%3.%4.%5.%6.%7.%8."/>
      <w:lvlJc w:val="left"/>
      <w:pPr>
        <w:ind w:left="4567" w:hanging="1224"/>
      </w:pPr>
    </w:lvl>
    <w:lvl w:ilvl="8">
      <w:start w:val="1"/>
      <w:numFmt w:val="decimal"/>
      <w:lvlText w:val="%1.%2.%3.%4.%5.%6.%7.%8.%9."/>
      <w:lvlJc w:val="left"/>
      <w:pPr>
        <w:ind w:left="5143" w:hanging="1440"/>
      </w:pPr>
    </w:lvl>
  </w:abstractNum>
  <w:num w:numId="1">
    <w:abstractNumId w:val="2"/>
  </w:num>
  <w:num w:numId="2">
    <w:abstractNumId w:val="4"/>
  </w:num>
  <w:num w:numId="3">
    <w:abstractNumId w:val="7"/>
  </w:num>
  <w:num w:numId="4">
    <w:abstractNumId w:val="9"/>
  </w:num>
  <w:num w:numId="5">
    <w:abstractNumId w:val="0"/>
  </w:num>
  <w:num w:numId="6">
    <w:abstractNumId w:val="5"/>
  </w:num>
  <w:num w:numId="7">
    <w:abstractNumId w:val="12"/>
  </w:num>
  <w:num w:numId="8">
    <w:abstractNumId w:val="1"/>
  </w:num>
  <w:num w:numId="9">
    <w:abstractNumId w:val="10"/>
  </w:num>
  <w:num w:numId="10">
    <w:abstractNumId w:val="6"/>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A51"/>
    <w:rsid w:val="000359B9"/>
    <w:rsid w:val="00047499"/>
    <w:rsid w:val="00051219"/>
    <w:rsid w:val="00063A62"/>
    <w:rsid w:val="000744F6"/>
    <w:rsid w:val="000B78EB"/>
    <w:rsid w:val="000E4731"/>
    <w:rsid w:val="00105E61"/>
    <w:rsid w:val="00115150"/>
    <w:rsid w:val="0011755A"/>
    <w:rsid w:val="0013300D"/>
    <w:rsid w:val="001424EB"/>
    <w:rsid w:val="0015449B"/>
    <w:rsid w:val="00190FAC"/>
    <w:rsid w:val="001C20DC"/>
    <w:rsid w:val="001F5325"/>
    <w:rsid w:val="0020012C"/>
    <w:rsid w:val="00204F18"/>
    <w:rsid w:val="00241673"/>
    <w:rsid w:val="002830B7"/>
    <w:rsid w:val="002A319A"/>
    <w:rsid w:val="002B4CBB"/>
    <w:rsid w:val="00393EB8"/>
    <w:rsid w:val="00396C03"/>
    <w:rsid w:val="00405076"/>
    <w:rsid w:val="00444D2C"/>
    <w:rsid w:val="004819C3"/>
    <w:rsid w:val="00493E90"/>
    <w:rsid w:val="004B552C"/>
    <w:rsid w:val="00505567"/>
    <w:rsid w:val="00541786"/>
    <w:rsid w:val="00557784"/>
    <w:rsid w:val="005651D4"/>
    <w:rsid w:val="00575BC8"/>
    <w:rsid w:val="005A0A22"/>
    <w:rsid w:val="005B1556"/>
    <w:rsid w:val="006648E5"/>
    <w:rsid w:val="006D30B2"/>
    <w:rsid w:val="006E120F"/>
    <w:rsid w:val="00703C05"/>
    <w:rsid w:val="007131EB"/>
    <w:rsid w:val="0079378E"/>
    <w:rsid w:val="007A4762"/>
    <w:rsid w:val="007A6926"/>
    <w:rsid w:val="007C26AE"/>
    <w:rsid w:val="007E192D"/>
    <w:rsid w:val="00800B71"/>
    <w:rsid w:val="008414F3"/>
    <w:rsid w:val="00856456"/>
    <w:rsid w:val="008F4828"/>
    <w:rsid w:val="009008CC"/>
    <w:rsid w:val="009B07BD"/>
    <w:rsid w:val="009B1B57"/>
    <w:rsid w:val="009C7A63"/>
    <w:rsid w:val="009E5C9B"/>
    <w:rsid w:val="00A04169"/>
    <w:rsid w:val="00A51828"/>
    <w:rsid w:val="00A521D2"/>
    <w:rsid w:val="00A741B1"/>
    <w:rsid w:val="00AE6DD8"/>
    <w:rsid w:val="00AF480A"/>
    <w:rsid w:val="00B055EC"/>
    <w:rsid w:val="00B07A19"/>
    <w:rsid w:val="00B3689B"/>
    <w:rsid w:val="00B966BE"/>
    <w:rsid w:val="00C41B59"/>
    <w:rsid w:val="00C65DDC"/>
    <w:rsid w:val="00CD79AF"/>
    <w:rsid w:val="00CF0B3B"/>
    <w:rsid w:val="00D2515E"/>
    <w:rsid w:val="00D93879"/>
    <w:rsid w:val="00DA2E2E"/>
    <w:rsid w:val="00DF1220"/>
    <w:rsid w:val="00E35242"/>
    <w:rsid w:val="00E674B9"/>
    <w:rsid w:val="00EA563D"/>
    <w:rsid w:val="00ED79D4"/>
    <w:rsid w:val="00EE554E"/>
    <w:rsid w:val="00F42D79"/>
    <w:rsid w:val="00F47E06"/>
    <w:rsid w:val="00F539EB"/>
    <w:rsid w:val="00F57A51"/>
    <w:rsid w:val="00F63DCA"/>
    <w:rsid w:val="00F66B47"/>
    <w:rsid w:val="00F75FDC"/>
    <w:rsid w:val="00F90E47"/>
    <w:rsid w:val="00FA596A"/>
    <w:rsid w:val="00FE0B4F"/>
    <w:rsid w:val="00FF0B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00659A"/>
  <w15:docId w15:val="{1A08D0F9-C74A-4571-A531-969E4D4CA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unhideWhenUsed="1"/>
    <w:lsdException w:name="No Spacing" w:semiHidden="1" w:uiPriority="68" w:unhideWhenUsed="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semiHidden="1" w:uiPriority="34" w:unhideWhenUsed="1" w:qFormat="1"/>
    <w:lsdException w:name="Quote" w:semiHidden="1" w:uiPriority="73" w:unhideWhenUsed="1"/>
    <w:lsdException w:name="Intense Quote" w:semiHidden="1" w:uiPriority="60" w:unhideWhenUsed="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Ttulo1">
    <w:name w:val="heading 1"/>
    <w:basedOn w:val="Normal"/>
    <w:next w:val="Normal"/>
    <w:qFormat/>
    <w:pPr>
      <w:keepNext/>
      <w:jc w:val="center"/>
      <w:outlineLvl w:val="0"/>
    </w:pPr>
    <w:rPr>
      <w:b/>
      <w:sz w:val="32"/>
    </w:rPr>
  </w:style>
  <w:style w:type="paragraph" w:styleId="Ttulo2">
    <w:name w:val="heading 2"/>
    <w:basedOn w:val="Normal"/>
    <w:next w:val="Normal"/>
    <w:link w:val="Ttulo2Car"/>
    <w:semiHidden/>
    <w:unhideWhenUsed/>
    <w:qFormat/>
    <w:rsid w:val="007A476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Encabezado">
    <w:name w:val="header"/>
    <w:basedOn w:val="Normal"/>
    <w:link w:val="EncabezadoCar"/>
    <w:uiPriority w:val="99"/>
    <w:pPr>
      <w:tabs>
        <w:tab w:val="center" w:pos="4153"/>
        <w:tab w:val="right" w:pos="8306"/>
      </w:tabs>
    </w:pPr>
  </w:style>
  <w:style w:type="character" w:styleId="Refdecomentario">
    <w:name w:val="annotation reference"/>
    <w:rsid w:val="000E4731"/>
    <w:rPr>
      <w:sz w:val="16"/>
      <w:szCs w:val="16"/>
    </w:rPr>
  </w:style>
  <w:style w:type="paragraph" w:styleId="Textocomentario">
    <w:name w:val="annotation text"/>
    <w:basedOn w:val="Normal"/>
    <w:link w:val="TextocomentarioCar"/>
    <w:rsid w:val="000E4731"/>
  </w:style>
  <w:style w:type="character" w:customStyle="1" w:styleId="TextocomentarioCar">
    <w:name w:val="Texto comentario Car"/>
    <w:link w:val="Textocomentario"/>
    <w:rsid w:val="000E4731"/>
    <w:rPr>
      <w:lang w:val="en-AU" w:eastAsia="en-US"/>
    </w:rPr>
  </w:style>
  <w:style w:type="paragraph" w:styleId="Asuntodelcomentario">
    <w:name w:val="annotation subject"/>
    <w:basedOn w:val="Textocomentario"/>
    <w:next w:val="Textocomentario"/>
    <w:link w:val="AsuntodelcomentarioCar"/>
    <w:rsid w:val="000E4731"/>
    <w:rPr>
      <w:b/>
      <w:bCs/>
    </w:rPr>
  </w:style>
  <w:style w:type="character" w:customStyle="1" w:styleId="AsuntodelcomentarioCar">
    <w:name w:val="Asunto del comentario Car"/>
    <w:link w:val="Asuntodelcomentario"/>
    <w:rsid w:val="000E4731"/>
    <w:rPr>
      <w:b/>
      <w:bCs/>
      <w:lang w:val="en-AU" w:eastAsia="en-US"/>
    </w:rPr>
  </w:style>
  <w:style w:type="paragraph" w:styleId="Textodeglobo">
    <w:name w:val="Balloon Text"/>
    <w:basedOn w:val="Normal"/>
    <w:link w:val="TextodegloboCar"/>
    <w:rsid w:val="000E4731"/>
    <w:rPr>
      <w:rFonts w:ascii="Segoe UI" w:hAnsi="Segoe UI" w:cs="Segoe UI"/>
      <w:sz w:val="18"/>
      <w:szCs w:val="18"/>
    </w:rPr>
  </w:style>
  <w:style w:type="character" w:customStyle="1" w:styleId="TextodegloboCar">
    <w:name w:val="Texto de globo Car"/>
    <w:link w:val="Textodeglobo"/>
    <w:rsid w:val="000E4731"/>
    <w:rPr>
      <w:rFonts w:ascii="Segoe UI" w:hAnsi="Segoe UI" w:cs="Segoe UI"/>
      <w:sz w:val="18"/>
      <w:szCs w:val="18"/>
      <w:lang w:val="en-AU" w:eastAsia="en-US"/>
    </w:rPr>
  </w:style>
  <w:style w:type="paragraph" w:styleId="Prrafodelista">
    <w:name w:val="List Paragraph"/>
    <w:basedOn w:val="Normal"/>
    <w:uiPriority w:val="34"/>
    <w:qFormat/>
    <w:rsid w:val="00204F18"/>
    <w:pPr>
      <w:spacing w:after="200" w:line="276" w:lineRule="auto"/>
      <w:ind w:left="720"/>
      <w:contextualSpacing/>
    </w:pPr>
    <w:rPr>
      <w:rFonts w:ascii="Calibri" w:eastAsia="MS Mincho" w:hAnsi="Calibri" w:cs="Arial"/>
      <w:sz w:val="22"/>
      <w:szCs w:val="22"/>
      <w:lang w:val="en-US"/>
    </w:rPr>
  </w:style>
  <w:style w:type="paragraph" w:customStyle="1" w:styleId="Allgemein">
    <w:name w:val="Allgemein"/>
    <w:basedOn w:val="Normal"/>
    <w:link w:val="AllgemeinChar"/>
    <w:rsid w:val="00557784"/>
    <w:pPr>
      <w:spacing w:before="240" w:line="312" w:lineRule="auto"/>
      <w:jc w:val="both"/>
    </w:pPr>
    <w:rPr>
      <w:rFonts w:ascii="Arial" w:hAnsi="Arial"/>
      <w:sz w:val="22"/>
      <w:lang w:val="de-DE" w:eastAsia="pt-PT"/>
    </w:rPr>
  </w:style>
  <w:style w:type="character" w:customStyle="1" w:styleId="AllgemeinChar">
    <w:name w:val="Allgemein Char"/>
    <w:link w:val="Allgemein"/>
    <w:rsid w:val="00557784"/>
    <w:rPr>
      <w:rFonts w:ascii="Arial" w:hAnsi="Arial"/>
      <w:sz w:val="22"/>
      <w:lang w:val="de-DE" w:eastAsia="pt-PT"/>
    </w:rPr>
  </w:style>
  <w:style w:type="character" w:customStyle="1" w:styleId="Ttulo2Car">
    <w:name w:val="Título 2 Car"/>
    <w:basedOn w:val="Fuentedeprrafopredeter"/>
    <w:link w:val="Ttulo2"/>
    <w:semiHidden/>
    <w:rsid w:val="007A4762"/>
    <w:rPr>
      <w:rFonts w:asciiTheme="majorHAnsi" w:eastAsiaTheme="majorEastAsia" w:hAnsiTheme="majorHAnsi" w:cstheme="majorBidi"/>
      <w:b/>
      <w:bCs/>
      <w:color w:val="4F81BD" w:themeColor="accent1"/>
      <w:sz w:val="26"/>
      <w:szCs w:val="26"/>
      <w:lang w:val="en-AU"/>
    </w:rPr>
  </w:style>
  <w:style w:type="character" w:customStyle="1" w:styleId="EncabezadoCar">
    <w:name w:val="Encabezado Car"/>
    <w:basedOn w:val="Fuentedeprrafopredeter"/>
    <w:link w:val="Encabezado"/>
    <w:uiPriority w:val="99"/>
    <w:rsid w:val="007131EB"/>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2B18315980A74CB1FA959E88C3FC61"/>
        <w:category>
          <w:name w:val="General"/>
          <w:gallery w:val="placeholder"/>
        </w:category>
        <w:types>
          <w:type w:val="bbPlcHdr"/>
        </w:types>
        <w:behaviors>
          <w:behavior w:val="content"/>
        </w:behaviors>
        <w:guid w:val="{D70A1F9D-3612-DA40-9FE7-DBCB9D6BED27}"/>
      </w:docPartPr>
      <w:docPartBody>
        <w:p w:rsidR="0026357E" w:rsidRDefault="0026357E" w:rsidP="0026357E">
          <w:pPr>
            <w:pStyle w:val="932B18315980A74CB1FA959E88C3FC61"/>
          </w:pPr>
          <w:r>
            <w:t>[Type the document title]</w:t>
          </w:r>
        </w:p>
      </w:docPartBody>
    </w:docPart>
    <w:docPart>
      <w:docPartPr>
        <w:name w:val="38ED5829FD7F1C4880A97586F6ADE3A9"/>
        <w:category>
          <w:name w:val="General"/>
          <w:gallery w:val="placeholder"/>
        </w:category>
        <w:types>
          <w:type w:val="bbPlcHdr"/>
        </w:types>
        <w:behaviors>
          <w:behavior w:val="content"/>
        </w:behaviors>
        <w:guid w:val="{3BE2EB7F-6836-F04C-B564-26B1D8B02AC2}"/>
      </w:docPartPr>
      <w:docPartBody>
        <w:p w:rsidR="0026357E" w:rsidRDefault="0026357E" w:rsidP="0026357E">
          <w:pPr>
            <w:pStyle w:val="38ED5829FD7F1C4880A97586F6ADE3A9"/>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57E"/>
    <w:rsid w:val="00024F58"/>
    <w:rsid w:val="002460B9"/>
    <w:rsid w:val="0026357E"/>
    <w:rsid w:val="0088398E"/>
    <w:rsid w:val="00A45E16"/>
    <w:rsid w:val="00A66F09"/>
    <w:rsid w:val="00B937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32B18315980A74CB1FA959E88C3FC61">
    <w:name w:val="932B18315980A74CB1FA959E88C3FC61"/>
    <w:rsid w:val="0026357E"/>
  </w:style>
  <w:style w:type="paragraph" w:customStyle="1" w:styleId="38ED5829FD7F1C4880A97586F6ADE3A9">
    <w:name w:val="38ED5829FD7F1C4880A97586F6ADE3A9"/>
    <w:rsid w:val="0026357E"/>
  </w:style>
  <w:style w:type="paragraph" w:customStyle="1" w:styleId="A0E9BD61480F294EAE3D4BDD3D3EC381">
    <w:name w:val="A0E9BD61480F294EAE3D4BDD3D3EC381"/>
    <w:rsid w:val="0026357E"/>
  </w:style>
  <w:style w:type="paragraph" w:customStyle="1" w:styleId="3E854ECF9E0FEF4DB1E13AAEB73F5BE4">
    <w:name w:val="3E854ECF9E0FEF4DB1E13AAEB73F5BE4"/>
    <w:rsid w:val="00263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91D26D-232F-4D8F-AC69-67469DE5E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1848</Words>
  <Characters>10168</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MEMORANDUM OF UNDERSTANDING</vt:lpstr>
    </vt:vector>
  </TitlesOfParts>
  <Company>UNIVERSITY OF QUEENSLAND</Company>
  <LinksUpToDate>false</LinksUpToDate>
  <CharactersWithSpaces>11993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MEMORANDUM OF UNDERSTANDING</dc:title>
  <dc:subject/>
  <dc:creator>Bert Frost</dc:creator>
  <cp:keywords/>
  <dc:description/>
  <cp:lastModifiedBy>Orozco Soria Ivette</cp:lastModifiedBy>
  <cp:revision>3</cp:revision>
  <cp:lastPrinted>2001-01-04T13:15:00Z</cp:lastPrinted>
  <dcterms:created xsi:type="dcterms:W3CDTF">2018-02-27T21:42:00Z</dcterms:created>
  <dcterms:modified xsi:type="dcterms:W3CDTF">2018-02-27T21:43:00Z</dcterms:modified>
</cp:coreProperties>
</file>