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10064"/>
      </w:tblGrid>
      <w:tr w:rsidR="002768D5" w:rsidTr="00821F42">
        <w:trPr>
          <w:jc w:val="center"/>
        </w:trPr>
        <w:tc>
          <w:tcPr>
            <w:tcW w:w="0" w:type="auto"/>
            <w:tcBorders>
              <w:top w:val="single" w:sz="6" w:space="0" w:color="B2B2B2" w:themeColor="accent2"/>
              <w:left w:val="single" w:sz="6" w:space="0" w:color="B2B2B2" w:themeColor="accent2"/>
              <w:bottom w:val="single" w:sz="6" w:space="0" w:color="B2B2B2" w:themeColor="accent2"/>
              <w:right w:val="single" w:sz="6" w:space="0" w:color="B2B2B2" w:themeColor="accent2"/>
            </w:tcBorders>
            <w:tcMar>
              <w:top w:w="360" w:type="dxa"/>
              <w:left w:w="360" w:type="dxa"/>
              <w:bottom w:w="360" w:type="dxa"/>
              <w:right w:w="360" w:type="dxa"/>
            </w:tcMar>
          </w:tcPr>
          <w:p w:rsidR="002768D5" w:rsidRPr="00031BE7" w:rsidRDefault="002768D5" w:rsidP="00821F42">
            <w:pPr>
              <w:pStyle w:val="Sinespaciado"/>
              <w:spacing w:line="276" w:lineRule="auto"/>
              <w:jc w:val="right"/>
              <w:rPr>
                <w:b/>
                <w:color w:val="B2B2B2" w:themeColor="accent2"/>
                <w:spacing w:val="10"/>
                <w:sz w:val="36"/>
                <w:szCs w:val="36"/>
              </w:rPr>
            </w:pPr>
            <w:r w:rsidRPr="00031BE7">
              <w:rPr>
                <w:b/>
                <w:color w:val="B2B2B2" w:themeColor="accent2"/>
                <w:spacing w:val="10"/>
                <w:sz w:val="36"/>
                <w:szCs w:val="36"/>
              </w:rPr>
              <w:t>Licenciatura en Dirección de la Responsabilidad social y Desarrollo Sustentable</w:t>
            </w:r>
          </w:p>
          <w:p w:rsidR="002768D5" w:rsidRPr="00031BE7" w:rsidRDefault="002768D5" w:rsidP="00821F42">
            <w:pPr>
              <w:pStyle w:val="Sinespaciado"/>
              <w:spacing w:line="276" w:lineRule="auto"/>
              <w:jc w:val="right"/>
              <w:rPr>
                <w:rFonts w:asciiTheme="majorHAnsi" w:eastAsiaTheme="majorEastAsia" w:hAnsiTheme="majorHAnsi" w:cstheme="majorBidi"/>
                <w:b/>
                <w:color w:val="DDDDDD" w:themeColor="accent1"/>
                <w:sz w:val="52"/>
                <w:szCs w:val="52"/>
              </w:rPr>
            </w:pPr>
            <w:r w:rsidRPr="00031BE7">
              <w:rPr>
                <w:b/>
                <w:color w:val="B2B2B2" w:themeColor="accent2"/>
                <w:spacing w:val="10"/>
                <w:sz w:val="36"/>
                <w:szCs w:val="36"/>
              </w:rPr>
              <w:t>Facultad de Responsabilidad Social</w:t>
            </w:r>
            <w:r w:rsidRPr="00031BE7">
              <w:rPr>
                <w:b/>
                <w:color w:val="B2B2B2" w:themeColor="accent2"/>
                <w:spacing w:val="10"/>
                <w:sz w:val="52"/>
                <w:szCs w:val="52"/>
              </w:rPr>
              <w:sym w:font="Wingdings 3" w:char="F07D"/>
            </w:r>
            <w:sdt>
              <w:sdtPr>
                <w:rPr>
                  <w:rFonts w:asciiTheme="majorHAnsi" w:eastAsiaTheme="majorEastAsia" w:hAnsiTheme="majorHAnsi" w:cstheme="majorBidi"/>
                  <w:b/>
                  <w:color w:val="DDDDDD" w:themeColor="accent1"/>
                  <w:sz w:val="52"/>
                  <w:szCs w:val="52"/>
                </w:rPr>
                <w:alias w:val="Título"/>
                <w:id w:val="-634651002"/>
                <w:showingPlcHdr/>
                <w:dataBinding w:prefixMappings="xmlns:ns0='http://schemas.openxmlformats.org/package/2006/metadata/core-properties' xmlns:ns1='http://purl.org/dc/elements/1.1/'" w:xpath="/ns0:coreProperties[1]/ns1:title[1]" w:storeItemID="{6C3C8BC8-F283-45AE-878A-BAB7291924A1}"/>
                <w:text/>
              </w:sdtPr>
              <w:sdtEndPr/>
              <w:sdtContent>
                <w:r w:rsidRPr="00031BE7">
                  <w:rPr>
                    <w:rFonts w:asciiTheme="majorHAnsi" w:eastAsiaTheme="majorEastAsia" w:hAnsiTheme="majorHAnsi" w:cstheme="majorBidi"/>
                    <w:b/>
                    <w:color w:val="DDDDDD" w:themeColor="accent1"/>
                    <w:sz w:val="52"/>
                    <w:szCs w:val="52"/>
                  </w:rPr>
                  <w:t xml:space="preserve">     </w:t>
                </w:r>
              </w:sdtContent>
            </w:sdt>
          </w:p>
          <w:p w:rsidR="002768D5" w:rsidRDefault="00C80D10" w:rsidP="002768D5">
            <w:pPr>
              <w:pStyle w:val="Sinespaciado"/>
              <w:spacing w:line="276" w:lineRule="auto"/>
              <w:jc w:val="right"/>
              <w:rPr>
                <w:rFonts w:asciiTheme="majorHAnsi" w:eastAsiaTheme="majorEastAsia" w:hAnsiTheme="majorHAnsi" w:cstheme="majorBidi"/>
                <w:color w:val="B2B2B2" w:themeColor="accent2"/>
                <w:sz w:val="24"/>
              </w:rPr>
            </w:pPr>
            <w:sdt>
              <w:sdtPr>
                <w:rPr>
                  <w:rFonts w:asciiTheme="majorHAnsi" w:eastAsiaTheme="majorEastAsia" w:hAnsiTheme="majorHAnsi" w:cstheme="majorBidi"/>
                  <w:b/>
                  <w:color w:val="B2B2B2" w:themeColor="accent2"/>
                  <w:sz w:val="24"/>
                </w:rPr>
                <w:alias w:val="Subtítulo"/>
                <w:id w:val="-779108490"/>
                <w:dataBinding w:prefixMappings="xmlns:ns0='http://schemas.openxmlformats.org/package/2006/metadata/core-properties' xmlns:ns1='http://purl.org/dc/elements/1.1/'" w:xpath="/ns0:coreProperties[1]/ns1:subject[1]" w:storeItemID="{6C3C8BC8-F283-45AE-878A-BAB7291924A1}"/>
                <w:text/>
              </w:sdtPr>
              <w:sdtEndPr/>
              <w:sdtContent>
                <w:r w:rsidR="002768D5" w:rsidRPr="00031BE7">
                  <w:rPr>
                    <w:rFonts w:asciiTheme="majorHAnsi" w:eastAsiaTheme="majorEastAsia" w:hAnsiTheme="majorHAnsi" w:cstheme="majorBidi"/>
                    <w:b/>
                    <w:color w:val="B2B2B2" w:themeColor="accent2"/>
                    <w:sz w:val="24"/>
                  </w:rPr>
                  <w:t>Universidad Anáhuac México</w:t>
                </w:r>
              </w:sdtContent>
            </w:sdt>
          </w:p>
        </w:tc>
      </w:tr>
      <w:tr w:rsidR="002768D5" w:rsidTr="00821F42">
        <w:trPr>
          <w:jc w:val="center"/>
        </w:trPr>
        <w:tc>
          <w:tcPr>
            <w:tcW w:w="0" w:type="auto"/>
            <w:tcBorders>
              <w:top w:val="single" w:sz="6" w:space="0" w:color="B2B2B2" w:themeColor="accent2"/>
              <w:left w:val="nil"/>
              <w:bottom w:val="single" w:sz="6" w:space="0" w:color="EAEAEA" w:themeColor="accent1" w:themeTint="99"/>
              <w:right w:val="nil"/>
            </w:tcBorders>
          </w:tcPr>
          <w:p w:rsidR="002768D5" w:rsidRDefault="002768D5" w:rsidP="00821F42">
            <w:pPr>
              <w:pStyle w:val="Sinespaciado"/>
              <w:rPr>
                <w:sz w:val="16"/>
                <w:szCs w:val="16"/>
              </w:rPr>
            </w:pPr>
          </w:p>
        </w:tc>
      </w:tr>
      <w:tr w:rsidR="002768D5" w:rsidTr="00821F42">
        <w:trPr>
          <w:jc w:val="center"/>
        </w:trPr>
        <w:tc>
          <w:tcPr>
            <w:tcW w:w="0" w:type="auto"/>
            <w:tcBorders>
              <w:top w:val="single" w:sz="6" w:space="0" w:color="EAEAEA" w:themeColor="accent1" w:themeTint="99"/>
              <w:left w:val="single" w:sz="6" w:space="0" w:color="EAEAEA" w:themeColor="accent1" w:themeTint="99"/>
              <w:bottom w:val="single" w:sz="6" w:space="0" w:color="EAEAEA" w:themeColor="accent1" w:themeTint="99"/>
              <w:right w:val="single" w:sz="6" w:space="0" w:color="EAEAEA" w:themeColor="accent1" w:themeTint="99"/>
            </w:tcBorders>
            <w:tcMar>
              <w:top w:w="144" w:type="dxa"/>
              <w:left w:w="144" w:type="dxa"/>
              <w:bottom w:w="144" w:type="dxa"/>
              <w:right w:w="144" w:type="dxa"/>
            </w:tcMar>
          </w:tcPr>
          <w:p w:rsidR="002768D5" w:rsidRDefault="00C80D10" w:rsidP="002E68E5">
            <w:pPr>
              <w:pStyle w:val="Sinespaciado"/>
              <w:rPr>
                <w:color w:val="DDDDDD" w:themeColor="accent1"/>
              </w:rPr>
            </w:pPr>
            <w:sdt>
              <w:sdtPr>
                <w:rPr>
                  <w:b/>
                  <w:bCs/>
                  <w:color w:val="808080" w:themeColor="background1" w:themeShade="80"/>
                </w:rPr>
                <w:alias w:val="Autor"/>
                <w:id w:val="2145688888"/>
                <w:dataBinding w:prefixMappings="xmlns:ns0='http://schemas.openxmlformats.org/package/2006/metadata/core-properties' xmlns:ns1='http://purl.org/dc/elements/1.1/'" w:xpath="/ns0:coreProperties[1]/ns1:creator[1]" w:storeItemID="{6C3C8BC8-F283-45AE-878A-BAB7291924A1}"/>
                <w:text/>
              </w:sdtPr>
              <w:sdtEndPr/>
              <w:sdtContent>
                <w:r w:rsidR="002E68E5">
                  <w:rPr>
                    <w:b/>
                    <w:bCs/>
                    <w:color w:val="808080" w:themeColor="background1" w:themeShade="80"/>
                  </w:rPr>
                  <w:t>Hoja de Ruta</w:t>
                </w:r>
              </w:sdtContent>
            </w:sdt>
            <w:r w:rsidR="002768D5">
              <w:rPr>
                <w:b/>
                <w:bCs/>
                <w:color w:val="DDDDDD" w:themeColor="accent1"/>
                <w:lang w:val="es-ES"/>
              </w:rPr>
              <w:t xml:space="preserve"> </w:t>
            </w:r>
            <w:r w:rsidR="002E68E5">
              <w:rPr>
                <w:b/>
                <w:bCs/>
                <w:color w:val="DDDDDD" w:themeColor="accent1"/>
                <w:lang w:val="es-ES"/>
              </w:rPr>
              <w:t xml:space="preserve"> ACCECISO</w:t>
            </w:r>
            <w:r w:rsidR="002768D5">
              <w:rPr>
                <w:color w:val="B2B2B2" w:themeColor="accent2"/>
              </w:rPr>
              <w:sym w:font="Wingdings 3" w:char="F07D"/>
            </w:r>
            <w:r w:rsidR="002768D5">
              <w:rPr>
                <w:b/>
                <w:bCs/>
                <w:color w:val="DDDDDD" w:themeColor="accent1"/>
                <w:lang w:val="es-ES"/>
              </w:rPr>
              <w:t xml:space="preserve"> </w:t>
            </w:r>
            <w:sdt>
              <w:sdtPr>
                <w:rPr>
                  <w:color w:val="808080" w:themeColor="background1" w:themeShade="80"/>
                </w:rPr>
                <w:alias w:val="Organización"/>
                <w:id w:val="-594631264"/>
                <w:showingPlcHdr/>
                <w:dataBinding w:prefixMappings="xmlns:ns0='http://schemas.openxmlformats.org/officeDocument/2006/extended-properties'" w:xpath="/ns0:Properties[1]/ns0:Company[1]" w:storeItemID="{6668398D-A668-4E3E-A5EB-62B293D839F1}"/>
                <w:text/>
              </w:sdtPr>
              <w:sdtEndPr/>
              <w:sdtContent>
                <w:r w:rsidR="002768D5">
                  <w:rPr>
                    <w:color w:val="808080" w:themeColor="background1" w:themeShade="80"/>
                  </w:rPr>
                  <w:t xml:space="preserve">     </w:t>
                </w:r>
              </w:sdtContent>
            </w:sdt>
            <w:r w:rsidR="002768D5">
              <w:rPr>
                <w:color w:val="DDDDDD" w:themeColor="accent1"/>
                <w:lang w:val="es-ES"/>
              </w:rPr>
              <w:t xml:space="preserve"> </w:t>
            </w:r>
            <w:r w:rsidR="002768D5">
              <w:rPr>
                <w:color w:val="B2B2B2" w:themeColor="accent2"/>
              </w:rPr>
              <w:sym w:font="Wingdings 3" w:char="F07D"/>
            </w:r>
            <w:r w:rsidR="002768D5">
              <w:rPr>
                <w:color w:val="DDDDDD" w:themeColor="accent1"/>
                <w:lang w:val="es-ES"/>
              </w:rPr>
              <w:t xml:space="preserve"> </w:t>
            </w:r>
            <w:sdt>
              <w:sdtPr>
                <w:rPr>
                  <w:color w:val="808080" w:themeColor="background1" w:themeShade="80"/>
                </w:rPr>
                <w:alias w:val="Fecha"/>
                <w:id w:val="1025676822"/>
                <w:dataBinding w:prefixMappings="xmlns:ns0='http://schemas.microsoft.com/office/2006/coverPageProps'" w:xpath="/ns0:CoverPageProperties[1]/ns0:PublishDate[1]" w:storeItemID="{55AF091B-3C7A-41E3-B477-F2FDAA23CFDA}"/>
                <w:date w:fullDate="2018-03-06T00:00:00Z">
                  <w:dateFormat w:val="dd/MM/yyyy"/>
                  <w:lid w:val="es-ES"/>
                  <w:storeMappedDataAs w:val="dateTime"/>
                  <w:calendar w:val="gregorian"/>
                </w:date>
              </w:sdtPr>
              <w:sdtEndPr/>
              <w:sdtContent>
                <w:r w:rsidR="004078E1">
                  <w:rPr>
                    <w:color w:val="808080" w:themeColor="background1" w:themeShade="80"/>
                    <w:lang w:val="es-ES"/>
                  </w:rPr>
                  <w:t>06</w:t>
                </w:r>
                <w:r w:rsidR="00097DFE">
                  <w:rPr>
                    <w:color w:val="808080" w:themeColor="background1" w:themeShade="80"/>
                    <w:lang w:val="es-ES"/>
                  </w:rPr>
                  <w:t>/03</w:t>
                </w:r>
                <w:r w:rsidR="002768D5">
                  <w:rPr>
                    <w:color w:val="808080" w:themeColor="background1" w:themeShade="80"/>
                    <w:lang w:val="es-ES"/>
                  </w:rPr>
                  <w:t>/2018</w:t>
                </w:r>
              </w:sdtContent>
            </w:sdt>
          </w:p>
        </w:tc>
      </w:tr>
      <w:tr w:rsidR="002768D5" w:rsidTr="00821F42">
        <w:trPr>
          <w:trHeight w:val="65"/>
          <w:jc w:val="center"/>
        </w:trPr>
        <w:tc>
          <w:tcPr>
            <w:tcW w:w="0" w:type="auto"/>
            <w:tcBorders>
              <w:top w:val="single" w:sz="6" w:space="0" w:color="EAEAEA" w:themeColor="accent1" w:themeTint="99"/>
              <w:left w:val="nil"/>
              <w:bottom w:val="dashed" w:sz="6" w:space="0" w:color="D0D0D0" w:themeColor="accent2" w:themeTint="99"/>
              <w:right w:val="nil"/>
            </w:tcBorders>
          </w:tcPr>
          <w:p w:rsidR="002768D5" w:rsidRDefault="002768D5" w:rsidP="00821F42">
            <w:pPr>
              <w:pStyle w:val="Sinespaciado"/>
              <w:rPr>
                <w:sz w:val="16"/>
                <w:szCs w:val="16"/>
              </w:rPr>
            </w:pPr>
          </w:p>
        </w:tc>
      </w:tr>
      <w:tr w:rsidR="002768D5" w:rsidTr="00821F42">
        <w:trPr>
          <w:jc w:val="center"/>
        </w:trPr>
        <w:tc>
          <w:tcPr>
            <w:tcW w:w="0" w:type="auto"/>
            <w:tcBorders>
              <w:top w:val="dashed" w:sz="6" w:space="0" w:color="D0D0D0" w:themeColor="accent2" w:themeTint="99"/>
              <w:left w:val="nil"/>
              <w:bottom w:val="single" w:sz="6" w:space="0" w:color="EAEAEA" w:themeColor="accent1" w:themeTint="99"/>
              <w:right w:val="nil"/>
            </w:tcBorders>
          </w:tcPr>
          <w:p w:rsidR="002768D5" w:rsidRDefault="002768D5" w:rsidP="00E851DE">
            <w:pPr>
              <w:pStyle w:val="Default"/>
              <w:jc w:val="both"/>
              <w:rPr>
                <w:sz w:val="23"/>
                <w:szCs w:val="23"/>
              </w:rPr>
            </w:pPr>
            <w:r w:rsidRPr="00031BE7">
              <w:rPr>
                <w:b/>
                <w:sz w:val="23"/>
                <w:szCs w:val="23"/>
              </w:rPr>
              <w:t>Debilidades personal Académico</w:t>
            </w:r>
            <w:r>
              <w:rPr>
                <w:sz w:val="23"/>
                <w:szCs w:val="23"/>
              </w:rPr>
              <w:t>:</w:t>
            </w:r>
          </w:p>
          <w:p w:rsidR="002768D5" w:rsidRDefault="002768D5" w:rsidP="00E851DE">
            <w:pPr>
              <w:pStyle w:val="Default"/>
              <w:jc w:val="both"/>
              <w:rPr>
                <w:sz w:val="23"/>
                <w:szCs w:val="23"/>
              </w:rPr>
            </w:pPr>
            <w:r>
              <w:rPr>
                <w:rFonts w:ascii="Wingdings" w:hAnsi="Wingdings" w:cs="Wingdings"/>
                <w:sz w:val="22"/>
                <w:szCs w:val="22"/>
              </w:rPr>
              <w:t></w:t>
            </w:r>
            <w:r>
              <w:rPr>
                <w:rFonts w:ascii="Wingdings" w:hAnsi="Wingdings" w:cs="Wingdings"/>
                <w:sz w:val="22"/>
                <w:szCs w:val="22"/>
              </w:rPr>
              <w:t></w:t>
            </w:r>
            <w:r>
              <w:rPr>
                <w:sz w:val="23"/>
                <w:szCs w:val="23"/>
              </w:rPr>
              <w:t>El programa carece de profesores de tiempo completo destinados excl</w:t>
            </w:r>
            <w:r w:rsidR="001C4AA6">
              <w:rPr>
                <w:sz w:val="23"/>
                <w:szCs w:val="23"/>
              </w:rPr>
              <w:t>usivamente a labores académicas.</w:t>
            </w:r>
          </w:p>
          <w:p w:rsidR="002768D5" w:rsidRPr="00097DFE" w:rsidRDefault="002768D5" w:rsidP="00E851DE">
            <w:pPr>
              <w:pStyle w:val="Default"/>
              <w:jc w:val="both"/>
              <w:rPr>
                <w:sz w:val="23"/>
                <w:szCs w:val="23"/>
              </w:rPr>
            </w:pPr>
            <w:r>
              <w:rPr>
                <w:rFonts w:ascii="Wingdings" w:hAnsi="Wingdings" w:cs="Wingdings"/>
                <w:sz w:val="22"/>
                <w:szCs w:val="22"/>
              </w:rPr>
              <w:t></w:t>
            </w:r>
            <w:r>
              <w:rPr>
                <w:rFonts w:ascii="Wingdings" w:hAnsi="Wingdings" w:cs="Wingdings"/>
                <w:sz w:val="22"/>
                <w:szCs w:val="22"/>
              </w:rPr>
              <w:t></w:t>
            </w:r>
            <w:r w:rsidRPr="00097DFE">
              <w:rPr>
                <w:sz w:val="23"/>
                <w:szCs w:val="23"/>
              </w:rPr>
              <w:t>La carga académica del personal docente excede sus obligaciones contractuales</w:t>
            </w:r>
            <w:r w:rsidR="001C4AA6" w:rsidRPr="00097DFE">
              <w:rPr>
                <w:sz w:val="23"/>
                <w:szCs w:val="23"/>
              </w:rPr>
              <w:t>.</w:t>
            </w:r>
            <w:r w:rsidRPr="00097DFE">
              <w:rPr>
                <w:sz w:val="23"/>
                <w:szCs w:val="23"/>
              </w:rPr>
              <w:t xml:space="preserve"> </w:t>
            </w:r>
          </w:p>
          <w:p w:rsidR="001C4AA6" w:rsidRDefault="002768D5" w:rsidP="00E851DE">
            <w:pPr>
              <w:pStyle w:val="Default"/>
              <w:jc w:val="both"/>
              <w:rPr>
                <w:sz w:val="23"/>
                <w:szCs w:val="23"/>
              </w:rPr>
            </w:pPr>
            <w:r w:rsidRPr="00097DFE">
              <w:rPr>
                <w:rFonts w:ascii="Wingdings" w:hAnsi="Wingdings" w:cs="Wingdings"/>
                <w:sz w:val="22"/>
                <w:szCs w:val="22"/>
              </w:rPr>
              <w:t></w:t>
            </w:r>
            <w:r w:rsidRPr="00097DFE">
              <w:rPr>
                <w:rFonts w:ascii="Wingdings" w:hAnsi="Wingdings" w:cs="Wingdings"/>
                <w:sz w:val="22"/>
                <w:szCs w:val="22"/>
              </w:rPr>
              <w:t></w:t>
            </w:r>
            <w:r w:rsidRPr="004937C5">
              <w:rPr>
                <w:sz w:val="23"/>
                <w:szCs w:val="23"/>
              </w:rPr>
              <w:t>La licenciatura no cuenta con personal académico adscrito al SNI u otros programas de estímulos externos</w:t>
            </w:r>
            <w:r>
              <w:rPr>
                <w:sz w:val="23"/>
                <w:szCs w:val="23"/>
              </w:rPr>
              <w:t xml:space="preserve"> </w:t>
            </w:r>
          </w:p>
          <w:p w:rsidR="002768D5" w:rsidRDefault="002768D5" w:rsidP="00E851DE">
            <w:pPr>
              <w:pStyle w:val="Sinespaciado"/>
              <w:jc w:val="both"/>
              <w:rPr>
                <w:sz w:val="16"/>
                <w:szCs w:val="16"/>
              </w:rPr>
            </w:pPr>
          </w:p>
        </w:tc>
      </w:tr>
      <w:tr w:rsidR="002768D5" w:rsidTr="00821F42">
        <w:trPr>
          <w:jc w:val="center"/>
        </w:trPr>
        <w:tc>
          <w:tcPr>
            <w:tcW w:w="0" w:type="auto"/>
            <w:tcBorders>
              <w:top w:val="single" w:sz="6" w:space="0" w:color="EAEAEA" w:themeColor="accent1" w:themeTint="99"/>
              <w:left w:val="nil"/>
              <w:bottom w:val="dashed" w:sz="6" w:space="0" w:color="D0D0D0" w:themeColor="accent2" w:themeTint="99"/>
              <w:right w:val="nil"/>
            </w:tcBorders>
          </w:tcPr>
          <w:p w:rsidR="002768D5" w:rsidRDefault="001C4AA6" w:rsidP="00E851DE">
            <w:pPr>
              <w:pStyle w:val="Sinespaciado"/>
              <w:numPr>
                <w:ilvl w:val="0"/>
                <w:numId w:val="15"/>
              </w:numPr>
              <w:jc w:val="both"/>
              <w:rPr>
                <w:rFonts w:ascii="Arial" w:hAnsi="Arial" w:cs="Arial"/>
                <w:sz w:val="24"/>
                <w:szCs w:val="24"/>
              </w:rPr>
            </w:pPr>
            <w:r w:rsidRPr="001C4AA6">
              <w:rPr>
                <w:rFonts w:ascii="Arial" w:hAnsi="Arial" w:cs="Arial"/>
                <w:sz w:val="24"/>
                <w:szCs w:val="24"/>
              </w:rPr>
              <w:t>En enero de 2018 se con</w:t>
            </w:r>
            <w:r w:rsidR="00097DFE">
              <w:rPr>
                <w:rFonts w:ascii="Arial" w:hAnsi="Arial" w:cs="Arial"/>
                <w:sz w:val="24"/>
                <w:szCs w:val="24"/>
              </w:rPr>
              <w:t>trató a la Mtra. Montserrat Orti</w:t>
            </w:r>
            <w:r w:rsidRPr="001C4AA6">
              <w:rPr>
                <w:rFonts w:ascii="Arial" w:hAnsi="Arial" w:cs="Arial"/>
                <w:sz w:val="24"/>
                <w:szCs w:val="24"/>
              </w:rPr>
              <w:t>z Guitart como Coordinadora de la materia en línea de Responsabilidad</w:t>
            </w:r>
            <w:r>
              <w:rPr>
                <w:rFonts w:ascii="Arial" w:hAnsi="Arial" w:cs="Arial"/>
                <w:sz w:val="24"/>
                <w:szCs w:val="24"/>
              </w:rPr>
              <w:t xml:space="preserve"> Social y Sustentabilidad.</w:t>
            </w:r>
          </w:p>
          <w:p w:rsidR="001C4AA6" w:rsidRDefault="001C4AA6" w:rsidP="00E851DE">
            <w:pPr>
              <w:pStyle w:val="Sinespaciado"/>
              <w:numPr>
                <w:ilvl w:val="0"/>
                <w:numId w:val="15"/>
              </w:numPr>
              <w:jc w:val="both"/>
              <w:rPr>
                <w:rFonts w:ascii="Arial" w:hAnsi="Arial" w:cs="Arial"/>
                <w:sz w:val="24"/>
                <w:szCs w:val="24"/>
              </w:rPr>
            </w:pPr>
            <w:r>
              <w:rPr>
                <w:rFonts w:ascii="Arial" w:hAnsi="Arial" w:cs="Arial"/>
                <w:sz w:val="24"/>
                <w:szCs w:val="24"/>
              </w:rPr>
              <w:t>Entre las labores que desarrolla la nueva coordinadora de área podrá atender alumnos en tutoría y cubrir algunas funciones de la Coordinadora Académica cuando se requiera.</w:t>
            </w:r>
          </w:p>
          <w:p w:rsidR="005573DF" w:rsidRDefault="005573DF" w:rsidP="00E851DE">
            <w:pPr>
              <w:pStyle w:val="Sinespaciado"/>
              <w:numPr>
                <w:ilvl w:val="0"/>
                <w:numId w:val="15"/>
              </w:numPr>
              <w:jc w:val="both"/>
              <w:rPr>
                <w:rFonts w:ascii="Arial" w:hAnsi="Arial" w:cs="Arial"/>
                <w:sz w:val="24"/>
                <w:szCs w:val="24"/>
              </w:rPr>
            </w:pPr>
            <w:r>
              <w:rPr>
                <w:rFonts w:ascii="Arial" w:hAnsi="Arial" w:cs="Arial"/>
                <w:sz w:val="24"/>
                <w:szCs w:val="24"/>
              </w:rPr>
              <w:t xml:space="preserve">Se solicitó en el presupuesto de 2018 la contratación de una Coordinadora Administrativa que libere </w:t>
            </w:r>
            <w:r w:rsidR="00B3628E">
              <w:rPr>
                <w:rFonts w:ascii="Arial" w:hAnsi="Arial" w:cs="Arial"/>
                <w:sz w:val="24"/>
                <w:szCs w:val="24"/>
              </w:rPr>
              <w:t>el tiempo que la actual Coordinadora Académica dedica a cubrir labores administrativas.</w:t>
            </w:r>
          </w:p>
          <w:p w:rsidR="005573DF" w:rsidRPr="001C4AA6" w:rsidRDefault="005573DF" w:rsidP="00E851DE">
            <w:pPr>
              <w:pStyle w:val="Sinespaciado"/>
              <w:jc w:val="both"/>
              <w:rPr>
                <w:rFonts w:ascii="Arial" w:hAnsi="Arial" w:cs="Arial"/>
                <w:sz w:val="24"/>
                <w:szCs w:val="24"/>
              </w:rPr>
            </w:pPr>
          </w:p>
        </w:tc>
      </w:tr>
      <w:tr w:rsidR="002768D5" w:rsidTr="00821F42">
        <w:trPr>
          <w:jc w:val="center"/>
        </w:trPr>
        <w:tc>
          <w:tcPr>
            <w:tcW w:w="0" w:type="auto"/>
            <w:tcBorders>
              <w:top w:val="dashed" w:sz="6" w:space="0" w:color="D0D0D0" w:themeColor="accent2" w:themeTint="99"/>
              <w:left w:val="nil"/>
              <w:bottom w:val="single" w:sz="6" w:space="0" w:color="EAEAEA" w:themeColor="accent1" w:themeTint="99"/>
              <w:right w:val="nil"/>
            </w:tcBorders>
          </w:tcPr>
          <w:p w:rsidR="002768D5" w:rsidRDefault="002768D5" w:rsidP="00821F42">
            <w:pPr>
              <w:pStyle w:val="Sinespaciado"/>
              <w:rPr>
                <w:sz w:val="16"/>
                <w:szCs w:val="16"/>
              </w:rPr>
            </w:pPr>
          </w:p>
        </w:tc>
      </w:tr>
      <w:tr w:rsidR="002768D5" w:rsidTr="00821F42">
        <w:trPr>
          <w:jc w:val="center"/>
        </w:trPr>
        <w:tc>
          <w:tcPr>
            <w:tcW w:w="0" w:type="auto"/>
            <w:tcBorders>
              <w:top w:val="single" w:sz="6" w:space="0" w:color="EAEAEA" w:themeColor="accent1" w:themeTint="99"/>
              <w:left w:val="nil"/>
              <w:bottom w:val="dashed" w:sz="6" w:space="0" w:color="D0D0D0" w:themeColor="accent2" w:themeTint="99"/>
              <w:right w:val="nil"/>
            </w:tcBorders>
          </w:tcPr>
          <w:p w:rsidR="002768D5" w:rsidRDefault="002768D5" w:rsidP="00E851DE">
            <w:pPr>
              <w:pStyle w:val="Sinespaciado"/>
              <w:jc w:val="both"/>
              <w:rPr>
                <w:sz w:val="16"/>
                <w:szCs w:val="16"/>
              </w:rPr>
            </w:pPr>
          </w:p>
          <w:p w:rsidR="002768D5" w:rsidRDefault="002768D5" w:rsidP="00E851DE">
            <w:pPr>
              <w:pStyle w:val="Default"/>
              <w:jc w:val="both"/>
              <w:rPr>
                <w:sz w:val="23"/>
                <w:szCs w:val="23"/>
              </w:rPr>
            </w:pPr>
            <w:r w:rsidRPr="00031BE7">
              <w:rPr>
                <w:b/>
                <w:sz w:val="23"/>
                <w:szCs w:val="23"/>
              </w:rPr>
              <w:t>Debilidades Estudiantes</w:t>
            </w:r>
            <w:r>
              <w:rPr>
                <w:sz w:val="23"/>
                <w:szCs w:val="23"/>
              </w:rPr>
              <w:t>:</w:t>
            </w:r>
          </w:p>
          <w:p w:rsidR="002768D5" w:rsidRDefault="002768D5" w:rsidP="00E851DE">
            <w:pPr>
              <w:pStyle w:val="Default"/>
              <w:jc w:val="both"/>
              <w:rPr>
                <w:sz w:val="23"/>
                <w:szCs w:val="23"/>
              </w:rPr>
            </w:pPr>
            <w:r>
              <w:rPr>
                <w:rFonts w:ascii="Wingdings" w:hAnsi="Wingdings" w:cs="Wingdings"/>
                <w:sz w:val="22"/>
                <w:szCs w:val="22"/>
              </w:rPr>
              <w:t></w:t>
            </w:r>
            <w:r>
              <w:rPr>
                <w:rFonts w:ascii="Wingdings" w:hAnsi="Wingdings" w:cs="Wingdings"/>
                <w:sz w:val="22"/>
                <w:szCs w:val="22"/>
              </w:rPr>
              <w:t></w:t>
            </w:r>
            <w:r>
              <w:rPr>
                <w:sz w:val="23"/>
                <w:szCs w:val="23"/>
              </w:rPr>
              <w:t>Los estudiantes no cuentan con formas de titulación que les permitan explotar habilidades obtenidas durante la carrera</w:t>
            </w:r>
            <w:r w:rsidR="005573DF">
              <w:rPr>
                <w:sz w:val="23"/>
                <w:szCs w:val="23"/>
              </w:rPr>
              <w:t>.</w:t>
            </w:r>
            <w:r>
              <w:rPr>
                <w:sz w:val="23"/>
                <w:szCs w:val="23"/>
              </w:rPr>
              <w:t xml:space="preserve"> </w:t>
            </w:r>
          </w:p>
          <w:p w:rsidR="002768D5" w:rsidRDefault="002768D5" w:rsidP="00E851DE">
            <w:pPr>
              <w:pStyle w:val="Default"/>
              <w:jc w:val="both"/>
              <w:rPr>
                <w:sz w:val="23"/>
                <w:szCs w:val="23"/>
              </w:rPr>
            </w:pPr>
            <w:r>
              <w:rPr>
                <w:rFonts w:ascii="Wingdings" w:hAnsi="Wingdings" w:cs="Wingdings"/>
                <w:sz w:val="22"/>
                <w:szCs w:val="22"/>
              </w:rPr>
              <w:t></w:t>
            </w:r>
            <w:r>
              <w:rPr>
                <w:rFonts w:ascii="Wingdings" w:hAnsi="Wingdings" w:cs="Wingdings"/>
                <w:sz w:val="22"/>
                <w:szCs w:val="22"/>
              </w:rPr>
              <w:t></w:t>
            </w:r>
            <w:r w:rsidRPr="001B6737">
              <w:rPr>
                <w:sz w:val="23"/>
                <w:szCs w:val="23"/>
              </w:rPr>
              <w:t xml:space="preserve">La licenciatura no cuenta con un </w:t>
            </w:r>
            <w:commentRangeStart w:id="0"/>
            <w:r w:rsidRPr="001B6737">
              <w:rPr>
                <w:sz w:val="23"/>
                <w:szCs w:val="23"/>
              </w:rPr>
              <w:t xml:space="preserve">curso propedéutico </w:t>
            </w:r>
            <w:commentRangeEnd w:id="0"/>
            <w:r w:rsidR="00E851DE" w:rsidRPr="001B6737">
              <w:rPr>
                <w:rStyle w:val="Refdecomentario"/>
                <w:rFonts w:asciiTheme="minorHAnsi" w:hAnsiTheme="minorHAnsi" w:cstheme="minorBidi"/>
                <w:color w:val="595959" w:themeColor="text1" w:themeTint="A6"/>
                <w:lang w:val="lv-LV" w:eastAsia="lv-LV"/>
              </w:rPr>
              <w:commentReference w:id="0"/>
            </w:r>
            <w:r w:rsidRPr="001B6737">
              <w:rPr>
                <w:sz w:val="23"/>
                <w:szCs w:val="23"/>
              </w:rPr>
              <w:t>para alumnos de nuevo ingreso</w:t>
            </w:r>
            <w:r w:rsidR="005573DF" w:rsidRPr="001B6737">
              <w:rPr>
                <w:sz w:val="23"/>
                <w:szCs w:val="23"/>
              </w:rPr>
              <w:t>.</w:t>
            </w:r>
            <w:r>
              <w:rPr>
                <w:sz w:val="23"/>
                <w:szCs w:val="23"/>
              </w:rPr>
              <w:t xml:space="preserve"> </w:t>
            </w:r>
          </w:p>
          <w:p w:rsidR="002768D5" w:rsidRDefault="002768D5" w:rsidP="00E851DE">
            <w:pPr>
              <w:pStyle w:val="Sinespaciado"/>
              <w:jc w:val="both"/>
              <w:rPr>
                <w:sz w:val="16"/>
                <w:szCs w:val="16"/>
              </w:rPr>
            </w:pPr>
          </w:p>
        </w:tc>
      </w:tr>
      <w:tr w:rsidR="002768D5" w:rsidTr="00821F42">
        <w:trPr>
          <w:jc w:val="center"/>
        </w:trPr>
        <w:tc>
          <w:tcPr>
            <w:tcW w:w="0" w:type="auto"/>
            <w:tcBorders>
              <w:top w:val="dashed" w:sz="6" w:space="0" w:color="D0D0D0" w:themeColor="accent2" w:themeTint="99"/>
              <w:left w:val="nil"/>
              <w:bottom w:val="single" w:sz="6" w:space="0" w:color="EAEAEA" w:themeColor="accent1" w:themeTint="99"/>
              <w:right w:val="nil"/>
            </w:tcBorders>
          </w:tcPr>
          <w:p w:rsidR="001B6737" w:rsidRDefault="001B6737" w:rsidP="00E851DE">
            <w:pPr>
              <w:pStyle w:val="Sinespaciado"/>
              <w:numPr>
                <w:ilvl w:val="0"/>
                <w:numId w:val="16"/>
              </w:numPr>
              <w:jc w:val="both"/>
              <w:rPr>
                <w:rFonts w:ascii="Arial" w:hAnsi="Arial" w:cs="Arial"/>
                <w:sz w:val="24"/>
                <w:szCs w:val="24"/>
              </w:rPr>
            </w:pPr>
            <w:r>
              <w:rPr>
                <w:rFonts w:ascii="Arial" w:hAnsi="Arial" w:cs="Arial"/>
                <w:sz w:val="24"/>
                <w:szCs w:val="24"/>
              </w:rPr>
              <w:t>Cada semestre antes de entrar a clases los alumnos de nuevo ingreso participan en un curso obligatorio para conocer mejor todas las áreas de la Universidad y conocer a fondo su programa curricular de carrera, reglamentos y estándares.</w:t>
            </w:r>
          </w:p>
          <w:p w:rsidR="005573DF" w:rsidRDefault="00B3628E" w:rsidP="00E851DE">
            <w:pPr>
              <w:pStyle w:val="Sinespaciado"/>
              <w:numPr>
                <w:ilvl w:val="0"/>
                <w:numId w:val="16"/>
              </w:numPr>
              <w:jc w:val="both"/>
              <w:rPr>
                <w:rFonts w:ascii="Arial" w:hAnsi="Arial" w:cs="Arial"/>
                <w:sz w:val="24"/>
                <w:szCs w:val="24"/>
              </w:rPr>
            </w:pPr>
            <w:r>
              <w:rPr>
                <w:rFonts w:ascii="Arial" w:hAnsi="Arial" w:cs="Arial"/>
                <w:sz w:val="24"/>
                <w:szCs w:val="24"/>
              </w:rPr>
              <w:t>Durante la</w:t>
            </w:r>
            <w:r w:rsidR="00E851DE">
              <w:rPr>
                <w:rFonts w:ascii="Arial" w:hAnsi="Arial" w:cs="Arial"/>
                <w:sz w:val="24"/>
                <w:szCs w:val="24"/>
              </w:rPr>
              <w:t xml:space="preserve"> carrera los alumnos desarrollan</w:t>
            </w:r>
            <w:r>
              <w:rPr>
                <w:rFonts w:ascii="Arial" w:hAnsi="Arial" w:cs="Arial"/>
                <w:sz w:val="24"/>
                <w:szCs w:val="24"/>
              </w:rPr>
              <w:t xml:space="preserve"> trabajos integradores finales de algunas materias en las que se lleva a cabo la metodología de marco lógico o de investigación</w:t>
            </w:r>
            <w:r w:rsidR="00E851DE">
              <w:rPr>
                <w:rFonts w:ascii="Arial" w:hAnsi="Arial" w:cs="Arial"/>
                <w:sz w:val="24"/>
                <w:szCs w:val="24"/>
              </w:rPr>
              <w:t>,</w:t>
            </w:r>
            <w:r>
              <w:rPr>
                <w:rFonts w:ascii="Arial" w:hAnsi="Arial" w:cs="Arial"/>
                <w:sz w:val="24"/>
                <w:szCs w:val="24"/>
              </w:rPr>
              <w:t xml:space="preserve"> presentando docume</w:t>
            </w:r>
            <w:r w:rsidR="00E851DE">
              <w:rPr>
                <w:rFonts w:ascii="Arial" w:hAnsi="Arial" w:cs="Arial"/>
                <w:sz w:val="24"/>
                <w:szCs w:val="24"/>
              </w:rPr>
              <w:t>ntos integradores que demuestran</w:t>
            </w:r>
            <w:r>
              <w:rPr>
                <w:rFonts w:ascii="Arial" w:hAnsi="Arial" w:cs="Arial"/>
                <w:sz w:val="24"/>
                <w:szCs w:val="24"/>
              </w:rPr>
              <w:t xml:space="preserve"> los objetivos de aprendizaje y el desarrollo de las competencias requeridas para el perfil de egreso.</w:t>
            </w:r>
          </w:p>
          <w:p w:rsidR="002768D5" w:rsidRDefault="005573DF" w:rsidP="00E851DE">
            <w:pPr>
              <w:pStyle w:val="Sinespaciado"/>
              <w:numPr>
                <w:ilvl w:val="0"/>
                <w:numId w:val="16"/>
              </w:numPr>
              <w:jc w:val="both"/>
              <w:rPr>
                <w:sz w:val="16"/>
                <w:szCs w:val="16"/>
              </w:rPr>
            </w:pPr>
            <w:r>
              <w:rPr>
                <w:rFonts w:ascii="Arial" w:hAnsi="Arial" w:cs="Arial"/>
                <w:sz w:val="24"/>
                <w:szCs w:val="24"/>
              </w:rPr>
              <w:t>Entre las lab</w:t>
            </w:r>
            <w:r w:rsidR="00B3628E">
              <w:rPr>
                <w:rFonts w:ascii="Arial" w:hAnsi="Arial" w:cs="Arial"/>
                <w:sz w:val="24"/>
                <w:szCs w:val="24"/>
              </w:rPr>
              <w:t xml:space="preserve">ores que desarrollan los alumnos en las materias de </w:t>
            </w:r>
            <w:r w:rsidR="00B3628E" w:rsidRPr="00E851DE">
              <w:rPr>
                <w:rFonts w:ascii="Arial" w:hAnsi="Arial" w:cs="Arial"/>
                <w:i/>
                <w:sz w:val="24"/>
                <w:szCs w:val="24"/>
              </w:rPr>
              <w:t>Practicum</w:t>
            </w:r>
            <w:r w:rsidR="00B3628E">
              <w:rPr>
                <w:rFonts w:ascii="Arial" w:hAnsi="Arial" w:cs="Arial"/>
                <w:sz w:val="24"/>
                <w:szCs w:val="24"/>
              </w:rPr>
              <w:t xml:space="preserve"> II y III se encuentran proyectos que</w:t>
            </w:r>
            <w:r w:rsidR="00D609A2">
              <w:rPr>
                <w:rFonts w:ascii="Arial" w:hAnsi="Arial" w:cs="Arial"/>
                <w:sz w:val="24"/>
                <w:szCs w:val="24"/>
              </w:rPr>
              <w:t xml:space="preserve"> integran las competencias del perfil de egreso.</w:t>
            </w:r>
          </w:p>
        </w:tc>
      </w:tr>
      <w:tr w:rsidR="002768D5" w:rsidTr="00821F42">
        <w:trPr>
          <w:jc w:val="center"/>
        </w:trPr>
        <w:tc>
          <w:tcPr>
            <w:tcW w:w="0" w:type="auto"/>
            <w:tcBorders>
              <w:top w:val="single" w:sz="6" w:space="0" w:color="EAEAEA" w:themeColor="accent1" w:themeTint="99"/>
              <w:left w:val="nil"/>
              <w:bottom w:val="dashed" w:sz="6" w:space="0" w:color="D0D0D0" w:themeColor="accent2" w:themeTint="99"/>
              <w:right w:val="nil"/>
            </w:tcBorders>
          </w:tcPr>
          <w:p w:rsidR="002768D5" w:rsidRDefault="002768D5" w:rsidP="00821F42">
            <w:pPr>
              <w:pStyle w:val="Sinespaciado"/>
              <w:rPr>
                <w:sz w:val="16"/>
                <w:szCs w:val="16"/>
              </w:rPr>
            </w:pPr>
          </w:p>
        </w:tc>
      </w:tr>
      <w:tr w:rsidR="002768D5" w:rsidTr="00821F42">
        <w:trPr>
          <w:jc w:val="center"/>
        </w:trPr>
        <w:tc>
          <w:tcPr>
            <w:tcW w:w="0" w:type="auto"/>
            <w:tcBorders>
              <w:top w:val="dashed" w:sz="6" w:space="0" w:color="D0D0D0" w:themeColor="accent2" w:themeTint="99"/>
              <w:left w:val="nil"/>
              <w:bottom w:val="single" w:sz="6" w:space="0" w:color="EAEAEA" w:themeColor="accent1" w:themeTint="99"/>
              <w:right w:val="nil"/>
            </w:tcBorders>
          </w:tcPr>
          <w:p w:rsidR="002768D5" w:rsidRDefault="002768D5" w:rsidP="00821F42">
            <w:pPr>
              <w:pStyle w:val="Sinespaciado"/>
              <w:rPr>
                <w:sz w:val="16"/>
                <w:szCs w:val="16"/>
              </w:rPr>
            </w:pPr>
          </w:p>
        </w:tc>
      </w:tr>
      <w:tr w:rsidR="002768D5" w:rsidTr="00821F42">
        <w:trPr>
          <w:jc w:val="center"/>
        </w:trPr>
        <w:tc>
          <w:tcPr>
            <w:tcW w:w="0" w:type="auto"/>
            <w:tcBorders>
              <w:top w:val="single" w:sz="6" w:space="0" w:color="EAEAEA" w:themeColor="accent1" w:themeTint="99"/>
              <w:left w:val="nil"/>
              <w:bottom w:val="dashed" w:sz="6" w:space="0" w:color="D0D0D0" w:themeColor="accent2" w:themeTint="99"/>
              <w:right w:val="nil"/>
            </w:tcBorders>
          </w:tcPr>
          <w:p w:rsidR="002768D5" w:rsidRDefault="002768D5" w:rsidP="00821F42">
            <w:pPr>
              <w:pStyle w:val="Default"/>
              <w:rPr>
                <w:sz w:val="23"/>
                <w:szCs w:val="23"/>
              </w:rPr>
            </w:pPr>
            <w:r w:rsidRPr="00031BE7">
              <w:rPr>
                <w:b/>
                <w:sz w:val="23"/>
                <w:szCs w:val="23"/>
              </w:rPr>
              <w:t>Debilidades Plan de Estudios</w:t>
            </w:r>
            <w:r>
              <w:rPr>
                <w:sz w:val="23"/>
                <w:szCs w:val="23"/>
              </w:rPr>
              <w:t>:</w:t>
            </w:r>
          </w:p>
          <w:p w:rsidR="002768D5" w:rsidRDefault="002768D5" w:rsidP="00E851DE">
            <w:pPr>
              <w:pStyle w:val="Default"/>
              <w:jc w:val="both"/>
              <w:rPr>
                <w:sz w:val="23"/>
                <w:szCs w:val="23"/>
              </w:rPr>
            </w:pPr>
            <w:r>
              <w:rPr>
                <w:rFonts w:ascii="Wingdings" w:hAnsi="Wingdings" w:cs="Wingdings"/>
                <w:sz w:val="22"/>
                <w:szCs w:val="22"/>
              </w:rPr>
              <w:t></w:t>
            </w:r>
            <w:r>
              <w:rPr>
                <w:rFonts w:ascii="Wingdings" w:hAnsi="Wingdings" w:cs="Wingdings"/>
                <w:sz w:val="22"/>
                <w:szCs w:val="22"/>
              </w:rPr>
              <w:t></w:t>
            </w:r>
            <w:r>
              <w:rPr>
                <w:sz w:val="23"/>
                <w:szCs w:val="23"/>
              </w:rPr>
              <w:t>El plan de estudios presenta poca oferta de materias del “Bloque Verde”, así como asignaturas de carácter social</w:t>
            </w:r>
            <w:r w:rsidR="002334FA">
              <w:rPr>
                <w:sz w:val="23"/>
                <w:szCs w:val="23"/>
              </w:rPr>
              <w:t>.</w:t>
            </w:r>
            <w:r>
              <w:rPr>
                <w:sz w:val="23"/>
                <w:szCs w:val="23"/>
              </w:rPr>
              <w:t xml:space="preserve"> </w:t>
            </w:r>
          </w:p>
          <w:p w:rsidR="002768D5" w:rsidRDefault="002768D5" w:rsidP="00E851DE">
            <w:pPr>
              <w:pStyle w:val="Default"/>
              <w:jc w:val="both"/>
              <w:rPr>
                <w:sz w:val="23"/>
                <w:szCs w:val="23"/>
              </w:rPr>
            </w:pPr>
            <w:r>
              <w:rPr>
                <w:rFonts w:ascii="Wingdings" w:hAnsi="Wingdings" w:cs="Wingdings"/>
                <w:sz w:val="22"/>
                <w:szCs w:val="22"/>
              </w:rPr>
              <w:t></w:t>
            </w:r>
            <w:r>
              <w:rPr>
                <w:rFonts w:ascii="Wingdings" w:hAnsi="Wingdings" w:cs="Wingdings"/>
                <w:sz w:val="22"/>
                <w:szCs w:val="22"/>
              </w:rPr>
              <w:t></w:t>
            </w:r>
            <w:r w:rsidRPr="001B6737">
              <w:rPr>
                <w:sz w:val="23"/>
                <w:szCs w:val="23"/>
              </w:rPr>
              <w:t xml:space="preserve">Existe un rechazo generalizado a las </w:t>
            </w:r>
            <w:commentRangeStart w:id="1"/>
            <w:r w:rsidRPr="001B6737">
              <w:rPr>
                <w:sz w:val="23"/>
                <w:szCs w:val="23"/>
              </w:rPr>
              <w:t>materias de inglés y matemáticas</w:t>
            </w:r>
            <w:commentRangeEnd w:id="1"/>
            <w:r w:rsidR="00E851DE" w:rsidRPr="001B6737">
              <w:rPr>
                <w:rStyle w:val="Refdecomentario"/>
                <w:rFonts w:asciiTheme="minorHAnsi" w:hAnsiTheme="minorHAnsi" w:cstheme="minorBidi"/>
                <w:color w:val="595959" w:themeColor="text1" w:themeTint="A6"/>
                <w:lang w:val="lv-LV" w:eastAsia="lv-LV"/>
              </w:rPr>
              <w:commentReference w:id="1"/>
            </w:r>
            <w:r w:rsidRPr="001B6737">
              <w:rPr>
                <w:sz w:val="23"/>
                <w:szCs w:val="23"/>
              </w:rPr>
              <w:t>. El alumnado las encuentra complicadas y son motivo de</w:t>
            </w:r>
            <w:r w:rsidR="002334FA" w:rsidRPr="001B6737">
              <w:rPr>
                <w:sz w:val="23"/>
                <w:szCs w:val="23"/>
              </w:rPr>
              <w:t xml:space="preserve"> rezago</w:t>
            </w:r>
            <w:r w:rsidR="002334FA">
              <w:rPr>
                <w:sz w:val="23"/>
                <w:szCs w:val="23"/>
              </w:rPr>
              <w:t>.</w:t>
            </w:r>
          </w:p>
          <w:p w:rsidR="002768D5" w:rsidRDefault="002768D5" w:rsidP="00E851DE">
            <w:pPr>
              <w:pStyle w:val="Default"/>
              <w:jc w:val="both"/>
              <w:rPr>
                <w:sz w:val="23"/>
                <w:szCs w:val="23"/>
              </w:rPr>
            </w:pPr>
            <w:r>
              <w:rPr>
                <w:rFonts w:ascii="Wingdings" w:hAnsi="Wingdings" w:cs="Wingdings"/>
                <w:sz w:val="22"/>
                <w:szCs w:val="22"/>
              </w:rPr>
              <w:t></w:t>
            </w:r>
            <w:r>
              <w:rPr>
                <w:rFonts w:ascii="Wingdings" w:hAnsi="Wingdings" w:cs="Wingdings"/>
                <w:sz w:val="22"/>
                <w:szCs w:val="22"/>
              </w:rPr>
              <w:t></w:t>
            </w:r>
            <w:commentRangeStart w:id="2"/>
            <w:r>
              <w:rPr>
                <w:sz w:val="23"/>
                <w:szCs w:val="23"/>
              </w:rPr>
              <w:t xml:space="preserve">El perfil de egreso </w:t>
            </w:r>
            <w:commentRangeEnd w:id="2"/>
            <w:r w:rsidR="00E851DE">
              <w:rPr>
                <w:rStyle w:val="Refdecomentario"/>
                <w:rFonts w:asciiTheme="minorHAnsi" w:hAnsiTheme="minorHAnsi" w:cstheme="minorBidi"/>
                <w:color w:val="595959" w:themeColor="text1" w:themeTint="A6"/>
                <w:lang w:val="lv-LV" w:eastAsia="lv-LV"/>
              </w:rPr>
              <w:commentReference w:id="2"/>
            </w:r>
            <w:r>
              <w:rPr>
                <w:sz w:val="23"/>
                <w:szCs w:val="23"/>
              </w:rPr>
              <w:t>aún no vincula los ejes formativos de la responsabilidad social con el desarrollo sustentable y presenta competencias genéricas</w:t>
            </w:r>
            <w:r w:rsidR="00E851DE">
              <w:rPr>
                <w:sz w:val="23"/>
                <w:szCs w:val="23"/>
              </w:rPr>
              <w:t>.</w:t>
            </w:r>
            <w:r>
              <w:rPr>
                <w:sz w:val="23"/>
                <w:szCs w:val="23"/>
              </w:rPr>
              <w:t xml:space="preserve"> </w:t>
            </w:r>
          </w:p>
          <w:p w:rsidR="002768D5" w:rsidRDefault="002768D5" w:rsidP="00821F42">
            <w:pPr>
              <w:pStyle w:val="Sinespaciado"/>
              <w:rPr>
                <w:sz w:val="16"/>
                <w:szCs w:val="16"/>
              </w:rPr>
            </w:pPr>
          </w:p>
        </w:tc>
      </w:tr>
      <w:tr w:rsidR="002768D5" w:rsidTr="00821F42">
        <w:trPr>
          <w:jc w:val="center"/>
        </w:trPr>
        <w:tc>
          <w:tcPr>
            <w:tcW w:w="0" w:type="auto"/>
            <w:tcBorders>
              <w:top w:val="dashed" w:sz="6" w:space="0" w:color="D0D0D0" w:themeColor="accent2" w:themeTint="99"/>
              <w:left w:val="nil"/>
              <w:bottom w:val="single" w:sz="6" w:space="0" w:color="EAEAEA" w:themeColor="accent1" w:themeTint="99"/>
              <w:right w:val="nil"/>
            </w:tcBorders>
          </w:tcPr>
          <w:p w:rsidR="002768D5" w:rsidRDefault="002768D5" w:rsidP="00821F42">
            <w:pPr>
              <w:pStyle w:val="Sinespaciado"/>
              <w:rPr>
                <w:sz w:val="16"/>
                <w:szCs w:val="16"/>
              </w:rPr>
            </w:pPr>
          </w:p>
        </w:tc>
      </w:tr>
      <w:tr w:rsidR="002334FA" w:rsidTr="00821F42">
        <w:trPr>
          <w:jc w:val="center"/>
        </w:trPr>
        <w:tc>
          <w:tcPr>
            <w:tcW w:w="0" w:type="auto"/>
            <w:tcBorders>
              <w:top w:val="single" w:sz="6" w:space="0" w:color="EAEAEA" w:themeColor="accent1" w:themeTint="99"/>
              <w:left w:val="nil"/>
              <w:bottom w:val="dashed" w:sz="6" w:space="0" w:color="D0D0D0" w:themeColor="accent2" w:themeTint="99"/>
              <w:right w:val="nil"/>
            </w:tcBorders>
          </w:tcPr>
          <w:p w:rsidR="002334FA" w:rsidRDefault="002334FA" w:rsidP="00E851DE">
            <w:pPr>
              <w:pStyle w:val="Sinespaciado"/>
              <w:numPr>
                <w:ilvl w:val="0"/>
                <w:numId w:val="16"/>
              </w:numPr>
              <w:jc w:val="both"/>
              <w:rPr>
                <w:rFonts w:ascii="Arial" w:hAnsi="Arial" w:cs="Arial"/>
                <w:sz w:val="24"/>
                <w:szCs w:val="24"/>
              </w:rPr>
            </w:pPr>
            <w:r>
              <w:rPr>
                <w:rFonts w:ascii="Arial" w:hAnsi="Arial" w:cs="Arial"/>
                <w:sz w:val="24"/>
                <w:szCs w:val="24"/>
              </w:rPr>
              <w:t>En la actualización que se realizó del Plan 2010 al Plan 2016 se integraron las siguientes materias del bloque verde:</w:t>
            </w:r>
          </w:p>
          <w:p w:rsidR="002334FA" w:rsidRDefault="002334FA" w:rsidP="00E851DE">
            <w:pPr>
              <w:pStyle w:val="Sinespaciado"/>
              <w:numPr>
                <w:ilvl w:val="1"/>
                <w:numId w:val="16"/>
              </w:numPr>
              <w:jc w:val="both"/>
              <w:rPr>
                <w:rFonts w:ascii="Arial" w:hAnsi="Arial" w:cs="Arial"/>
                <w:sz w:val="24"/>
                <w:szCs w:val="24"/>
              </w:rPr>
            </w:pPr>
            <w:r>
              <w:rPr>
                <w:rFonts w:ascii="Arial" w:hAnsi="Arial" w:cs="Arial"/>
                <w:sz w:val="24"/>
                <w:szCs w:val="24"/>
              </w:rPr>
              <w:t>Pensamiento base de la sustentabilidad</w:t>
            </w:r>
          </w:p>
          <w:p w:rsidR="002334FA" w:rsidRDefault="002334FA" w:rsidP="00E851DE">
            <w:pPr>
              <w:pStyle w:val="Sinespaciado"/>
              <w:numPr>
                <w:ilvl w:val="1"/>
                <w:numId w:val="16"/>
              </w:numPr>
              <w:jc w:val="both"/>
              <w:rPr>
                <w:rFonts w:ascii="Arial" w:hAnsi="Arial" w:cs="Arial"/>
                <w:sz w:val="24"/>
                <w:szCs w:val="24"/>
              </w:rPr>
            </w:pPr>
            <w:r>
              <w:rPr>
                <w:rFonts w:ascii="Arial" w:hAnsi="Arial" w:cs="Arial"/>
                <w:sz w:val="24"/>
                <w:szCs w:val="24"/>
              </w:rPr>
              <w:t>Agua y Energías</w:t>
            </w:r>
          </w:p>
          <w:p w:rsidR="002334FA" w:rsidRDefault="00422C66" w:rsidP="00E851DE">
            <w:pPr>
              <w:pStyle w:val="Sinespaciado"/>
              <w:numPr>
                <w:ilvl w:val="1"/>
                <w:numId w:val="16"/>
              </w:numPr>
              <w:jc w:val="both"/>
              <w:rPr>
                <w:rFonts w:ascii="Arial" w:hAnsi="Arial" w:cs="Arial"/>
                <w:sz w:val="24"/>
                <w:szCs w:val="24"/>
              </w:rPr>
            </w:pPr>
            <w:r>
              <w:rPr>
                <w:rFonts w:ascii="Arial" w:hAnsi="Arial" w:cs="Arial"/>
                <w:sz w:val="24"/>
                <w:szCs w:val="24"/>
              </w:rPr>
              <w:t>Capital Natural</w:t>
            </w:r>
          </w:p>
          <w:p w:rsidR="00422C66" w:rsidRDefault="00422C66" w:rsidP="00E851DE">
            <w:pPr>
              <w:pStyle w:val="Sinespaciado"/>
              <w:numPr>
                <w:ilvl w:val="1"/>
                <w:numId w:val="16"/>
              </w:numPr>
              <w:jc w:val="both"/>
              <w:rPr>
                <w:rFonts w:ascii="Arial" w:hAnsi="Arial" w:cs="Arial"/>
                <w:sz w:val="24"/>
                <w:szCs w:val="24"/>
              </w:rPr>
            </w:pPr>
            <w:r>
              <w:rPr>
                <w:rFonts w:ascii="Arial" w:hAnsi="Arial" w:cs="Arial"/>
                <w:sz w:val="24"/>
                <w:szCs w:val="24"/>
              </w:rPr>
              <w:t>Estándares para la responsabilidad Social y la sustentabilidad</w:t>
            </w:r>
          </w:p>
          <w:p w:rsidR="00422C66" w:rsidRDefault="00422C66" w:rsidP="00E851DE">
            <w:pPr>
              <w:pStyle w:val="Sinespaciado"/>
              <w:numPr>
                <w:ilvl w:val="1"/>
                <w:numId w:val="16"/>
              </w:numPr>
              <w:jc w:val="both"/>
              <w:rPr>
                <w:rFonts w:ascii="Arial" w:hAnsi="Arial" w:cs="Arial"/>
                <w:sz w:val="24"/>
                <w:szCs w:val="24"/>
              </w:rPr>
            </w:pPr>
            <w:r>
              <w:rPr>
                <w:rFonts w:ascii="Arial" w:hAnsi="Arial" w:cs="Arial"/>
                <w:sz w:val="24"/>
                <w:szCs w:val="24"/>
              </w:rPr>
              <w:t>Sistemas de gestión Para la implantación de certificaciones</w:t>
            </w:r>
          </w:p>
          <w:p w:rsidR="00422C66" w:rsidRDefault="00422C66" w:rsidP="00E851DE">
            <w:pPr>
              <w:pStyle w:val="Sinespaciado"/>
              <w:numPr>
                <w:ilvl w:val="1"/>
                <w:numId w:val="16"/>
              </w:numPr>
              <w:jc w:val="both"/>
              <w:rPr>
                <w:rFonts w:ascii="Arial" w:hAnsi="Arial" w:cs="Arial"/>
                <w:sz w:val="24"/>
                <w:szCs w:val="24"/>
              </w:rPr>
            </w:pPr>
            <w:r>
              <w:rPr>
                <w:rFonts w:ascii="Arial" w:hAnsi="Arial" w:cs="Arial"/>
                <w:sz w:val="24"/>
                <w:szCs w:val="24"/>
              </w:rPr>
              <w:t>Derechos humanos</w:t>
            </w:r>
          </w:p>
          <w:p w:rsidR="00422C66" w:rsidRDefault="00422C66" w:rsidP="00E851DE">
            <w:pPr>
              <w:pStyle w:val="Sinespaciado"/>
              <w:numPr>
                <w:ilvl w:val="1"/>
                <w:numId w:val="16"/>
              </w:numPr>
              <w:jc w:val="both"/>
              <w:rPr>
                <w:rFonts w:ascii="Arial" w:hAnsi="Arial" w:cs="Arial"/>
                <w:sz w:val="24"/>
                <w:szCs w:val="24"/>
              </w:rPr>
            </w:pPr>
            <w:r>
              <w:rPr>
                <w:rFonts w:ascii="Arial" w:hAnsi="Arial" w:cs="Arial"/>
                <w:sz w:val="24"/>
                <w:szCs w:val="24"/>
              </w:rPr>
              <w:t>Emprendimiento e Innovación</w:t>
            </w:r>
          </w:p>
          <w:p w:rsidR="00422C66" w:rsidRDefault="00422C66" w:rsidP="00E851DE">
            <w:pPr>
              <w:pStyle w:val="Sinespaciado"/>
              <w:numPr>
                <w:ilvl w:val="1"/>
                <w:numId w:val="16"/>
              </w:numPr>
              <w:jc w:val="both"/>
              <w:rPr>
                <w:rFonts w:ascii="Arial" w:hAnsi="Arial" w:cs="Arial"/>
                <w:sz w:val="24"/>
                <w:szCs w:val="24"/>
              </w:rPr>
            </w:pPr>
            <w:r>
              <w:rPr>
                <w:rFonts w:ascii="Arial" w:hAnsi="Arial" w:cs="Arial"/>
                <w:sz w:val="24"/>
                <w:szCs w:val="24"/>
              </w:rPr>
              <w:t>Derecho humano al medio ambiente sano</w:t>
            </w:r>
          </w:p>
          <w:p w:rsidR="00D40FE0" w:rsidRDefault="00D40FE0" w:rsidP="00E851DE">
            <w:pPr>
              <w:pStyle w:val="Sinespaciado"/>
              <w:ind w:left="1440"/>
              <w:jc w:val="both"/>
              <w:rPr>
                <w:rFonts w:ascii="Arial" w:hAnsi="Arial" w:cs="Arial"/>
                <w:sz w:val="24"/>
                <w:szCs w:val="24"/>
              </w:rPr>
            </w:pPr>
          </w:p>
          <w:p w:rsidR="00D40FE0" w:rsidRDefault="00D40FE0" w:rsidP="00E851DE">
            <w:pPr>
              <w:pStyle w:val="Sinespaciado"/>
              <w:numPr>
                <w:ilvl w:val="0"/>
                <w:numId w:val="17"/>
              </w:numPr>
              <w:jc w:val="both"/>
              <w:rPr>
                <w:rFonts w:ascii="Arial" w:hAnsi="Arial" w:cs="Arial"/>
                <w:sz w:val="24"/>
                <w:szCs w:val="24"/>
              </w:rPr>
            </w:pPr>
            <w:r>
              <w:rPr>
                <w:rFonts w:ascii="Arial" w:hAnsi="Arial" w:cs="Arial"/>
                <w:sz w:val="24"/>
                <w:szCs w:val="24"/>
              </w:rPr>
              <w:t>Se trabajó con el área de Apoyo tecnológico a la educación para mejorar las materias que están integradas al plan 2016 con atributo en línea.</w:t>
            </w:r>
          </w:p>
          <w:p w:rsidR="001253C0" w:rsidRDefault="001253C0" w:rsidP="00E851DE">
            <w:pPr>
              <w:pStyle w:val="Sinespaciado"/>
              <w:numPr>
                <w:ilvl w:val="0"/>
                <w:numId w:val="17"/>
              </w:numPr>
              <w:jc w:val="both"/>
              <w:rPr>
                <w:rFonts w:ascii="Arial" w:hAnsi="Arial" w:cs="Arial"/>
                <w:sz w:val="24"/>
                <w:szCs w:val="24"/>
              </w:rPr>
            </w:pPr>
            <w:r>
              <w:rPr>
                <w:rFonts w:ascii="Arial" w:hAnsi="Arial" w:cs="Arial"/>
                <w:sz w:val="24"/>
                <w:szCs w:val="24"/>
              </w:rPr>
              <w:t>Se estar</w:t>
            </w:r>
            <w:r w:rsidR="0028639C">
              <w:rPr>
                <w:rFonts w:ascii="Arial" w:hAnsi="Arial" w:cs="Arial"/>
                <w:sz w:val="24"/>
                <w:szCs w:val="24"/>
              </w:rPr>
              <w:t>á trabajando en ac</w:t>
            </w:r>
            <w:r>
              <w:rPr>
                <w:rFonts w:ascii="Arial" w:hAnsi="Arial" w:cs="Arial"/>
                <w:sz w:val="24"/>
                <w:szCs w:val="24"/>
              </w:rPr>
              <w:t xml:space="preserve">ademia con los profesores de licenciatura </w:t>
            </w:r>
            <w:r w:rsidR="00E851DE">
              <w:rPr>
                <w:rFonts w:ascii="Arial" w:hAnsi="Arial" w:cs="Arial"/>
                <w:sz w:val="24"/>
                <w:szCs w:val="24"/>
              </w:rPr>
              <w:t>para</w:t>
            </w:r>
            <w:r>
              <w:rPr>
                <w:rFonts w:ascii="Arial" w:hAnsi="Arial" w:cs="Arial"/>
                <w:sz w:val="24"/>
                <w:szCs w:val="24"/>
              </w:rPr>
              <w:t xml:space="preserve"> asegurar el enfoque de la sustentabilidad en todas las materias de</w:t>
            </w:r>
            <w:r w:rsidR="00E851DE">
              <w:rPr>
                <w:rFonts w:ascii="Arial" w:hAnsi="Arial" w:cs="Arial"/>
                <w:sz w:val="24"/>
                <w:szCs w:val="24"/>
              </w:rPr>
              <w:t>l programa académico,</w:t>
            </w:r>
            <w:r>
              <w:rPr>
                <w:rFonts w:ascii="Arial" w:hAnsi="Arial" w:cs="Arial"/>
                <w:sz w:val="24"/>
                <w:szCs w:val="24"/>
              </w:rPr>
              <w:t xml:space="preserve"> de manera que los alumnos puedan entender que la sustentabilidad no sólo es en lo ambiental sino en la triple base: social, económica y ambiental.</w:t>
            </w:r>
          </w:p>
          <w:p w:rsidR="001B6737" w:rsidRDefault="001B6737" w:rsidP="001B6737">
            <w:pPr>
              <w:pStyle w:val="Sinespaciado"/>
              <w:numPr>
                <w:ilvl w:val="0"/>
                <w:numId w:val="17"/>
              </w:numPr>
              <w:jc w:val="both"/>
              <w:rPr>
                <w:rFonts w:ascii="Arial" w:hAnsi="Arial" w:cs="Arial"/>
                <w:sz w:val="24"/>
                <w:szCs w:val="24"/>
              </w:rPr>
            </w:pPr>
            <w:r>
              <w:rPr>
                <w:rFonts w:ascii="Arial" w:hAnsi="Arial" w:cs="Arial"/>
                <w:sz w:val="24"/>
                <w:szCs w:val="24"/>
              </w:rPr>
              <w:t xml:space="preserve">Existe la </w:t>
            </w:r>
            <w:r w:rsidRPr="001B6737">
              <w:rPr>
                <w:rFonts w:ascii="Arial" w:hAnsi="Arial" w:cs="Arial"/>
                <w:sz w:val="24"/>
                <w:szCs w:val="24"/>
              </w:rPr>
              <w:t>necesidad de un nivel adecuado de inglés y matemáticas para el desarrollo profesional y el cu</w:t>
            </w:r>
            <w:r>
              <w:rPr>
                <w:rFonts w:ascii="Arial" w:hAnsi="Arial" w:cs="Arial"/>
                <w:sz w:val="24"/>
                <w:szCs w:val="24"/>
              </w:rPr>
              <w:t>mplimiento del perfil de egreso por ello l</w:t>
            </w:r>
            <w:r w:rsidRPr="001B6737">
              <w:rPr>
                <w:rFonts w:ascii="Arial" w:hAnsi="Arial" w:cs="Arial"/>
                <w:sz w:val="24"/>
                <w:szCs w:val="24"/>
              </w:rPr>
              <w:t xml:space="preserve">a fortaleza de nuestro plan de estudios </w:t>
            </w:r>
            <w:r>
              <w:rPr>
                <w:rFonts w:ascii="Arial" w:hAnsi="Arial" w:cs="Arial"/>
                <w:sz w:val="24"/>
                <w:szCs w:val="24"/>
              </w:rPr>
              <w:t>es integrar este</w:t>
            </w:r>
            <w:r w:rsidRPr="001B6737">
              <w:rPr>
                <w:rFonts w:ascii="Arial" w:hAnsi="Arial" w:cs="Arial"/>
                <w:sz w:val="24"/>
                <w:szCs w:val="24"/>
              </w:rPr>
              <w:t xml:space="preserve"> tipo de materias</w:t>
            </w:r>
            <w:r>
              <w:rPr>
                <w:rFonts w:ascii="Arial" w:hAnsi="Arial" w:cs="Arial"/>
                <w:sz w:val="24"/>
                <w:szCs w:val="24"/>
              </w:rPr>
              <w:t xml:space="preserve"> </w:t>
            </w:r>
            <w:r w:rsidR="00651394">
              <w:rPr>
                <w:rFonts w:ascii="Arial" w:hAnsi="Arial" w:cs="Arial"/>
                <w:sz w:val="24"/>
                <w:szCs w:val="24"/>
              </w:rPr>
              <w:t>que,</w:t>
            </w:r>
            <w:r>
              <w:rPr>
                <w:rFonts w:ascii="Arial" w:hAnsi="Arial" w:cs="Arial"/>
                <w:sz w:val="24"/>
                <w:szCs w:val="24"/>
              </w:rPr>
              <w:t xml:space="preserve"> aunque tienen un grado de complejidad mayor nos ayudan a garantizan una alta calidad ac</w:t>
            </w:r>
            <w:r w:rsidR="00B5475F">
              <w:rPr>
                <w:rFonts w:ascii="Arial" w:hAnsi="Arial" w:cs="Arial"/>
                <w:sz w:val="24"/>
                <w:szCs w:val="24"/>
              </w:rPr>
              <w:t>a</w:t>
            </w:r>
            <w:r>
              <w:rPr>
                <w:rFonts w:ascii="Arial" w:hAnsi="Arial" w:cs="Arial"/>
                <w:sz w:val="24"/>
                <w:szCs w:val="24"/>
              </w:rPr>
              <w:t>démica.</w:t>
            </w:r>
          </w:p>
          <w:p w:rsidR="002334FA" w:rsidRDefault="002334FA" w:rsidP="00D40FE0">
            <w:pPr>
              <w:pStyle w:val="Sinespaciado"/>
              <w:rPr>
                <w:sz w:val="16"/>
                <w:szCs w:val="16"/>
              </w:rPr>
            </w:pPr>
          </w:p>
        </w:tc>
      </w:tr>
      <w:tr w:rsidR="002334FA" w:rsidTr="00821F42">
        <w:trPr>
          <w:jc w:val="center"/>
        </w:trPr>
        <w:tc>
          <w:tcPr>
            <w:tcW w:w="0" w:type="auto"/>
            <w:tcBorders>
              <w:top w:val="dashed" w:sz="6" w:space="0" w:color="D0D0D0" w:themeColor="accent2" w:themeTint="99"/>
              <w:left w:val="nil"/>
              <w:bottom w:val="single" w:sz="6" w:space="0" w:color="EAEAEA" w:themeColor="accent1" w:themeTint="99"/>
              <w:right w:val="nil"/>
            </w:tcBorders>
          </w:tcPr>
          <w:p w:rsidR="002334FA" w:rsidRDefault="002334FA" w:rsidP="002334FA">
            <w:pPr>
              <w:pStyle w:val="Sinespaciado"/>
              <w:rPr>
                <w:sz w:val="16"/>
                <w:szCs w:val="16"/>
              </w:rPr>
            </w:pPr>
          </w:p>
        </w:tc>
      </w:tr>
      <w:tr w:rsidR="002334FA" w:rsidTr="00821F42">
        <w:trPr>
          <w:jc w:val="center"/>
        </w:trPr>
        <w:tc>
          <w:tcPr>
            <w:tcW w:w="0" w:type="auto"/>
            <w:tcBorders>
              <w:top w:val="single" w:sz="6" w:space="0" w:color="EAEAEA" w:themeColor="accent1" w:themeTint="99"/>
              <w:left w:val="nil"/>
              <w:bottom w:val="dashed" w:sz="6" w:space="0" w:color="D0D0D0" w:themeColor="accent2" w:themeTint="99"/>
              <w:right w:val="nil"/>
            </w:tcBorders>
          </w:tcPr>
          <w:p w:rsidR="002334FA" w:rsidRPr="00031BE7" w:rsidRDefault="002334FA" w:rsidP="00241175">
            <w:pPr>
              <w:pStyle w:val="Default"/>
              <w:jc w:val="both"/>
              <w:rPr>
                <w:b/>
                <w:sz w:val="23"/>
                <w:szCs w:val="23"/>
              </w:rPr>
            </w:pPr>
            <w:r w:rsidRPr="00031BE7">
              <w:rPr>
                <w:b/>
                <w:sz w:val="23"/>
                <w:szCs w:val="23"/>
              </w:rPr>
              <w:t xml:space="preserve">Debilidades Servicios de Apoyo al Aprendizaje: </w:t>
            </w:r>
          </w:p>
          <w:p w:rsidR="002334FA" w:rsidRDefault="002334FA" w:rsidP="00241175">
            <w:pPr>
              <w:pStyle w:val="Default"/>
              <w:jc w:val="both"/>
              <w:rPr>
                <w:sz w:val="23"/>
                <w:szCs w:val="23"/>
              </w:rPr>
            </w:pPr>
            <w:r>
              <w:rPr>
                <w:rFonts w:ascii="Wingdings" w:hAnsi="Wingdings" w:cs="Wingdings"/>
                <w:sz w:val="22"/>
                <w:szCs w:val="22"/>
              </w:rPr>
              <w:t></w:t>
            </w:r>
            <w:r>
              <w:rPr>
                <w:rFonts w:ascii="Wingdings" w:hAnsi="Wingdings" w:cs="Wingdings"/>
                <w:sz w:val="22"/>
                <w:szCs w:val="22"/>
              </w:rPr>
              <w:t></w:t>
            </w:r>
            <w:r>
              <w:rPr>
                <w:sz w:val="23"/>
                <w:szCs w:val="23"/>
              </w:rPr>
              <w:t>El Programa Académico carece de un plan de seguimiento de tutorías, en el que participen profesores del programa educativo</w:t>
            </w:r>
            <w:r w:rsidR="00820A77">
              <w:rPr>
                <w:sz w:val="23"/>
                <w:szCs w:val="23"/>
              </w:rPr>
              <w:t>.</w:t>
            </w:r>
          </w:p>
          <w:p w:rsidR="002334FA" w:rsidRDefault="002334FA" w:rsidP="00241175">
            <w:pPr>
              <w:pStyle w:val="Default"/>
              <w:jc w:val="both"/>
              <w:rPr>
                <w:sz w:val="23"/>
                <w:szCs w:val="23"/>
              </w:rPr>
            </w:pPr>
            <w:r>
              <w:rPr>
                <w:rFonts w:ascii="Wingdings" w:hAnsi="Wingdings" w:cs="Wingdings"/>
                <w:sz w:val="22"/>
                <w:szCs w:val="22"/>
              </w:rPr>
              <w:t></w:t>
            </w:r>
            <w:r>
              <w:rPr>
                <w:rFonts w:ascii="Wingdings" w:hAnsi="Wingdings" w:cs="Wingdings"/>
                <w:sz w:val="22"/>
                <w:szCs w:val="22"/>
              </w:rPr>
              <w:t></w:t>
            </w:r>
            <w:r>
              <w:rPr>
                <w:sz w:val="23"/>
                <w:szCs w:val="23"/>
              </w:rPr>
              <w:t>Los estudiantes no cuentan con material bibliográfico especializado en el área de desarrollo sustentable</w:t>
            </w:r>
            <w:r w:rsidR="00241175">
              <w:rPr>
                <w:sz w:val="23"/>
                <w:szCs w:val="23"/>
              </w:rPr>
              <w:t>.</w:t>
            </w:r>
            <w:r>
              <w:rPr>
                <w:sz w:val="23"/>
                <w:szCs w:val="23"/>
              </w:rPr>
              <w:t xml:space="preserve"> </w:t>
            </w:r>
          </w:p>
          <w:p w:rsidR="002334FA" w:rsidRDefault="002334FA" w:rsidP="00241175">
            <w:pPr>
              <w:pStyle w:val="Sinespaciado"/>
              <w:jc w:val="both"/>
              <w:rPr>
                <w:sz w:val="16"/>
                <w:szCs w:val="16"/>
              </w:rPr>
            </w:pPr>
          </w:p>
        </w:tc>
      </w:tr>
      <w:tr w:rsidR="002334FA" w:rsidTr="00821F42">
        <w:trPr>
          <w:jc w:val="center"/>
        </w:trPr>
        <w:tc>
          <w:tcPr>
            <w:tcW w:w="0" w:type="auto"/>
            <w:tcBorders>
              <w:top w:val="dashed" w:sz="6" w:space="0" w:color="D0D0D0" w:themeColor="accent2" w:themeTint="99"/>
              <w:left w:val="nil"/>
              <w:bottom w:val="single" w:sz="6" w:space="0" w:color="EAEAEA" w:themeColor="accent1" w:themeTint="99"/>
              <w:right w:val="nil"/>
            </w:tcBorders>
          </w:tcPr>
          <w:p w:rsidR="002334FA" w:rsidRDefault="002334FA" w:rsidP="00241175">
            <w:pPr>
              <w:pStyle w:val="Sinespaciado"/>
              <w:jc w:val="both"/>
              <w:rPr>
                <w:sz w:val="16"/>
                <w:szCs w:val="16"/>
              </w:rPr>
            </w:pPr>
          </w:p>
        </w:tc>
      </w:tr>
      <w:tr w:rsidR="002334FA" w:rsidTr="00821F42">
        <w:trPr>
          <w:jc w:val="center"/>
        </w:trPr>
        <w:tc>
          <w:tcPr>
            <w:tcW w:w="0" w:type="auto"/>
            <w:tcBorders>
              <w:top w:val="single" w:sz="6" w:space="0" w:color="EAEAEA" w:themeColor="accent1" w:themeTint="99"/>
              <w:left w:val="nil"/>
              <w:bottom w:val="dashed" w:sz="6" w:space="0" w:color="D0D0D0" w:themeColor="accent2" w:themeTint="99"/>
              <w:right w:val="nil"/>
            </w:tcBorders>
          </w:tcPr>
          <w:p w:rsidR="00820A77" w:rsidRPr="00241175" w:rsidRDefault="00820A77" w:rsidP="00673C42">
            <w:pPr>
              <w:pStyle w:val="Sinespaciado"/>
              <w:numPr>
                <w:ilvl w:val="0"/>
                <w:numId w:val="17"/>
              </w:numPr>
              <w:jc w:val="both"/>
              <w:rPr>
                <w:rFonts w:ascii="Arial" w:hAnsi="Arial" w:cs="Arial"/>
                <w:sz w:val="24"/>
                <w:szCs w:val="24"/>
              </w:rPr>
            </w:pPr>
            <w:commentRangeStart w:id="3"/>
            <w:r w:rsidRPr="00241175">
              <w:rPr>
                <w:rFonts w:ascii="Arial" w:hAnsi="Arial" w:cs="Arial"/>
                <w:sz w:val="24"/>
                <w:szCs w:val="24"/>
              </w:rPr>
              <w:t xml:space="preserve">En enero de 2018 se contrató a la Mtra. Montserrat </w:t>
            </w:r>
            <w:r w:rsidR="00097DFE" w:rsidRPr="00241175">
              <w:rPr>
                <w:rFonts w:ascii="Arial" w:hAnsi="Arial" w:cs="Arial"/>
                <w:sz w:val="24"/>
                <w:szCs w:val="24"/>
              </w:rPr>
              <w:t>Ortiz</w:t>
            </w:r>
            <w:r w:rsidRPr="00241175">
              <w:rPr>
                <w:rFonts w:ascii="Arial" w:hAnsi="Arial" w:cs="Arial"/>
                <w:sz w:val="24"/>
                <w:szCs w:val="24"/>
              </w:rPr>
              <w:t xml:space="preserve"> Guitart como Coordinadora de la materia en línea de Responsabilidad</w:t>
            </w:r>
            <w:r w:rsidR="00241175">
              <w:rPr>
                <w:rFonts w:ascii="Arial" w:hAnsi="Arial" w:cs="Arial"/>
                <w:sz w:val="24"/>
                <w:szCs w:val="24"/>
              </w:rPr>
              <w:t xml:space="preserve"> Social y Sustentabilidad; e</w:t>
            </w:r>
            <w:r w:rsidRPr="00241175">
              <w:rPr>
                <w:rFonts w:ascii="Arial" w:hAnsi="Arial" w:cs="Arial"/>
                <w:sz w:val="24"/>
                <w:szCs w:val="24"/>
              </w:rPr>
              <w:t xml:space="preserve">ntre </w:t>
            </w:r>
            <w:r w:rsidR="00241175">
              <w:rPr>
                <w:rFonts w:ascii="Arial" w:hAnsi="Arial" w:cs="Arial"/>
                <w:sz w:val="24"/>
                <w:szCs w:val="24"/>
              </w:rPr>
              <w:t>sus</w:t>
            </w:r>
            <w:r w:rsidRPr="00241175">
              <w:rPr>
                <w:rFonts w:ascii="Arial" w:hAnsi="Arial" w:cs="Arial"/>
                <w:sz w:val="24"/>
                <w:szCs w:val="24"/>
              </w:rPr>
              <w:t xml:space="preserve"> labores podrá atender alumnos en tutoría y cubrir algunas funciones de la Coordinadora Académica cuando se requiera</w:t>
            </w:r>
            <w:commentRangeEnd w:id="3"/>
            <w:r w:rsidR="00241175">
              <w:rPr>
                <w:rStyle w:val="Refdecomentario"/>
                <w:color w:val="595959" w:themeColor="text1" w:themeTint="A6"/>
                <w:lang w:val="lv-LV" w:eastAsia="lv-LV"/>
              </w:rPr>
              <w:commentReference w:id="3"/>
            </w:r>
            <w:r w:rsidR="00B5475F">
              <w:rPr>
                <w:rFonts w:ascii="Arial" w:hAnsi="Arial" w:cs="Arial"/>
                <w:sz w:val="24"/>
                <w:szCs w:val="24"/>
              </w:rPr>
              <w:t>, además de que ella formará parte de los profesores de planta ya que su contrato es como académica.</w:t>
            </w:r>
          </w:p>
          <w:p w:rsidR="00820A77" w:rsidRDefault="00820A77" w:rsidP="00241175">
            <w:pPr>
              <w:pStyle w:val="Sinespaciado"/>
              <w:numPr>
                <w:ilvl w:val="0"/>
                <w:numId w:val="18"/>
              </w:numPr>
              <w:jc w:val="both"/>
              <w:rPr>
                <w:rFonts w:ascii="Arial" w:hAnsi="Arial" w:cs="Arial"/>
                <w:sz w:val="24"/>
                <w:szCs w:val="24"/>
              </w:rPr>
            </w:pPr>
            <w:r>
              <w:rPr>
                <w:rFonts w:ascii="Arial" w:hAnsi="Arial" w:cs="Arial"/>
                <w:sz w:val="24"/>
                <w:szCs w:val="24"/>
              </w:rPr>
              <w:t>En 2017 se adquirió una base de datos para la biblioteca con la editorial Green Leaf  SOL que se especializa en tem</w:t>
            </w:r>
            <w:r w:rsidR="009F33ED">
              <w:rPr>
                <w:rFonts w:ascii="Arial" w:hAnsi="Arial" w:cs="Arial"/>
                <w:sz w:val="24"/>
                <w:szCs w:val="24"/>
              </w:rPr>
              <w:t>as de responsabilidad social y desarrollo s</w:t>
            </w:r>
            <w:r>
              <w:rPr>
                <w:rFonts w:ascii="Arial" w:hAnsi="Arial" w:cs="Arial"/>
                <w:sz w:val="24"/>
                <w:szCs w:val="24"/>
              </w:rPr>
              <w:t>ustentable</w:t>
            </w:r>
            <w:r w:rsidR="009F33ED">
              <w:rPr>
                <w:rFonts w:ascii="Arial" w:hAnsi="Arial" w:cs="Arial"/>
                <w:sz w:val="24"/>
                <w:szCs w:val="24"/>
              </w:rPr>
              <w:t>.</w:t>
            </w:r>
          </w:p>
          <w:p w:rsidR="002334FA" w:rsidRDefault="002334FA" w:rsidP="00241175">
            <w:pPr>
              <w:pStyle w:val="Sinespaciado"/>
              <w:jc w:val="both"/>
              <w:rPr>
                <w:sz w:val="16"/>
                <w:szCs w:val="16"/>
              </w:rPr>
            </w:pPr>
          </w:p>
        </w:tc>
      </w:tr>
      <w:tr w:rsidR="002334FA" w:rsidTr="00821F42">
        <w:trPr>
          <w:jc w:val="center"/>
        </w:trPr>
        <w:tc>
          <w:tcPr>
            <w:tcW w:w="0" w:type="auto"/>
            <w:tcBorders>
              <w:top w:val="dashed" w:sz="6" w:space="0" w:color="D0D0D0" w:themeColor="accent2" w:themeTint="99"/>
              <w:left w:val="nil"/>
              <w:bottom w:val="single" w:sz="6" w:space="0" w:color="EAEAEA" w:themeColor="accent1" w:themeTint="99"/>
              <w:right w:val="nil"/>
            </w:tcBorders>
          </w:tcPr>
          <w:p w:rsidR="002334FA" w:rsidRDefault="002334FA" w:rsidP="002334FA">
            <w:pPr>
              <w:pStyle w:val="Sinespaciado"/>
              <w:rPr>
                <w:sz w:val="16"/>
                <w:szCs w:val="16"/>
              </w:rPr>
            </w:pPr>
          </w:p>
        </w:tc>
      </w:tr>
      <w:tr w:rsidR="002334FA" w:rsidTr="00821F42">
        <w:trPr>
          <w:jc w:val="center"/>
        </w:trPr>
        <w:tc>
          <w:tcPr>
            <w:tcW w:w="0" w:type="auto"/>
            <w:tcBorders>
              <w:top w:val="single" w:sz="6" w:space="0" w:color="EAEAEA" w:themeColor="accent1" w:themeTint="99"/>
              <w:left w:val="nil"/>
              <w:bottom w:val="dashed" w:sz="6" w:space="0" w:color="D0D0D0" w:themeColor="accent2" w:themeTint="99"/>
              <w:right w:val="nil"/>
            </w:tcBorders>
          </w:tcPr>
          <w:p w:rsidR="002334FA" w:rsidRDefault="002334FA" w:rsidP="002334FA">
            <w:pPr>
              <w:pStyle w:val="Default"/>
              <w:rPr>
                <w:sz w:val="23"/>
                <w:szCs w:val="23"/>
              </w:rPr>
            </w:pPr>
            <w:r w:rsidRPr="00031BE7">
              <w:rPr>
                <w:b/>
                <w:sz w:val="23"/>
                <w:szCs w:val="23"/>
              </w:rPr>
              <w:t>D</w:t>
            </w:r>
            <w:r w:rsidR="00031BE7" w:rsidRPr="00031BE7">
              <w:rPr>
                <w:b/>
                <w:sz w:val="23"/>
                <w:szCs w:val="23"/>
              </w:rPr>
              <w:t>ebilidades</w:t>
            </w:r>
            <w:r w:rsidRPr="00031BE7">
              <w:rPr>
                <w:b/>
                <w:sz w:val="23"/>
                <w:szCs w:val="23"/>
              </w:rPr>
              <w:t xml:space="preserve"> Vinculación y Extensión</w:t>
            </w:r>
            <w:r>
              <w:rPr>
                <w:sz w:val="23"/>
                <w:szCs w:val="23"/>
              </w:rPr>
              <w:t xml:space="preserve">: </w:t>
            </w:r>
          </w:p>
          <w:p w:rsidR="002334FA" w:rsidRDefault="002334FA" w:rsidP="00241175">
            <w:pPr>
              <w:pStyle w:val="Default"/>
              <w:jc w:val="both"/>
              <w:rPr>
                <w:sz w:val="23"/>
                <w:szCs w:val="23"/>
              </w:rPr>
            </w:pPr>
            <w:r>
              <w:rPr>
                <w:rFonts w:ascii="Wingdings" w:hAnsi="Wingdings" w:cs="Wingdings"/>
                <w:sz w:val="22"/>
                <w:szCs w:val="22"/>
              </w:rPr>
              <w:t></w:t>
            </w:r>
            <w:r>
              <w:rPr>
                <w:rFonts w:ascii="Wingdings" w:hAnsi="Wingdings" w:cs="Wingdings"/>
                <w:sz w:val="22"/>
                <w:szCs w:val="22"/>
              </w:rPr>
              <w:t></w:t>
            </w:r>
            <w:r>
              <w:rPr>
                <w:sz w:val="23"/>
                <w:szCs w:val="23"/>
              </w:rPr>
              <w:t>El programa presenta bajos índices de movilidad académica internacional de estudiantes y personal docente</w:t>
            </w:r>
            <w:r w:rsidR="00241175">
              <w:rPr>
                <w:sz w:val="23"/>
                <w:szCs w:val="23"/>
              </w:rPr>
              <w:t>.</w:t>
            </w:r>
          </w:p>
          <w:p w:rsidR="002334FA" w:rsidRDefault="002334FA" w:rsidP="00241175">
            <w:pPr>
              <w:pStyle w:val="Default"/>
              <w:numPr>
                <w:ilvl w:val="0"/>
                <w:numId w:val="13"/>
              </w:numPr>
              <w:jc w:val="both"/>
              <w:rPr>
                <w:sz w:val="23"/>
                <w:szCs w:val="23"/>
              </w:rPr>
            </w:pPr>
            <w:r>
              <w:rPr>
                <w:sz w:val="23"/>
                <w:szCs w:val="23"/>
              </w:rPr>
              <w:t>Existe una vinculación mínima con el sector social, comunitario y ambiental, a nivel del sector público.</w:t>
            </w:r>
          </w:p>
          <w:p w:rsidR="002334FA" w:rsidRDefault="002334FA" w:rsidP="00241175">
            <w:pPr>
              <w:pStyle w:val="Default"/>
              <w:numPr>
                <w:ilvl w:val="0"/>
                <w:numId w:val="13"/>
              </w:numPr>
              <w:jc w:val="both"/>
              <w:rPr>
                <w:sz w:val="23"/>
                <w:szCs w:val="23"/>
              </w:rPr>
            </w:pPr>
            <w:r>
              <w:rPr>
                <w:sz w:val="23"/>
                <w:szCs w:val="23"/>
              </w:rPr>
              <w:t>La bolsa de trabajo contiene pocas ofertas relacionadas con el campo de estudio de los egresados</w:t>
            </w:r>
            <w:r w:rsidR="00241175">
              <w:rPr>
                <w:sz w:val="23"/>
                <w:szCs w:val="23"/>
              </w:rPr>
              <w:t>.</w:t>
            </w:r>
            <w:r>
              <w:rPr>
                <w:sz w:val="23"/>
                <w:szCs w:val="23"/>
              </w:rPr>
              <w:t xml:space="preserve"> </w:t>
            </w:r>
          </w:p>
          <w:p w:rsidR="00987F51" w:rsidRDefault="00987F51" w:rsidP="00241175">
            <w:pPr>
              <w:pStyle w:val="Default"/>
              <w:jc w:val="both"/>
              <w:rPr>
                <w:sz w:val="23"/>
                <w:szCs w:val="23"/>
              </w:rPr>
            </w:pPr>
          </w:p>
          <w:p w:rsidR="00031BE7" w:rsidRDefault="00031BE7" w:rsidP="00241175">
            <w:pPr>
              <w:pStyle w:val="Sinespaciado"/>
              <w:numPr>
                <w:ilvl w:val="0"/>
                <w:numId w:val="17"/>
              </w:numPr>
              <w:jc w:val="both"/>
              <w:rPr>
                <w:rFonts w:ascii="Arial" w:hAnsi="Arial" w:cs="Arial"/>
                <w:sz w:val="24"/>
                <w:szCs w:val="24"/>
              </w:rPr>
            </w:pPr>
            <w:commentRangeStart w:id="4"/>
            <w:r>
              <w:rPr>
                <w:rFonts w:ascii="Arial" w:hAnsi="Arial" w:cs="Arial"/>
                <w:sz w:val="24"/>
                <w:szCs w:val="24"/>
              </w:rPr>
              <w:t xml:space="preserve">El porcentaje </w:t>
            </w:r>
            <w:r w:rsidR="00241175">
              <w:rPr>
                <w:rFonts w:ascii="Arial" w:hAnsi="Arial" w:cs="Arial"/>
                <w:sz w:val="24"/>
                <w:szCs w:val="24"/>
              </w:rPr>
              <w:t xml:space="preserve">de movilidad académica </w:t>
            </w:r>
            <w:r>
              <w:rPr>
                <w:rFonts w:ascii="Arial" w:hAnsi="Arial" w:cs="Arial"/>
                <w:sz w:val="24"/>
                <w:szCs w:val="24"/>
              </w:rPr>
              <w:t xml:space="preserve">no es alto porque la matrícula </w:t>
            </w:r>
            <w:r w:rsidR="00241175">
              <w:rPr>
                <w:rFonts w:ascii="Arial" w:hAnsi="Arial" w:cs="Arial"/>
                <w:sz w:val="24"/>
                <w:szCs w:val="24"/>
              </w:rPr>
              <w:t>de la licenciatura no es grande. S</w:t>
            </w:r>
            <w:r>
              <w:rPr>
                <w:rFonts w:ascii="Arial" w:hAnsi="Arial" w:cs="Arial"/>
                <w:sz w:val="24"/>
                <w:szCs w:val="24"/>
              </w:rPr>
              <w:t xml:space="preserve">in </w:t>
            </w:r>
            <w:r w:rsidR="00097DFE">
              <w:rPr>
                <w:rFonts w:ascii="Arial" w:hAnsi="Arial" w:cs="Arial"/>
                <w:sz w:val="24"/>
                <w:szCs w:val="24"/>
              </w:rPr>
              <w:t>embargo,</w:t>
            </w:r>
            <w:r>
              <w:rPr>
                <w:rFonts w:ascii="Arial" w:hAnsi="Arial" w:cs="Arial"/>
                <w:sz w:val="24"/>
                <w:szCs w:val="24"/>
              </w:rPr>
              <w:t xml:space="preserve"> se ha ido aumentando cada semestre y se están ofreciendo constantemente pl</w:t>
            </w:r>
            <w:r w:rsidR="002C33B5">
              <w:rPr>
                <w:rFonts w:ascii="Arial" w:hAnsi="Arial" w:cs="Arial"/>
                <w:sz w:val="24"/>
                <w:szCs w:val="24"/>
              </w:rPr>
              <w:t>á</w:t>
            </w:r>
            <w:r>
              <w:rPr>
                <w:rFonts w:ascii="Arial" w:hAnsi="Arial" w:cs="Arial"/>
                <w:sz w:val="24"/>
                <w:szCs w:val="24"/>
              </w:rPr>
              <w:t>ticas de intercambio y asesorías al respecto</w:t>
            </w:r>
            <w:commentRangeEnd w:id="4"/>
            <w:r w:rsidR="00241175">
              <w:rPr>
                <w:rStyle w:val="Refdecomentario"/>
                <w:color w:val="595959" w:themeColor="text1" w:themeTint="A6"/>
                <w:lang w:val="lv-LV" w:eastAsia="lv-LV"/>
              </w:rPr>
              <w:commentReference w:id="4"/>
            </w:r>
            <w:r>
              <w:rPr>
                <w:rFonts w:ascii="Arial" w:hAnsi="Arial" w:cs="Arial"/>
                <w:sz w:val="24"/>
                <w:szCs w:val="24"/>
              </w:rPr>
              <w:t>.</w:t>
            </w:r>
          </w:p>
          <w:p w:rsidR="00B5475F" w:rsidRDefault="00B5475F" w:rsidP="00241175">
            <w:pPr>
              <w:pStyle w:val="Sinespaciado"/>
              <w:numPr>
                <w:ilvl w:val="0"/>
                <w:numId w:val="17"/>
              </w:numPr>
              <w:jc w:val="both"/>
              <w:rPr>
                <w:rFonts w:ascii="Arial" w:hAnsi="Arial" w:cs="Arial"/>
                <w:sz w:val="24"/>
                <w:szCs w:val="24"/>
              </w:rPr>
            </w:pPr>
            <w:r>
              <w:rPr>
                <w:rFonts w:ascii="Arial" w:hAnsi="Arial" w:cs="Arial"/>
                <w:sz w:val="24"/>
                <w:szCs w:val="24"/>
              </w:rPr>
              <w:t>Hay que considerar que los alumnos sólo se pueden ir de intercambio después de la mitad de la carrera por lo que muchos de ellos todavía no cumplen con ese requisito a la fecha de la evaluación del plan 2010.</w:t>
            </w:r>
          </w:p>
          <w:p w:rsidR="00031BE7" w:rsidRDefault="00031BE7" w:rsidP="00241175">
            <w:pPr>
              <w:pStyle w:val="Sinespaciado"/>
              <w:numPr>
                <w:ilvl w:val="0"/>
                <w:numId w:val="17"/>
              </w:numPr>
              <w:jc w:val="both"/>
              <w:rPr>
                <w:rFonts w:ascii="Arial" w:hAnsi="Arial" w:cs="Arial"/>
                <w:sz w:val="24"/>
                <w:szCs w:val="24"/>
              </w:rPr>
            </w:pPr>
            <w:commentRangeStart w:id="5"/>
            <w:r>
              <w:rPr>
                <w:rFonts w:ascii="Arial" w:hAnsi="Arial" w:cs="Arial"/>
                <w:sz w:val="24"/>
                <w:szCs w:val="24"/>
              </w:rPr>
              <w:t>A pesar de que la</w:t>
            </w:r>
            <w:r w:rsidR="00F8051A">
              <w:rPr>
                <w:rFonts w:ascii="Arial" w:hAnsi="Arial" w:cs="Arial"/>
                <w:sz w:val="24"/>
                <w:szCs w:val="24"/>
              </w:rPr>
              <w:t>s</w:t>
            </w:r>
            <w:r>
              <w:rPr>
                <w:rFonts w:ascii="Arial" w:hAnsi="Arial" w:cs="Arial"/>
                <w:sz w:val="24"/>
                <w:szCs w:val="24"/>
              </w:rPr>
              <w:t xml:space="preserve"> oferta</w:t>
            </w:r>
            <w:r w:rsidR="00F8051A">
              <w:rPr>
                <w:rFonts w:ascii="Arial" w:hAnsi="Arial" w:cs="Arial"/>
                <w:sz w:val="24"/>
                <w:szCs w:val="24"/>
              </w:rPr>
              <w:t>s</w:t>
            </w:r>
            <w:r>
              <w:rPr>
                <w:rFonts w:ascii="Arial" w:hAnsi="Arial" w:cs="Arial"/>
                <w:sz w:val="24"/>
                <w:szCs w:val="24"/>
              </w:rPr>
              <w:t xml:space="preserve"> de trabajo no menciona</w:t>
            </w:r>
            <w:r w:rsidR="00F8051A">
              <w:rPr>
                <w:rFonts w:ascii="Arial" w:hAnsi="Arial" w:cs="Arial"/>
                <w:sz w:val="24"/>
                <w:szCs w:val="24"/>
              </w:rPr>
              <w:t>n</w:t>
            </w:r>
            <w:r>
              <w:rPr>
                <w:rFonts w:ascii="Arial" w:hAnsi="Arial" w:cs="Arial"/>
                <w:sz w:val="24"/>
                <w:szCs w:val="24"/>
              </w:rPr>
              <w:t xml:space="preserve"> en específico el nombre de la carrera para solicitar perfiles, el porcentaje de alumnos y egresados que trabajan en áreas de responsabilidad social es alto</w:t>
            </w:r>
            <w:commentRangeEnd w:id="5"/>
            <w:r w:rsidR="00241175">
              <w:rPr>
                <w:rStyle w:val="Refdecomentario"/>
                <w:color w:val="595959" w:themeColor="text1" w:themeTint="A6"/>
                <w:lang w:val="lv-LV" w:eastAsia="lv-LV"/>
              </w:rPr>
              <w:commentReference w:id="5"/>
            </w:r>
            <w:r>
              <w:rPr>
                <w:rFonts w:ascii="Arial" w:hAnsi="Arial" w:cs="Arial"/>
                <w:sz w:val="24"/>
                <w:szCs w:val="24"/>
              </w:rPr>
              <w:t>.</w:t>
            </w:r>
          </w:p>
          <w:p w:rsidR="000805AA" w:rsidRDefault="000805AA" w:rsidP="00FB2310">
            <w:pPr>
              <w:pStyle w:val="Sinespaciado"/>
              <w:numPr>
                <w:ilvl w:val="0"/>
                <w:numId w:val="17"/>
              </w:numPr>
              <w:jc w:val="both"/>
              <w:rPr>
                <w:rFonts w:ascii="Arial" w:hAnsi="Arial" w:cs="Arial"/>
                <w:sz w:val="24"/>
                <w:szCs w:val="24"/>
              </w:rPr>
            </w:pPr>
            <w:r>
              <w:rPr>
                <w:rFonts w:ascii="Arial" w:hAnsi="Arial" w:cs="Arial"/>
                <w:sz w:val="24"/>
                <w:szCs w:val="24"/>
              </w:rPr>
              <w:t>La Facultad de Responsabilidad Social está en pláticas para la firma de un convenio de colaboración con la Secretaría de Desarrollo Social del Gobierno de la CDMX.</w:t>
            </w:r>
          </w:p>
          <w:p w:rsidR="00031BE7" w:rsidRDefault="00031BE7" w:rsidP="00CE33CA">
            <w:pPr>
              <w:pStyle w:val="Sinespaciado"/>
              <w:ind w:left="720"/>
              <w:rPr>
                <w:rFonts w:ascii="Arial" w:hAnsi="Arial" w:cs="Arial"/>
                <w:sz w:val="24"/>
                <w:szCs w:val="24"/>
              </w:rPr>
            </w:pPr>
          </w:p>
          <w:p w:rsidR="00987F51" w:rsidRDefault="00987F51" w:rsidP="00031BE7">
            <w:pPr>
              <w:pStyle w:val="Default"/>
              <w:rPr>
                <w:sz w:val="23"/>
                <w:szCs w:val="23"/>
              </w:rPr>
            </w:pPr>
          </w:p>
          <w:tbl>
            <w:tblPr>
              <w:tblW w:w="0" w:type="auto"/>
              <w:tblBorders>
                <w:top w:val="nil"/>
                <w:left w:val="nil"/>
                <w:bottom w:val="nil"/>
                <w:right w:val="nil"/>
              </w:tblBorders>
              <w:tblLook w:val="0000" w:firstRow="0" w:lastRow="0" w:firstColumn="0" w:lastColumn="0" w:noHBand="0" w:noVBand="0"/>
            </w:tblPr>
            <w:tblGrid>
              <w:gridCol w:w="9842"/>
              <w:gridCol w:w="222"/>
            </w:tblGrid>
            <w:tr w:rsidR="00987F51">
              <w:trPr>
                <w:trHeight w:val="5126"/>
              </w:trPr>
              <w:tc>
                <w:tcPr>
                  <w:tcW w:w="0" w:type="auto"/>
                </w:tcPr>
                <w:p w:rsidR="00987F51" w:rsidRPr="00097DFE" w:rsidRDefault="00AE3516" w:rsidP="00AE3516">
                  <w:pPr>
                    <w:pStyle w:val="Default"/>
                    <w:rPr>
                      <w:sz w:val="23"/>
                      <w:szCs w:val="23"/>
                    </w:rPr>
                  </w:pPr>
                  <w:r w:rsidRPr="00097DFE">
                    <w:rPr>
                      <w:b/>
                    </w:rPr>
                    <w:t>Debilidades evaluación del Aprendizaje</w:t>
                  </w:r>
                  <w:r w:rsidRPr="00097DFE">
                    <w:t>:</w:t>
                  </w:r>
                </w:p>
                <w:p w:rsidR="00987F51" w:rsidRPr="00097DFE" w:rsidRDefault="00987F51" w:rsidP="00FB2310">
                  <w:pPr>
                    <w:pStyle w:val="Default"/>
                    <w:jc w:val="both"/>
                    <w:rPr>
                      <w:sz w:val="23"/>
                      <w:szCs w:val="23"/>
                    </w:rPr>
                  </w:pPr>
                  <w:r w:rsidRPr="00097DFE">
                    <w:rPr>
                      <w:rFonts w:ascii="Wingdings" w:hAnsi="Wingdings" w:cs="Wingdings"/>
                      <w:sz w:val="22"/>
                      <w:szCs w:val="22"/>
                    </w:rPr>
                    <w:t></w:t>
                  </w:r>
                  <w:r w:rsidRPr="00097DFE">
                    <w:rPr>
                      <w:rFonts w:ascii="Wingdings" w:hAnsi="Wingdings" w:cs="Wingdings"/>
                      <w:sz w:val="22"/>
                      <w:szCs w:val="22"/>
                    </w:rPr>
                    <w:t></w:t>
                  </w:r>
                  <w:r w:rsidRPr="00097DFE">
                    <w:rPr>
                      <w:sz w:val="23"/>
                      <w:szCs w:val="23"/>
                    </w:rPr>
                    <w:t>Las formas de enseñanza-aprendizaje y evaluación propuestas en los programas de las asignaturas difieren en la práctica. Hay un desbalance entre la formación práctica y la teórica</w:t>
                  </w:r>
                  <w:r w:rsidR="007E2403" w:rsidRPr="00097DFE">
                    <w:rPr>
                      <w:sz w:val="23"/>
                      <w:szCs w:val="23"/>
                    </w:rPr>
                    <w:t>.</w:t>
                  </w:r>
                  <w:r w:rsidRPr="00097DFE">
                    <w:rPr>
                      <w:sz w:val="23"/>
                      <w:szCs w:val="23"/>
                    </w:rPr>
                    <w:t xml:space="preserve"> </w:t>
                  </w:r>
                </w:p>
                <w:p w:rsidR="00987F51" w:rsidRPr="00097DFE" w:rsidRDefault="00987F51" w:rsidP="00FB2310">
                  <w:pPr>
                    <w:pStyle w:val="Default"/>
                    <w:jc w:val="both"/>
                    <w:rPr>
                      <w:sz w:val="23"/>
                      <w:szCs w:val="23"/>
                    </w:rPr>
                  </w:pPr>
                  <w:r w:rsidRPr="00097DFE">
                    <w:rPr>
                      <w:rFonts w:ascii="Wingdings" w:hAnsi="Wingdings" w:cs="Wingdings"/>
                      <w:sz w:val="22"/>
                      <w:szCs w:val="22"/>
                    </w:rPr>
                    <w:t></w:t>
                  </w:r>
                  <w:r w:rsidRPr="00097DFE">
                    <w:rPr>
                      <w:rFonts w:ascii="Wingdings" w:hAnsi="Wingdings" w:cs="Wingdings"/>
                      <w:sz w:val="22"/>
                      <w:szCs w:val="22"/>
                    </w:rPr>
                    <w:t></w:t>
                  </w:r>
                  <w:r w:rsidRPr="00097DFE">
                    <w:rPr>
                      <w:sz w:val="23"/>
                      <w:szCs w:val="23"/>
                    </w:rPr>
                    <w:t>Falta de claridad e información para los profesores sobre los mecanismos de evaluación a los docentes</w:t>
                  </w:r>
                  <w:r w:rsidR="007E2403" w:rsidRPr="00097DFE">
                    <w:rPr>
                      <w:sz w:val="23"/>
                      <w:szCs w:val="23"/>
                    </w:rPr>
                    <w:t>.</w:t>
                  </w:r>
                  <w:r w:rsidRPr="00097DFE">
                    <w:rPr>
                      <w:sz w:val="23"/>
                      <w:szCs w:val="23"/>
                    </w:rPr>
                    <w:t xml:space="preserve"> </w:t>
                  </w:r>
                </w:p>
                <w:p w:rsidR="00987F51" w:rsidRPr="00097DFE" w:rsidRDefault="00987F51" w:rsidP="00FB2310">
                  <w:pPr>
                    <w:pStyle w:val="Default"/>
                    <w:jc w:val="both"/>
                    <w:rPr>
                      <w:sz w:val="23"/>
                      <w:szCs w:val="23"/>
                    </w:rPr>
                  </w:pPr>
                  <w:r w:rsidRPr="00097DFE">
                    <w:rPr>
                      <w:rFonts w:ascii="Wingdings" w:hAnsi="Wingdings" w:cs="Wingdings"/>
                      <w:sz w:val="22"/>
                      <w:szCs w:val="22"/>
                    </w:rPr>
                    <w:t></w:t>
                  </w:r>
                  <w:r w:rsidRPr="00097DFE">
                    <w:rPr>
                      <w:rFonts w:ascii="Wingdings" w:hAnsi="Wingdings" w:cs="Wingdings"/>
                      <w:sz w:val="22"/>
                      <w:szCs w:val="22"/>
                    </w:rPr>
                    <w:t></w:t>
                  </w:r>
                  <w:r w:rsidRPr="00097DFE">
                    <w:rPr>
                      <w:sz w:val="23"/>
                      <w:szCs w:val="23"/>
                    </w:rPr>
                    <w:t>No hay retroalimentación entre profesores y alumnos, en cuanto a los resultados de la evaluación docente</w:t>
                  </w:r>
                  <w:r w:rsidR="00CA6265">
                    <w:rPr>
                      <w:sz w:val="23"/>
                      <w:szCs w:val="23"/>
                    </w:rPr>
                    <w:t>.</w:t>
                  </w:r>
                  <w:r w:rsidRPr="00097DFE">
                    <w:rPr>
                      <w:sz w:val="23"/>
                      <w:szCs w:val="23"/>
                    </w:rPr>
                    <w:t xml:space="preserve"> </w:t>
                  </w:r>
                </w:p>
                <w:p w:rsidR="007E2403" w:rsidRPr="00097DFE" w:rsidRDefault="007E2403" w:rsidP="00FB2310">
                  <w:pPr>
                    <w:pStyle w:val="Default"/>
                    <w:jc w:val="both"/>
                    <w:rPr>
                      <w:sz w:val="23"/>
                      <w:szCs w:val="23"/>
                    </w:rPr>
                  </w:pPr>
                </w:p>
                <w:p w:rsidR="007E2403" w:rsidRPr="00097DFE" w:rsidRDefault="007E2403" w:rsidP="00FB2310">
                  <w:pPr>
                    <w:pStyle w:val="Sinespaciado"/>
                    <w:numPr>
                      <w:ilvl w:val="0"/>
                      <w:numId w:val="16"/>
                    </w:numPr>
                    <w:jc w:val="both"/>
                    <w:rPr>
                      <w:rFonts w:ascii="Arial" w:hAnsi="Arial" w:cs="Arial"/>
                      <w:sz w:val="24"/>
                      <w:szCs w:val="24"/>
                    </w:rPr>
                  </w:pPr>
                  <w:r w:rsidRPr="00097DFE">
                    <w:rPr>
                      <w:rFonts w:ascii="Arial" w:hAnsi="Arial" w:cs="Arial"/>
                      <w:sz w:val="24"/>
                      <w:szCs w:val="24"/>
                    </w:rPr>
                    <w:t>Con el nuevo plan de evaluación de objetivos de aprendizaje que in</w:t>
                  </w:r>
                  <w:r w:rsidR="00E908F3" w:rsidRPr="00097DFE">
                    <w:rPr>
                      <w:rFonts w:ascii="Arial" w:hAnsi="Arial" w:cs="Arial"/>
                      <w:sz w:val="24"/>
                      <w:szCs w:val="24"/>
                    </w:rPr>
                    <w:t>i</w:t>
                  </w:r>
                  <w:r w:rsidRPr="00097DFE">
                    <w:rPr>
                      <w:rFonts w:ascii="Arial" w:hAnsi="Arial" w:cs="Arial"/>
                      <w:sz w:val="24"/>
                      <w:szCs w:val="24"/>
                    </w:rPr>
                    <w:t>ció en 2017 se está precisando con más detalle el modelo por competencias para afinar la enseñanza aprendizaje.</w:t>
                  </w:r>
                </w:p>
                <w:p w:rsidR="00097DFE" w:rsidRPr="00097DFE" w:rsidRDefault="000805AA" w:rsidP="00FB2310">
                  <w:pPr>
                    <w:pStyle w:val="Sinespaciado"/>
                    <w:numPr>
                      <w:ilvl w:val="0"/>
                      <w:numId w:val="16"/>
                    </w:numPr>
                    <w:jc w:val="both"/>
                    <w:rPr>
                      <w:rFonts w:ascii="Arial" w:hAnsi="Arial" w:cs="Arial"/>
                      <w:sz w:val="24"/>
                      <w:szCs w:val="24"/>
                    </w:rPr>
                  </w:pPr>
                  <w:commentRangeStart w:id="6"/>
                  <w:r w:rsidRPr="00097DFE">
                    <w:rPr>
                      <w:rFonts w:ascii="Arial" w:hAnsi="Arial" w:cs="Arial"/>
                      <w:sz w:val="24"/>
                      <w:szCs w:val="24"/>
                    </w:rPr>
                    <w:t>La Universidad ha establecido que el canal de comunicación</w:t>
                  </w:r>
                  <w:r w:rsidR="00097DFE" w:rsidRPr="00097DFE">
                    <w:rPr>
                      <w:rFonts w:ascii="Arial" w:hAnsi="Arial" w:cs="Arial"/>
                      <w:sz w:val="24"/>
                      <w:szCs w:val="24"/>
                    </w:rPr>
                    <w:t xml:space="preserve"> para retroalimentar a los profesores</w:t>
                  </w:r>
                  <w:r w:rsidRPr="00097DFE">
                    <w:rPr>
                      <w:rFonts w:ascii="Arial" w:hAnsi="Arial" w:cs="Arial"/>
                      <w:sz w:val="24"/>
                      <w:szCs w:val="24"/>
                    </w:rPr>
                    <w:t xml:space="preserve"> es a tra</w:t>
                  </w:r>
                  <w:r w:rsidR="00097DFE" w:rsidRPr="00097DFE">
                    <w:rPr>
                      <w:rFonts w:ascii="Arial" w:hAnsi="Arial" w:cs="Arial"/>
                      <w:sz w:val="24"/>
                      <w:szCs w:val="24"/>
                    </w:rPr>
                    <w:t>vés de la coordinación de la licenciatura</w:t>
                  </w:r>
                  <w:commentRangeEnd w:id="6"/>
                  <w:r w:rsidR="00FB2310">
                    <w:rPr>
                      <w:rStyle w:val="Refdecomentario"/>
                      <w:color w:val="595959" w:themeColor="text1" w:themeTint="A6"/>
                      <w:lang w:val="lv-LV" w:eastAsia="lv-LV"/>
                    </w:rPr>
                    <w:commentReference w:id="6"/>
                  </w:r>
                  <w:r w:rsidR="00097DFE" w:rsidRPr="00097DFE">
                    <w:rPr>
                      <w:rFonts w:ascii="Arial" w:hAnsi="Arial" w:cs="Arial"/>
                      <w:sz w:val="24"/>
                      <w:szCs w:val="24"/>
                    </w:rPr>
                    <w:t>.</w:t>
                  </w:r>
                </w:p>
                <w:p w:rsidR="000805AA" w:rsidRPr="00097DFE" w:rsidRDefault="00097DFE" w:rsidP="00FB2310">
                  <w:pPr>
                    <w:pStyle w:val="Sinespaciado"/>
                    <w:numPr>
                      <w:ilvl w:val="0"/>
                      <w:numId w:val="16"/>
                    </w:numPr>
                    <w:jc w:val="both"/>
                    <w:rPr>
                      <w:rFonts w:ascii="Arial" w:hAnsi="Arial" w:cs="Arial"/>
                      <w:sz w:val="24"/>
                      <w:szCs w:val="24"/>
                    </w:rPr>
                  </w:pPr>
                  <w:r w:rsidRPr="00097DFE">
                    <w:rPr>
                      <w:rFonts w:ascii="Arial" w:hAnsi="Arial" w:cs="Arial"/>
                      <w:sz w:val="24"/>
                      <w:szCs w:val="24"/>
                    </w:rPr>
                    <w:t>Adicionalmente existe un instrumento de reflexión donde el profesor puede externar cualquier percepción, sugerencia o manifestar algún suceso durante sus clases del semestre para que sean tomados en cuenta.</w:t>
                  </w:r>
                </w:p>
                <w:p w:rsidR="00AE3516" w:rsidRDefault="00AE3516" w:rsidP="00987F51">
                  <w:pPr>
                    <w:pStyle w:val="Default"/>
                    <w:rPr>
                      <w:sz w:val="23"/>
                      <w:szCs w:val="23"/>
                    </w:rPr>
                  </w:pPr>
                </w:p>
                <w:p w:rsidR="00E908F3" w:rsidRPr="00031BE7" w:rsidRDefault="00E908F3" w:rsidP="00E908F3">
                  <w:pPr>
                    <w:pStyle w:val="Default"/>
                    <w:rPr>
                      <w:b/>
                      <w:sz w:val="23"/>
                      <w:szCs w:val="23"/>
                    </w:rPr>
                  </w:pPr>
                  <w:r w:rsidRPr="00031BE7">
                    <w:rPr>
                      <w:b/>
                      <w:sz w:val="23"/>
                      <w:szCs w:val="23"/>
                    </w:rPr>
                    <w:t>Debilidades Infraestructura y equipamiento</w:t>
                  </w:r>
                </w:p>
                <w:p w:rsidR="00E908F3" w:rsidRDefault="00E908F3" w:rsidP="00CA6265">
                  <w:pPr>
                    <w:pStyle w:val="Default"/>
                    <w:jc w:val="both"/>
                    <w:rPr>
                      <w:sz w:val="23"/>
                      <w:szCs w:val="23"/>
                    </w:rPr>
                  </w:pPr>
                  <w:r>
                    <w:rPr>
                      <w:rFonts w:ascii="Wingdings" w:hAnsi="Wingdings" w:cs="Wingdings"/>
                      <w:sz w:val="22"/>
                      <w:szCs w:val="22"/>
                    </w:rPr>
                    <w:t></w:t>
                  </w:r>
                  <w:r>
                    <w:rPr>
                      <w:rFonts w:ascii="Wingdings" w:hAnsi="Wingdings" w:cs="Wingdings"/>
                      <w:sz w:val="22"/>
                      <w:szCs w:val="22"/>
                    </w:rPr>
                    <w:t></w:t>
                  </w:r>
                  <w:r>
                    <w:rPr>
                      <w:sz w:val="23"/>
                      <w:szCs w:val="23"/>
                    </w:rPr>
                    <w:t xml:space="preserve">La planta docente de la licenciatura no cuenta con un espacio específico para asesorías, trabajo individual y socialización. </w:t>
                  </w:r>
                </w:p>
                <w:p w:rsidR="00E908F3" w:rsidRDefault="00E908F3" w:rsidP="00CA6265">
                  <w:pPr>
                    <w:pStyle w:val="Default"/>
                    <w:jc w:val="both"/>
                    <w:rPr>
                      <w:sz w:val="23"/>
                      <w:szCs w:val="23"/>
                    </w:rPr>
                  </w:pPr>
                  <w:r>
                    <w:rPr>
                      <w:rFonts w:ascii="Wingdings" w:hAnsi="Wingdings" w:cs="Wingdings"/>
                      <w:sz w:val="22"/>
                      <w:szCs w:val="22"/>
                    </w:rPr>
                    <w:t></w:t>
                  </w:r>
                  <w:r>
                    <w:rPr>
                      <w:rFonts w:ascii="Wingdings" w:hAnsi="Wingdings" w:cs="Wingdings"/>
                      <w:sz w:val="22"/>
                      <w:szCs w:val="22"/>
                    </w:rPr>
                    <w:t></w:t>
                  </w:r>
                  <w:r w:rsidRPr="00097DFE">
                    <w:rPr>
                      <w:sz w:val="23"/>
                      <w:szCs w:val="23"/>
                    </w:rPr>
                    <w:t>La institución carece de certificación como universidad sustentable y de estandarización ISO 14000</w:t>
                  </w:r>
                  <w:r w:rsidR="00CA6265">
                    <w:rPr>
                      <w:sz w:val="23"/>
                      <w:szCs w:val="23"/>
                    </w:rPr>
                    <w:t>.</w:t>
                  </w:r>
                  <w:r>
                    <w:rPr>
                      <w:sz w:val="23"/>
                      <w:szCs w:val="23"/>
                    </w:rPr>
                    <w:t xml:space="preserve"> </w:t>
                  </w:r>
                </w:p>
                <w:p w:rsidR="00AE3516" w:rsidRDefault="00AE3516" w:rsidP="00CA6265">
                  <w:pPr>
                    <w:pStyle w:val="Default"/>
                    <w:jc w:val="both"/>
                    <w:rPr>
                      <w:sz w:val="23"/>
                      <w:szCs w:val="23"/>
                    </w:rPr>
                  </w:pPr>
                </w:p>
                <w:tbl>
                  <w:tblPr>
                    <w:tblW w:w="0" w:type="auto"/>
                    <w:tblBorders>
                      <w:top w:val="nil"/>
                      <w:left w:val="nil"/>
                      <w:bottom w:val="nil"/>
                      <w:right w:val="nil"/>
                    </w:tblBorders>
                    <w:tblLook w:val="0000" w:firstRow="0" w:lastRow="0" w:firstColumn="0" w:lastColumn="0" w:noHBand="0" w:noVBand="0"/>
                  </w:tblPr>
                  <w:tblGrid>
                    <w:gridCol w:w="9626"/>
                  </w:tblGrid>
                  <w:tr w:rsidR="00E908F3">
                    <w:trPr>
                      <w:trHeight w:val="1423"/>
                    </w:trPr>
                    <w:tc>
                      <w:tcPr>
                        <w:tcW w:w="0" w:type="auto"/>
                      </w:tcPr>
                      <w:p w:rsidR="00E908F3" w:rsidRPr="00097DFE" w:rsidRDefault="00CA6265" w:rsidP="00CA6265">
                        <w:pPr>
                          <w:pStyle w:val="Sinespaciado"/>
                          <w:numPr>
                            <w:ilvl w:val="0"/>
                            <w:numId w:val="16"/>
                          </w:numPr>
                          <w:jc w:val="both"/>
                          <w:rPr>
                            <w:rFonts w:ascii="Arial" w:hAnsi="Arial" w:cs="Arial"/>
                            <w:sz w:val="24"/>
                            <w:szCs w:val="24"/>
                          </w:rPr>
                        </w:pPr>
                        <w:r>
                          <w:rPr>
                            <w:rFonts w:ascii="Arial" w:hAnsi="Arial" w:cs="Arial"/>
                            <w:sz w:val="24"/>
                            <w:szCs w:val="24"/>
                          </w:rPr>
                          <w:t>En febrero del</w:t>
                        </w:r>
                        <w:r w:rsidR="00E908F3" w:rsidRPr="00097DFE">
                          <w:rPr>
                            <w:rFonts w:ascii="Arial" w:hAnsi="Arial" w:cs="Arial"/>
                            <w:sz w:val="24"/>
                            <w:szCs w:val="24"/>
                          </w:rPr>
                          <w:t xml:space="preserve"> 2018 se </w:t>
                        </w:r>
                        <w:r>
                          <w:rPr>
                            <w:rFonts w:ascii="Arial" w:hAnsi="Arial" w:cs="Arial"/>
                            <w:sz w:val="24"/>
                            <w:szCs w:val="24"/>
                          </w:rPr>
                          <w:t>inauguró la S</w:t>
                        </w:r>
                        <w:r w:rsidRPr="00097DFE">
                          <w:rPr>
                            <w:rFonts w:ascii="Arial" w:hAnsi="Arial" w:cs="Arial"/>
                            <w:sz w:val="24"/>
                            <w:szCs w:val="24"/>
                          </w:rPr>
                          <w:t>ala</w:t>
                        </w:r>
                        <w:r>
                          <w:rPr>
                            <w:rFonts w:ascii="Arial" w:hAnsi="Arial" w:cs="Arial"/>
                            <w:sz w:val="24"/>
                            <w:szCs w:val="24"/>
                          </w:rPr>
                          <w:t xml:space="preserve"> de Profesores, ubicada en el primer piso del edificio de Biblioteca.  En ella los profesores cuentan con un espacio para el trabajo individual o grupal y descanso, además de contar con cubículos en donde pueden dar asesorías.</w:t>
                        </w:r>
                      </w:p>
                      <w:p w:rsidR="00E908F3" w:rsidRPr="00097DFE" w:rsidRDefault="00E908F3" w:rsidP="00CA6265">
                        <w:pPr>
                          <w:pStyle w:val="Sinespaciado"/>
                          <w:numPr>
                            <w:ilvl w:val="0"/>
                            <w:numId w:val="16"/>
                          </w:numPr>
                          <w:jc w:val="both"/>
                          <w:rPr>
                            <w:rFonts w:ascii="Arial" w:hAnsi="Arial" w:cs="Arial"/>
                            <w:sz w:val="24"/>
                            <w:szCs w:val="24"/>
                          </w:rPr>
                        </w:pPr>
                        <w:r w:rsidRPr="00097DFE">
                          <w:rPr>
                            <w:rFonts w:ascii="Arial" w:hAnsi="Arial" w:cs="Arial"/>
                            <w:sz w:val="24"/>
                            <w:szCs w:val="24"/>
                          </w:rPr>
                          <w:t>Las asesorías de Profesores con alumnos se están llevando a cabo en la sala de juntas de la facultad y en las salas individuales de la biblioteca.</w:t>
                        </w:r>
                      </w:p>
                      <w:p w:rsidR="000805AA" w:rsidRPr="00097DFE" w:rsidRDefault="000805AA" w:rsidP="00CA6265">
                        <w:pPr>
                          <w:pStyle w:val="Sinespaciado"/>
                          <w:numPr>
                            <w:ilvl w:val="0"/>
                            <w:numId w:val="16"/>
                          </w:numPr>
                          <w:jc w:val="both"/>
                          <w:rPr>
                            <w:rFonts w:ascii="Arial" w:hAnsi="Arial" w:cs="Arial"/>
                            <w:sz w:val="24"/>
                            <w:szCs w:val="24"/>
                          </w:rPr>
                        </w:pPr>
                        <w:r w:rsidRPr="00097DFE">
                          <w:rPr>
                            <w:rFonts w:ascii="Arial" w:hAnsi="Arial" w:cs="Arial"/>
                            <w:sz w:val="24"/>
                            <w:szCs w:val="24"/>
                          </w:rPr>
                          <w:t>La universidad cuenta con el distintivo ESR</w:t>
                        </w:r>
                        <w:r w:rsidR="00097DFE" w:rsidRPr="00097DFE">
                          <w:rPr>
                            <w:rFonts w:ascii="Arial" w:hAnsi="Arial" w:cs="Arial"/>
                            <w:sz w:val="24"/>
                            <w:szCs w:val="24"/>
                          </w:rPr>
                          <w:t>.</w:t>
                        </w:r>
                      </w:p>
                      <w:p w:rsidR="00E908F3" w:rsidRDefault="000805AA" w:rsidP="00CA6265">
                        <w:pPr>
                          <w:pStyle w:val="Sinespaciado"/>
                          <w:numPr>
                            <w:ilvl w:val="0"/>
                            <w:numId w:val="16"/>
                          </w:numPr>
                          <w:jc w:val="both"/>
                          <w:rPr>
                            <w:sz w:val="16"/>
                            <w:szCs w:val="16"/>
                          </w:rPr>
                        </w:pPr>
                        <w:r w:rsidRPr="00097DFE">
                          <w:rPr>
                            <w:rFonts w:ascii="Arial" w:hAnsi="Arial" w:cs="Arial"/>
                            <w:sz w:val="24"/>
                            <w:szCs w:val="24"/>
                          </w:rPr>
                          <w:t>La FRS lanzará un diplomado en SGI con las normas ISO 14001, 9001, 18000 SA8000 con miras a capacitar a los integrantes de la facultad para posteriormente estar en posibilida</w:t>
                        </w:r>
                        <w:r w:rsidR="00097DFE">
                          <w:rPr>
                            <w:rFonts w:ascii="Arial" w:hAnsi="Arial" w:cs="Arial"/>
                            <w:sz w:val="24"/>
                            <w:szCs w:val="24"/>
                          </w:rPr>
                          <w:t>des de obtener la certificación.</w:t>
                        </w:r>
                      </w:p>
                    </w:tc>
                  </w:tr>
                </w:tbl>
                <w:p w:rsidR="00987F51" w:rsidRPr="000805AA" w:rsidRDefault="00987F51" w:rsidP="00987F51">
                  <w:pPr>
                    <w:pStyle w:val="Default"/>
                    <w:rPr>
                      <w:sz w:val="23"/>
                      <w:szCs w:val="23"/>
                      <w:lang w:val="lv-LV"/>
                    </w:rPr>
                  </w:pPr>
                </w:p>
                <w:p w:rsidR="0045517A" w:rsidRDefault="0045517A" w:rsidP="00987F51">
                  <w:pPr>
                    <w:pStyle w:val="Default"/>
                    <w:rPr>
                      <w:sz w:val="23"/>
                      <w:szCs w:val="23"/>
                    </w:rPr>
                  </w:pPr>
                </w:p>
                <w:p w:rsidR="0045517A" w:rsidRPr="00031BE7" w:rsidRDefault="0045517A" w:rsidP="0045517A">
                  <w:pPr>
                    <w:pStyle w:val="Default"/>
                    <w:rPr>
                      <w:b/>
                      <w:sz w:val="23"/>
                      <w:szCs w:val="23"/>
                    </w:rPr>
                  </w:pPr>
                  <w:r w:rsidRPr="00031BE7">
                    <w:rPr>
                      <w:b/>
                      <w:sz w:val="23"/>
                      <w:szCs w:val="23"/>
                    </w:rPr>
                    <w:t>Debilidades Gestión Administrativa y financiamiento</w:t>
                  </w:r>
                </w:p>
                <w:p w:rsidR="0045517A" w:rsidRDefault="0045517A" w:rsidP="00CA6265">
                  <w:pPr>
                    <w:pStyle w:val="Default"/>
                    <w:jc w:val="both"/>
                    <w:rPr>
                      <w:sz w:val="23"/>
                      <w:szCs w:val="23"/>
                    </w:rPr>
                  </w:pPr>
                  <w:r>
                    <w:rPr>
                      <w:rFonts w:ascii="Wingdings" w:hAnsi="Wingdings" w:cs="Wingdings"/>
                      <w:sz w:val="22"/>
                      <w:szCs w:val="22"/>
                    </w:rPr>
                    <w:t></w:t>
                  </w:r>
                  <w:r>
                    <w:rPr>
                      <w:rFonts w:ascii="Wingdings" w:hAnsi="Wingdings" w:cs="Wingdings"/>
                      <w:sz w:val="22"/>
                      <w:szCs w:val="22"/>
                    </w:rPr>
                    <w:t></w:t>
                  </w:r>
                  <w:r w:rsidRPr="00B5475F">
                    <w:rPr>
                      <w:sz w:val="23"/>
                      <w:szCs w:val="23"/>
                    </w:rPr>
                    <w:t xml:space="preserve">Los ingresos de la Facultad de Responsabilidad Social provienen mayormente de las partidas presupuestales de la </w:t>
                  </w:r>
                  <w:commentRangeStart w:id="7"/>
                  <w:r w:rsidRPr="00B5475F">
                    <w:rPr>
                      <w:sz w:val="23"/>
                      <w:szCs w:val="23"/>
                    </w:rPr>
                    <w:t>Planeación Estratégica</w:t>
                  </w:r>
                  <w:commentRangeEnd w:id="7"/>
                  <w:r w:rsidR="00CA6265" w:rsidRPr="00B5475F">
                    <w:rPr>
                      <w:rStyle w:val="Refdecomentario"/>
                      <w:rFonts w:asciiTheme="minorHAnsi" w:hAnsiTheme="minorHAnsi" w:cstheme="minorBidi"/>
                      <w:color w:val="595959" w:themeColor="text1" w:themeTint="A6"/>
                      <w:lang w:val="lv-LV" w:eastAsia="lv-LV"/>
                    </w:rPr>
                    <w:commentReference w:id="7"/>
                  </w:r>
                  <w:r w:rsidR="003A3F4B" w:rsidRPr="00B5475F">
                    <w:rPr>
                      <w:sz w:val="23"/>
                      <w:szCs w:val="23"/>
                    </w:rPr>
                    <w:t>.</w:t>
                  </w:r>
                  <w:r>
                    <w:rPr>
                      <w:sz w:val="23"/>
                      <w:szCs w:val="23"/>
                    </w:rPr>
                    <w:t xml:space="preserve"> </w:t>
                  </w:r>
                </w:p>
                <w:p w:rsidR="0045517A" w:rsidRDefault="0045517A" w:rsidP="00CA6265">
                  <w:pPr>
                    <w:pStyle w:val="Default"/>
                    <w:jc w:val="both"/>
                    <w:rPr>
                      <w:sz w:val="23"/>
                      <w:szCs w:val="23"/>
                    </w:rPr>
                  </w:pPr>
                  <w:r>
                    <w:rPr>
                      <w:rFonts w:ascii="Wingdings" w:hAnsi="Wingdings" w:cs="Wingdings"/>
                      <w:sz w:val="22"/>
                      <w:szCs w:val="22"/>
                    </w:rPr>
                    <w:t></w:t>
                  </w:r>
                  <w:r>
                    <w:rPr>
                      <w:rFonts w:ascii="Wingdings" w:hAnsi="Wingdings" w:cs="Wingdings"/>
                      <w:sz w:val="22"/>
                      <w:szCs w:val="22"/>
                    </w:rPr>
                    <w:t></w:t>
                  </w:r>
                  <w:r>
                    <w:rPr>
                      <w:sz w:val="23"/>
                      <w:szCs w:val="23"/>
                    </w:rPr>
                    <w:t>Falta de personal administrativo para apoyar a la coordinación académica del programa</w:t>
                  </w:r>
                  <w:r w:rsidR="003A3F4B">
                    <w:rPr>
                      <w:sz w:val="23"/>
                      <w:szCs w:val="23"/>
                    </w:rPr>
                    <w:t>.</w:t>
                  </w:r>
                  <w:r>
                    <w:rPr>
                      <w:sz w:val="23"/>
                      <w:szCs w:val="23"/>
                    </w:rPr>
                    <w:t xml:space="preserve"> </w:t>
                  </w:r>
                </w:p>
                <w:p w:rsidR="00E908F3" w:rsidRDefault="00E908F3" w:rsidP="00CA6265">
                  <w:pPr>
                    <w:pStyle w:val="Default"/>
                    <w:jc w:val="both"/>
                    <w:rPr>
                      <w:sz w:val="23"/>
                      <w:szCs w:val="23"/>
                    </w:rPr>
                  </w:pPr>
                </w:p>
                <w:p w:rsidR="003A3F4B" w:rsidRDefault="003A3F4B" w:rsidP="00CA6265">
                  <w:pPr>
                    <w:pStyle w:val="Sinespaciado"/>
                    <w:numPr>
                      <w:ilvl w:val="0"/>
                      <w:numId w:val="16"/>
                    </w:numPr>
                    <w:jc w:val="both"/>
                    <w:rPr>
                      <w:rFonts w:ascii="Arial" w:hAnsi="Arial" w:cs="Arial"/>
                      <w:sz w:val="24"/>
                      <w:szCs w:val="24"/>
                    </w:rPr>
                  </w:pPr>
                  <w:r>
                    <w:rPr>
                      <w:rFonts w:ascii="Arial" w:hAnsi="Arial" w:cs="Arial"/>
                      <w:sz w:val="24"/>
                      <w:szCs w:val="24"/>
                    </w:rPr>
                    <w:t>Entre las labores que desarrolla la nueva coordinadora de la materia en línea podrá atender alumnos en tutoría y cubrir algunas funciones de la Coordinadora Académica cuando se requiera.</w:t>
                  </w:r>
                </w:p>
                <w:p w:rsidR="003A3F4B" w:rsidRDefault="003A3F4B" w:rsidP="00CA6265">
                  <w:pPr>
                    <w:pStyle w:val="Sinespaciado"/>
                    <w:numPr>
                      <w:ilvl w:val="0"/>
                      <w:numId w:val="16"/>
                    </w:numPr>
                    <w:jc w:val="both"/>
                    <w:rPr>
                      <w:rFonts w:ascii="Arial" w:hAnsi="Arial" w:cs="Arial"/>
                      <w:sz w:val="24"/>
                      <w:szCs w:val="24"/>
                    </w:rPr>
                  </w:pPr>
                  <w:r>
                    <w:rPr>
                      <w:rFonts w:ascii="Arial" w:hAnsi="Arial" w:cs="Arial"/>
                      <w:sz w:val="24"/>
                      <w:szCs w:val="24"/>
                    </w:rPr>
                    <w:t>Se solicitó en el presupuesto de 2018 la contratación de una Coordinadora Administrativa que libere el tiempo que la actual Coordinadora Académica dedica a cubrir labores administrativas.</w:t>
                  </w:r>
                </w:p>
                <w:p w:rsidR="00B5475F" w:rsidRDefault="00B5475F" w:rsidP="00CA6265">
                  <w:pPr>
                    <w:pStyle w:val="Sinespaciado"/>
                    <w:numPr>
                      <w:ilvl w:val="0"/>
                      <w:numId w:val="16"/>
                    </w:numPr>
                    <w:jc w:val="both"/>
                    <w:rPr>
                      <w:rFonts w:ascii="Arial" w:hAnsi="Arial" w:cs="Arial"/>
                      <w:sz w:val="24"/>
                      <w:szCs w:val="24"/>
                    </w:rPr>
                  </w:pPr>
                  <w:r>
                    <w:rPr>
                      <w:rFonts w:ascii="Arial" w:hAnsi="Arial" w:cs="Arial"/>
                      <w:sz w:val="24"/>
                      <w:szCs w:val="24"/>
                    </w:rPr>
                    <w:t>En una Institución de Educación Superior como la nuestra el presupuesto se administra desde el plan estratégico general.</w:t>
                  </w:r>
                </w:p>
                <w:p w:rsidR="0045517A" w:rsidRDefault="0045517A" w:rsidP="003A3F4B">
                  <w:pPr>
                    <w:pStyle w:val="Default"/>
                    <w:rPr>
                      <w:sz w:val="23"/>
                      <w:szCs w:val="23"/>
                    </w:rPr>
                  </w:pPr>
                </w:p>
              </w:tc>
              <w:tc>
                <w:tcPr>
                  <w:tcW w:w="0" w:type="auto"/>
                </w:tcPr>
                <w:p w:rsidR="00987F51" w:rsidRDefault="00987F51" w:rsidP="00987F51">
                  <w:pPr>
                    <w:pStyle w:val="Default"/>
                    <w:rPr>
                      <w:sz w:val="23"/>
                      <w:szCs w:val="23"/>
                    </w:rPr>
                  </w:pPr>
                  <w:r>
                    <w:rPr>
                      <w:sz w:val="23"/>
                      <w:szCs w:val="23"/>
                    </w:rPr>
                    <w:t xml:space="preserve"> </w:t>
                  </w:r>
                </w:p>
                <w:p w:rsidR="00987F51" w:rsidRDefault="00987F51" w:rsidP="00987F51">
                  <w:pPr>
                    <w:pStyle w:val="Default"/>
                    <w:rPr>
                      <w:sz w:val="23"/>
                      <w:szCs w:val="23"/>
                    </w:rPr>
                  </w:pPr>
                  <w:r>
                    <w:rPr>
                      <w:sz w:val="23"/>
                      <w:szCs w:val="23"/>
                    </w:rPr>
                    <w:t xml:space="preserve"> </w:t>
                  </w:r>
                </w:p>
              </w:tc>
            </w:tr>
          </w:tbl>
          <w:p w:rsidR="002334FA" w:rsidRDefault="002334FA" w:rsidP="002334FA">
            <w:pPr>
              <w:pStyle w:val="Sinespaciado"/>
              <w:rPr>
                <w:sz w:val="16"/>
                <w:szCs w:val="16"/>
              </w:rPr>
            </w:pPr>
          </w:p>
        </w:tc>
      </w:tr>
    </w:tbl>
    <w:p w:rsidR="00CF2DB0" w:rsidRPr="00E85458" w:rsidRDefault="00CF2DB0">
      <w:pPr>
        <w:rPr>
          <w:noProof/>
          <w:lang w:val="es-ES"/>
        </w:rPr>
      </w:pPr>
    </w:p>
    <w:sectPr w:rsidR="00CF2DB0" w:rsidRPr="00E85458">
      <w:footerReference w:type="default" r:id="rId11"/>
      <w:pgSz w:w="12240" w:h="15840" w:code="1"/>
      <w:pgMar w:top="108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orena Garelli Moreno Quinto" w:date="2018-03-06T17:18:00Z" w:initials="LGMQ">
    <w:p w:rsidR="00E851DE" w:rsidRDefault="00E851DE">
      <w:pPr>
        <w:pStyle w:val="Textocomentario"/>
      </w:pPr>
      <w:r>
        <w:rPr>
          <w:rStyle w:val="Refdecomentario"/>
        </w:rPr>
        <w:annotationRef/>
      </w:r>
      <w:r>
        <w:t>Podemos justificar el BIU</w:t>
      </w:r>
    </w:p>
  </w:comment>
  <w:comment w:id="1" w:author="Lorena Garelli Moreno Quinto" w:date="2018-03-06T17:21:00Z" w:initials="LGMQ">
    <w:p w:rsidR="00E851DE" w:rsidRDefault="00E851DE">
      <w:pPr>
        <w:pStyle w:val="Textocomentario"/>
      </w:pPr>
      <w:r>
        <w:rPr>
          <w:rStyle w:val="Refdecomentario"/>
        </w:rPr>
        <w:annotationRef/>
      </w:r>
      <w:r>
        <w:t xml:space="preserve">Hay que transformarlo en fortaleza más que en debilidad.  Redactar la justificación considerando la necesidad de un nivel adecuado de inglés y matemáticas para el desarrollo profesional y el cumplimiento del perfil de egreso. La fortaleza de nuestro plan de estudios son este tipo de materias que garantizan una alta calidad académica (obviamente a los alumnos no les van a gustar pero hay </w:t>
      </w:r>
      <w:r w:rsidR="00241175">
        <w:t>que demostrar que es una fortaleza del programa</w:t>
      </w:r>
      <w:r>
        <w:t>)</w:t>
      </w:r>
    </w:p>
  </w:comment>
  <w:comment w:id="2" w:author="Lorena Garelli Moreno Quinto" w:date="2018-03-06T17:21:00Z" w:initials="LGMQ">
    <w:p w:rsidR="00E851DE" w:rsidRDefault="00E851DE">
      <w:pPr>
        <w:pStyle w:val="Textocomentario"/>
      </w:pPr>
      <w:r>
        <w:rPr>
          <w:rStyle w:val="Refdecomentario"/>
        </w:rPr>
        <w:annotationRef/>
      </w:r>
      <w:r>
        <w:t>Se puede agregar el esfuerzo que se está haciendo con el plan de evaluación para asegurar el perfil de egreso.</w:t>
      </w:r>
    </w:p>
  </w:comment>
  <w:comment w:id="3" w:author="Lorena Garelli Moreno Quinto" w:date="2018-03-06T17:30:00Z" w:initials="LGMQ">
    <w:p w:rsidR="00241175" w:rsidRDefault="00241175">
      <w:pPr>
        <w:pStyle w:val="Textocomentario"/>
      </w:pPr>
      <w:r>
        <w:rPr>
          <w:rStyle w:val="Refdecomentario"/>
        </w:rPr>
        <w:annotationRef/>
      </w:r>
      <w:r>
        <w:t>Están preguntando sobre los profesores, no tanto sobre el personal de planta.</w:t>
      </w:r>
    </w:p>
  </w:comment>
  <w:comment w:id="4" w:author="Lorena Garelli Moreno Quinto" w:date="2018-03-06T17:31:00Z" w:initials="LGMQ">
    <w:p w:rsidR="00241175" w:rsidRDefault="00241175">
      <w:pPr>
        <w:pStyle w:val="Textocomentario"/>
      </w:pPr>
      <w:r>
        <w:rPr>
          <w:rStyle w:val="Refdecomentario"/>
        </w:rPr>
        <w:annotationRef/>
      </w:r>
      <w:r>
        <w:t xml:space="preserve">¿Tendrá también que ver el tema de que no hay mucho programas similares que les revaliden sus materias?  Si sí, también lo podemos explicar, ya que no es un tema completamente de la universidad o del programa.  </w:t>
      </w:r>
    </w:p>
    <w:p w:rsidR="00241175" w:rsidRDefault="00241175">
      <w:pPr>
        <w:pStyle w:val="Textocomentario"/>
      </w:pPr>
    </w:p>
    <w:p w:rsidR="00241175" w:rsidRDefault="00241175">
      <w:pPr>
        <w:pStyle w:val="Textocomentario"/>
      </w:pPr>
      <w:r>
        <w:t xml:space="preserve">Si tienen algunas materias comunes con otros porgramas, hay que ver si no las cursaron en los primeros semestres, antes de que, por reglamento, se puedan ir de intercambio. </w:t>
      </w:r>
    </w:p>
  </w:comment>
  <w:comment w:id="5" w:author="Lorena Garelli Moreno Quinto" w:date="2018-03-06T17:33:00Z" w:initials="LGMQ">
    <w:p w:rsidR="00241175" w:rsidRDefault="00241175">
      <w:pPr>
        <w:pStyle w:val="Textocomentario"/>
      </w:pPr>
      <w:r>
        <w:rPr>
          <w:rStyle w:val="Refdecomentario"/>
        </w:rPr>
        <w:annotationRef/>
      </w:r>
      <w:r>
        <w:t>Explicar un poco más para hacerlo también una fortaleza en vez de una debilidad. Dado que es un programa único, no se dan tantas ofertas de trabajo en el área en específico, pero como es un programa integral, los alumnos tienen la preparación suficiente para trabajar en otros puestos de trabajo y además ofrecer la perspectiva específica del programa.</w:t>
      </w:r>
    </w:p>
    <w:p w:rsidR="00241175" w:rsidRDefault="00241175">
      <w:pPr>
        <w:pStyle w:val="Textocomentario"/>
      </w:pPr>
    </w:p>
    <w:p w:rsidR="00241175" w:rsidRDefault="00241175">
      <w:pPr>
        <w:pStyle w:val="Textocomentario"/>
      </w:pPr>
      <w:r>
        <w:t xml:space="preserve">Por otro lado podríamos asegurar que </w:t>
      </w:r>
      <w:r w:rsidR="00583075">
        <w:t>nuestros alumnos no necesitan la bolsa de trabajo por los lugares en donde trabajan desde que son estudiantes. (Si es el caso)</w:t>
      </w:r>
    </w:p>
  </w:comment>
  <w:comment w:id="6" w:author="Lorena Garelli Moreno Quinto" w:date="2018-03-06T17:38:00Z" w:initials="LGMQ">
    <w:p w:rsidR="00FB2310" w:rsidRDefault="00FB2310">
      <w:pPr>
        <w:pStyle w:val="Textocomentario"/>
      </w:pPr>
      <w:r>
        <w:rPr>
          <w:rStyle w:val="Refdecomentario"/>
        </w:rPr>
        <w:annotationRef/>
      </w:r>
      <w:r>
        <w:t xml:space="preserve">Justificar más ya que ésto siempre es una fortaleza en otras acreditaciones.  Explicar que los profesores tienen toda la infromación de manera oportuna y los momento en donde se les dan. </w:t>
      </w:r>
    </w:p>
  </w:comment>
  <w:comment w:id="7" w:author="Lorena Garelli Moreno Quinto" w:date="2018-03-06T17:50:00Z" w:initials="LGMQ">
    <w:p w:rsidR="00CA6265" w:rsidRDefault="00CA6265">
      <w:pPr>
        <w:pStyle w:val="Textocomentario"/>
      </w:pPr>
      <w:r>
        <w:rPr>
          <w:rStyle w:val="Refdecomentario"/>
        </w:rPr>
        <w:annotationRef/>
      </w:r>
      <w:r>
        <w:t>Explicar que esa es la realidad de una universidad privada.</w:t>
      </w:r>
    </w:p>
  </w:comment>
</w:comment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D10" w:rsidRDefault="00C80D10">
      <w:pPr>
        <w:spacing w:after="0" w:line="240" w:lineRule="auto"/>
      </w:pPr>
      <w:r>
        <w:separator/>
      </w:r>
    </w:p>
    <w:p w:rsidR="00C80D10" w:rsidRDefault="00C80D10"/>
  </w:endnote>
  <w:endnote w:type="continuationSeparator" w:id="0">
    <w:p w:rsidR="00C80D10" w:rsidRDefault="00C80D10">
      <w:pPr>
        <w:spacing w:after="0" w:line="240" w:lineRule="auto"/>
      </w:pPr>
      <w:r>
        <w:continuationSeparator/>
      </w:r>
    </w:p>
    <w:p w:rsidR="00C80D10" w:rsidRDefault="00C80D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7F7F7F" w:themeColor="text1" w:themeTint="80"/>
      </w:tblBorders>
      <w:tblCellMar>
        <w:top w:w="115" w:type="dxa"/>
        <w:left w:w="0" w:type="dxa"/>
        <w:right w:w="0" w:type="dxa"/>
      </w:tblCellMar>
      <w:tblLook w:val="04A0" w:firstRow="1" w:lastRow="0" w:firstColumn="1" w:lastColumn="0" w:noHBand="0" w:noVBand="1"/>
      <w:tblDescription w:val="Footer Table"/>
    </w:tblPr>
    <w:tblGrid>
      <w:gridCol w:w="5040"/>
      <w:gridCol w:w="5040"/>
    </w:tblGrid>
    <w:tr w:rsidR="00CF2DB0" w:rsidRPr="00C86977">
      <w:tc>
        <w:tcPr>
          <w:tcW w:w="2500" w:type="pct"/>
        </w:tcPr>
        <w:sdt>
          <w:sdtPr>
            <w:rPr>
              <w:noProof/>
              <w:lang w:val="es-ES"/>
            </w:rPr>
            <w:id w:val="-1630770543"/>
            <w:temporary/>
            <w:showingPlcHdr/>
            <w15:appearance w15:val="hidden"/>
            <w:text/>
          </w:sdtPr>
          <w:sdtEndPr/>
          <w:sdtContent>
            <w:p w:rsidR="00CF2DB0" w:rsidRPr="00C86977" w:rsidRDefault="00FE2AC3">
              <w:pPr>
                <w:pStyle w:val="Piedepgina"/>
                <w:rPr>
                  <w:noProof/>
                  <w:lang w:val="es-ES"/>
                </w:rPr>
              </w:pPr>
              <w:r w:rsidRPr="00C86977">
                <w:rPr>
                  <w:noProof/>
                  <w:lang w:val="es-ES"/>
                </w:rPr>
                <w:t>[Semestre y año]</w:t>
              </w:r>
            </w:p>
          </w:sdtContent>
        </w:sdt>
      </w:tc>
      <w:tc>
        <w:tcPr>
          <w:tcW w:w="2500" w:type="pct"/>
        </w:tcPr>
        <w:p w:rsidR="00CF2DB0" w:rsidRPr="00C86977" w:rsidRDefault="00492204">
          <w:pPr>
            <w:pStyle w:val="Piedepgina"/>
            <w:jc w:val="right"/>
            <w:rPr>
              <w:noProof/>
              <w:lang w:val="es-ES"/>
            </w:rPr>
          </w:pPr>
          <w:r w:rsidRPr="00C86977">
            <w:rPr>
              <w:noProof/>
              <w:lang w:val="es-ES"/>
            </w:rPr>
            <w:t xml:space="preserve">Página </w:t>
          </w:r>
          <w:r w:rsidRPr="00C86977">
            <w:rPr>
              <w:noProof/>
              <w:lang w:val="es-ES"/>
            </w:rPr>
            <w:fldChar w:fldCharType="begin"/>
          </w:r>
          <w:r w:rsidRPr="00C86977">
            <w:rPr>
              <w:noProof/>
              <w:lang w:val="es-ES"/>
            </w:rPr>
            <w:instrText>PAGE   \* MERGEFORMAT</w:instrText>
          </w:r>
          <w:r w:rsidRPr="00C86977">
            <w:rPr>
              <w:noProof/>
              <w:lang w:val="es-ES"/>
            </w:rPr>
            <w:fldChar w:fldCharType="separate"/>
          </w:r>
          <w:r w:rsidR="003D1E32">
            <w:rPr>
              <w:noProof/>
              <w:lang w:val="es-ES"/>
            </w:rPr>
            <w:t>1</w:t>
          </w:r>
          <w:r w:rsidRPr="00C86977">
            <w:rPr>
              <w:noProof/>
              <w:lang w:val="es-ES"/>
            </w:rPr>
            <w:fldChar w:fldCharType="end"/>
          </w:r>
        </w:p>
      </w:tc>
    </w:tr>
  </w:tbl>
  <w:p w:rsidR="00CF2DB0" w:rsidRPr="00C86977" w:rsidRDefault="00CF2DB0">
    <w:pPr>
      <w:pStyle w:val="Piedepgina"/>
      <w:rPr>
        <w:noProof/>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D10" w:rsidRDefault="00C80D10">
      <w:pPr>
        <w:spacing w:after="0" w:line="240" w:lineRule="auto"/>
      </w:pPr>
      <w:r>
        <w:separator/>
      </w:r>
    </w:p>
    <w:p w:rsidR="00C80D10" w:rsidRDefault="00C80D10"/>
  </w:footnote>
  <w:footnote w:type="continuationSeparator" w:id="0">
    <w:p w:rsidR="00C80D10" w:rsidRDefault="00C80D10">
      <w:pPr>
        <w:spacing w:after="0" w:line="240" w:lineRule="auto"/>
      </w:pPr>
      <w:r>
        <w:continuationSeparator/>
      </w:r>
    </w:p>
    <w:p w:rsidR="00C80D10" w:rsidRDefault="00C80D10"/>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D20B406"/>
    <w:lvl w:ilvl="0">
      <w:start w:val="1"/>
      <w:numFmt w:val="bullet"/>
      <w:lvlText w:val=""/>
      <w:lvlJc w:val="left"/>
      <w:pPr>
        <w:tabs>
          <w:tab w:val="num" w:pos="187"/>
        </w:tabs>
        <w:ind w:left="187" w:hanging="72"/>
      </w:pPr>
      <w:rPr>
        <w:rFonts w:ascii="Symbol" w:hAnsi="Symbol" w:hint="default"/>
      </w:rPr>
    </w:lvl>
  </w:abstractNum>
  <w:abstractNum w:abstractNumId="1" w15:restartNumberingAfterBreak="0">
    <w:nsid w:val="0F8810F9"/>
    <w:multiLevelType w:val="hybridMultilevel"/>
    <w:tmpl w:val="AEA69E9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575C04"/>
    <w:multiLevelType w:val="hybridMultilevel"/>
    <w:tmpl w:val="7CD2164A"/>
    <w:lvl w:ilvl="0" w:tplc="080A0009">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2D0F45C7"/>
    <w:multiLevelType w:val="hybridMultilevel"/>
    <w:tmpl w:val="6108F66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3591D6D"/>
    <w:multiLevelType w:val="hybridMultilevel"/>
    <w:tmpl w:val="A0F69FD6"/>
    <w:lvl w:ilvl="0" w:tplc="4F22588E">
      <w:start w:val="1"/>
      <w:numFmt w:val="bullet"/>
      <w:lvlText w:val=""/>
      <w:lvlJc w:val="left"/>
      <w:pPr>
        <w:ind w:left="643" w:hanging="360"/>
      </w:pPr>
      <w:rPr>
        <w:rFonts w:ascii="Wingdings" w:hAnsi="Wingdings" w:hint="default"/>
        <w:sz w:val="24"/>
        <w:szCs w:val="24"/>
        <w:lang w:val="lv-LV"/>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5344D0E"/>
    <w:multiLevelType w:val="hybridMultilevel"/>
    <w:tmpl w:val="A6F0B30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0FB165E"/>
    <w:multiLevelType w:val="hybridMultilevel"/>
    <w:tmpl w:val="A7CA9A3E"/>
    <w:lvl w:ilvl="0" w:tplc="F4E46692">
      <w:start w:val="1"/>
      <w:numFmt w:val="bullet"/>
      <w:lvlText w:val="·"/>
      <w:lvlJc w:val="left"/>
      <w:pPr>
        <w:tabs>
          <w:tab w:val="num" w:pos="144"/>
        </w:tabs>
        <w:ind w:left="144" w:hanging="144"/>
      </w:pPr>
      <w:rPr>
        <w:rFonts w:ascii="Trebuchet MS" w:hAnsi="Trebuchet M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833B6B"/>
    <w:multiLevelType w:val="hybridMultilevel"/>
    <w:tmpl w:val="8C228A74"/>
    <w:lvl w:ilvl="0" w:tplc="04090001">
      <w:start w:val="1"/>
      <w:numFmt w:val="bullet"/>
      <w:lvlText w:val=""/>
      <w:lvlJc w:val="left"/>
      <w:pPr>
        <w:tabs>
          <w:tab w:val="num" w:pos="144"/>
        </w:tabs>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8C1C9A"/>
    <w:multiLevelType w:val="hybridMultilevel"/>
    <w:tmpl w:val="FF2007C0"/>
    <w:lvl w:ilvl="0" w:tplc="F4E46692">
      <w:start w:val="1"/>
      <w:numFmt w:val="bullet"/>
      <w:lvlText w:val="·"/>
      <w:lvlJc w:val="left"/>
      <w:pPr>
        <w:tabs>
          <w:tab w:val="num" w:pos="302"/>
        </w:tabs>
        <w:ind w:left="302" w:hanging="187"/>
      </w:pPr>
      <w:rPr>
        <w:rFonts w:ascii="Trebuchet MS" w:hAnsi="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8B6B8C"/>
    <w:multiLevelType w:val="hybridMultilevel"/>
    <w:tmpl w:val="EA0A2600"/>
    <w:lvl w:ilvl="0" w:tplc="2C2E5C0E">
      <w:start w:val="1"/>
      <w:numFmt w:val="bullet"/>
      <w:pStyle w:val="Listaconvietas"/>
      <w:suff w:val="space"/>
      <w:lvlText w:val=""/>
      <w:lvlJc w:val="left"/>
      <w:pPr>
        <w:ind w:left="115" w:firstLine="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FA203B"/>
    <w:multiLevelType w:val="hybridMultilevel"/>
    <w:tmpl w:val="F0BC0E42"/>
    <w:lvl w:ilvl="0" w:tplc="88081BD8">
      <w:start w:val="1"/>
      <w:numFmt w:val="bullet"/>
      <w:lvlText w:val=""/>
      <w:lvlJc w:val="left"/>
      <w:pPr>
        <w:tabs>
          <w:tab w:val="num" w:pos="302"/>
        </w:tabs>
        <w:ind w:left="302" w:hanging="18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253CF2"/>
    <w:multiLevelType w:val="hybridMultilevel"/>
    <w:tmpl w:val="7E9EE934"/>
    <w:lvl w:ilvl="0" w:tplc="04090001">
      <w:start w:val="1"/>
      <w:numFmt w:val="bullet"/>
      <w:lvlText w:val=""/>
      <w:lvlJc w:val="left"/>
      <w:pPr>
        <w:tabs>
          <w:tab w:val="num" w:pos="302"/>
        </w:tabs>
        <w:ind w:left="302" w:hanging="18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277D29"/>
    <w:multiLevelType w:val="hybridMultilevel"/>
    <w:tmpl w:val="AC9EC36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0"/>
    <w:lvlOverride w:ilvl="0">
      <w:startOverride w:val="1"/>
    </w:lvlOverride>
  </w:num>
  <w:num w:numId="5">
    <w:abstractNumId w:val="10"/>
  </w:num>
  <w:num w:numId="6">
    <w:abstractNumId w:val="8"/>
  </w:num>
  <w:num w:numId="7">
    <w:abstractNumId w:val="11"/>
  </w:num>
  <w:num w:numId="8">
    <w:abstractNumId w:val="9"/>
  </w:num>
  <w:num w:numId="9">
    <w:abstractNumId w:val="9"/>
    <w:lvlOverride w:ilvl="0">
      <w:startOverride w:val="1"/>
    </w:lvlOverride>
  </w:num>
  <w:num w:numId="10">
    <w:abstractNumId w:val="9"/>
    <w:lvlOverride w:ilvl="0">
      <w:startOverride w:val="1"/>
    </w:lvlOverride>
  </w:num>
  <w:num w:numId="11">
    <w:abstractNumId w:val="9"/>
  </w:num>
  <w:num w:numId="12">
    <w:abstractNumId w:val="9"/>
    <w:lvlOverride w:ilvl="0">
      <w:startOverride w:val="1"/>
    </w:lvlOverride>
  </w:num>
  <w:num w:numId="13">
    <w:abstractNumId w:val="2"/>
  </w:num>
  <w:num w:numId="14">
    <w:abstractNumId w:val="3"/>
  </w:num>
  <w:num w:numId="15">
    <w:abstractNumId w:val="1"/>
  </w:num>
  <w:num w:numId="16">
    <w:abstractNumId w:val="4"/>
  </w:num>
  <w:num w:numId="17">
    <w:abstractNumId w:val="5"/>
  </w:num>
  <w:num w:numId="1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orena Garelli Moreno Quinto">
    <w15:presenceInfo w15:providerId="AD" w15:userId="S-1-5-21-1933378212-425144593-312552118-368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8D5"/>
    <w:rsid w:val="00031BE7"/>
    <w:rsid w:val="000805AA"/>
    <w:rsid w:val="00097DFE"/>
    <w:rsid w:val="001253C0"/>
    <w:rsid w:val="0018005D"/>
    <w:rsid w:val="001B6737"/>
    <w:rsid w:val="001C4AA6"/>
    <w:rsid w:val="002334FA"/>
    <w:rsid w:val="00241175"/>
    <w:rsid w:val="002768D5"/>
    <w:rsid w:val="0028639C"/>
    <w:rsid w:val="002C33B5"/>
    <w:rsid w:val="002E68E5"/>
    <w:rsid w:val="002F6960"/>
    <w:rsid w:val="003A3F4B"/>
    <w:rsid w:val="003D1E32"/>
    <w:rsid w:val="004078E1"/>
    <w:rsid w:val="00422C66"/>
    <w:rsid w:val="00454464"/>
    <w:rsid w:val="0045517A"/>
    <w:rsid w:val="00492204"/>
    <w:rsid w:val="004937C5"/>
    <w:rsid w:val="005573DF"/>
    <w:rsid w:val="00583075"/>
    <w:rsid w:val="00643AB6"/>
    <w:rsid w:val="00651394"/>
    <w:rsid w:val="007E2403"/>
    <w:rsid w:val="00820A77"/>
    <w:rsid w:val="00896319"/>
    <w:rsid w:val="0091707B"/>
    <w:rsid w:val="00925136"/>
    <w:rsid w:val="00987F51"/>
    <w:rsid w:val="009F33ED"/>
    <w:rsid w:val="00A16867"/>
    <w:rsid w:val="00AE3516"/>
    <w:rsid w:val="00AE4B71"/>
    <w:rsid w:val="00B3628E"/>
    <w:rsid w:val="00B5475F"/>
    <w:rsid w:val="00C05391"/>
    <w:rsid w:val="00C80D10"/>
    <w:rsid w:val="00C86977"/>
    <w:rsid w:val="00CA6265"/>
    <w:rsid w:val="00CE33CA"/>
    <w:rsid w:val="00CF2DB0"/>
    <w:rsid w:val="00D40FE0"/>
    <w:rsid w:val="00D609A2"/>
    <w:rsid w:val="00E359FE"/>
    <w:rsid w:val="00E413E2"/>
    <w:rsid w:val="00E517CF"/>
    <w:rsid w:val="00E851DE"/>
    <w:rsid w:val="00E85458"/>
    <w:rsid w:val="00E908F3"/>
    <w:rsid w:val="00F8051A"/>
    <w:rsid w:val="00FB2310"/>
    <w:rsid w:val="00FE2AC3"/>
    <w:rsid w:val="00FE3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1165A"/>
  <w15:chartTrackingRefBased/>
  <w15:docId w15:val="{DA929ED5-FFCB-424F-877A-6262C092F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lv-LV" w:eastAsia="lv-LV" w:bidi="ar-SA"/>
      </w:rPr>
    </w:rPrDefault>
    <w:pPrDefault>
      <w:pPr>
        <w:spacing w:after="180" w:line="276" w:lineRule="auto"/>
        <w:ind w:left="115" w:right="1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keepNext/>
      <w:keepLines/>
      <w:spacing w:before="420" w:line="240" w:lineRule="auto"/>
      <w:outlineLvl w:val="0"/>
    </w:pPr>
    <w:rPr>
      <w:rFonts w:asciiTheme="majorHAnsi" w:eastAsiaTheme="majorEastAsia" w:hAnsiTheme="majorHAnsi" w:cstheme="majorBidi"/>
      <w:b/>
      <w:bCs/>
      <w:color w:val="262626" w:themeColor="text1" w:themeTint="D9"/>
    </w:rPr>
  </w:style>
  <w:style w:type="paragraph" w:styleId="Ttulo2">
    <w:name w:val="heading 2"/>
    <w:basedOn w:val="Normal"/>
    <w:next w:val="Normal"/>
    <w:link w:val="Ttulo2Car"/>
    <w:uiPriority w:val="1"/>
    <w:semiHidden/>
    <w:unhideWhenUsed/>
    <w:qFormat/>
    <w:pPr>
      <w:keepNext/>
      <w:keepLines/>
      <w:spacing w:before="160" w:after="0"/>
      <w:outlineLvl w:val="1"/>
    </w:pPr>
    <w:rPr>
      <w:rFonts w:asciiTheme="majorHAnsi" w:eastAsiaTheme="majorEastAsia" w:hAnsiTheme="majorHAnsi"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4"/>
    <w:qFormat/>
    <w:pPr>
      <w:pBdr>
        <w:left w:val="single" w:sz="4" w:space="4" w:color="FFFFFF" w:themeColor="background1"/>
        <w:bottom w:val="single" w:sz="4" w:space="7" w:color="808080" w:themeColor="background1" w:themeShade="80"/>
        <w:right w:val="single" w:sz="4" w:space="4" w:color="FFFFFF" w:themeColor="background1"/>
      </w:pBdr>
      <w:spacing w:after="0" w:line="240" w:lineRule="auto"/>
      <w:contextualSpacing/>
    </w:pPr>
    <w:rPr>
      <w:rFonts w:asciiTheme="majorHAnsi" w:eastAsiaTheme="majorEastAsia" w:hAnsiTheme="majorHAnsi" w:cstheme="majorBidi"/>
      <w:b/>
      <w:bCs/>
      <w:color w:val="262626" w:themeColor="text1" w:themeTint="D9"/>
      <w:kern w:val="28"/>
      <w:sz w:val="56"/>
    </w:rPr>
  </w:style>
  <w:style w:type="character" w:customStyle="1" w:styleId="TtuloCar">
    <w:name w:val="Título Car"/>
    <w:basedOn w:val="Fuentedeprrafopredeter"/>
    <w:link w:val="Ttulo"/>
    <w:uiPriority w:val="4"/>
    <w:rPr>
      <w:rFonts w:asciiTheme="majorHAnsi" w:eastAsiaTheme="majorEastAsia" w:hAnsiTheme="majorHAnsi" w:cstheme="majorBidi"/>
      <w:b/>
      <w:bCs/>
      <w:color w:val="262626" w:themeColor="text1" w:themeTint="D9"/>
      <w:kern w:val="28"/>
      <w:sz w:val="56"/>
    </w:rPr>
  </w:style>
  <w:style w:type="character" w:customStyle="1" w:styleId="Ttulo1Car">
    <w:name w:val="Título 1 Car"/>
    <w:basedOn w:val="Fuentedeprrafopredeter"/>
    <w:link w:val="Ttulo1"/>
    <w:uiPriority w:val="1"/>
    <w:rPr>
      <w:rFonts w:asciiTheme="majorHAnsi" w:eastAsiaTheme="majorEastAsia" w:hAnsiTheme="majorHAnsi" w:cstheme="majorBidi"/>
      <w:b/>
      <w:bCs/>
      <w:color w:val="262626" w:themeColor="text1" w:themeTint="D9"/>
    </w:rPr>
  </w:style>
  <w:style w:type="character" w:styleId="Textodelmarcadordeposicin">
    <w:name w:val="Placeholder Text"/>
    <w:basedOn w:val="Fuentedeprrafopredeter"/>
    <w:uiPriority w:val="99"/>
    <w:semiHidden/>
    <w:rPr>
      <w:color w:val="808080"/>
    </w:rPr>
  </w:style>
  <w:style w:type="character" w:styleId="nfasis">
    <w:name w:val="Emphasis"/>
    <w:basedOn w:val="Fuentedeprrafopredeter"/>
    <w:uiPriority w:val="4"/>
    <w:qFormat/>
    <w:rPr>
      <w:i/>
      <w:iCs/>
      <w:color w:val="7F7F7F" w:themeColor="text1" w:themeTint="80"/>
    </w:rPr>
  </w:style>
  <w:style w:type="paragraph" w:styleId="Listaconvietas">
    <w:name w:val="List Bullet"/>
    <w:basedOn w:val="Normal"/>
    <w:uiPriority w:val="1"/>
    <w:unhideWhenUsed/>
    <w:qFormat/>
    <w:pPr>
      <w:numPr>
        <w:numId w:val="8"/>
      </w:numPr>
      <w:spacing w:after="140"/>
    </w:pPr>
  </w:style>
  <w:style w:type="paragraph" w:customStyle="1" w:styleId="Encabezadodelabarralateral">
    <w:name w:val="Encabezado de la barra lateral"/>
    <w:basedOn w:val="Normal"/>
    <w:next w:val="Textoindependiente"/>
    <w:uiPriority w:val="2"/>
    <w:qFormat/>
    <w:pPr>
      <w:spacing w:after="160" w:line="240" w:lineRule="auto"/>
    </w:pPr>
    <w:rPr>
      <w:rFonts w:asciiTheme="majorHAnsi" w:eastAsiaTheme="majorEastAsia" w:hAnsiTheme="majorHAnsi" w:cstheme="majorBidi"/>
      <w:b/>
      <w:bCs/>
      <w:color w:val="262626" w:themeColor="text1" w:themeTint="D9"/>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3"/>
    <w:unhideWhenUsed/>
    <w:qFormat/>
    <w:pPr>
      <w:spacing w:after="360" w:line="300" w:lineRule="auto"/>
      <w:contextualSpacing/>
    </w:pPr>
  </w:style>
  <w:style w:type="character" w:customStyle="1" w:styleId="TextoindependienteCar">
    <w:name w:val="Texto independiente Car"/>
    <w:basedOn w:val="Fuentedeprrafopredeter"/>
    <w:link w:val="Textoindependiente"/>
    <w:uiPriority w:val="3"/>
  </w:style>
  <w:style w:type="table" w:customStyle="1" w:styleId="Tabladelprogramadelcurso">
    <w:name w:val="Tabla del programa del curso"/>
    <w:basedOn w:val="Tablanormal"/>
    <w:uiPriority w:val="99"/>
    <w:pPr>
      <w:spacing w:before="100" w:after="100" w:line="240" w:lineRule="auto"/>
      <w:ind w:right="302"/>
    </w:pPr>
    <w:rPr>
      <w:rFonts w:asciiTheme="majorHAnsi" w:eastAsiaTheme="majorEastAsia" w:hAnsiTheme="majorHAnsi" w:cstheme="majorBidi"/>
    </w:rPr>
    <w:tblPr>
      <w:tblBorders>
        <w:bottom w:val="single" w:sz="4" w:space="0" w:color="7F7F7F" w:themeColor="text1" w:themeTint="80"/>
        <w:insideH w:val="single" w:sz="4" w:space="0" w:color="A6A6A6" w:themeColor="background1" w:themeShade="A6"/>
      </w:tblBorders>
      <w:tblCellMar>
        <w:left w:w="0" w:type="dxa"/>
        <w:right w:w="0" w:type="dxa"/>
      </w:tblCellMar>
    </w:tblPr>
    <w:tblStylePr w:type="firstRow">
      <w:pPr>
        <w:wordWrap/>
        <w:spacing w:beforeLines="0" w:before="80" w:beforeAutospacing="0" w:afterLines="0" w:after="80" w:afterAutospacing="0"/>
      </w:pPr>
      <w:rPr>
        <w:b w:val="0"/>
        <w:color w:val="262626" w:themeColor="text1" w:themeTint="D9"/>
      </w:rPr>
      <w:tblPr/>
      <w:tcPr>
        <w:tcBorders>
          <w:top w:val="single" w:sz="4" w:space="0" w:color="7F7F7F" w:themeColor="text1" w:themeTint="80"/>
          <w:left w:val="nil"/>
          <w:bottom w:val="single" w:sz="4" w:space="0" w:color="7F7F7F" w:themeColor="text1" w:themeTint="80"/>
          <w:right w:val="nil"/>
          <w:insideH w:val="nil"/>
          <w:insideV w:val="nil"/>
          <w:tl2br w:val="nil"/>
          <w:tr2bl w:val="nil"/>
        </w:tcBorders>
      </w:tcPr>
    </w:tblStyle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after="0" w:line="240" w:lineRule="auto"/>
    </w:pPr>
  </w:style>
  <w:style w:type="character" w:customStyle="1" w:styleId="PiedepginaCar">
    <w:name w:val="Pie de página Car"/>
    <w:basedOn w:val="Fuentedeprrafopredeter"/>
    <w:link w:val="Piedepgina"/>
    <w:uiPriority w:val="99"/>
  </w:style>
  <w:style w:type="paragraph" w:customStyle="1" w:styleId="Encabezadodelatabla">
    <w:name w:val="Encabezado de la tabla"/>
    <w:basedOn w:val="Normal"/>
    <w:uiPriority w:val="1"/>
    <w:qFormat/>
    <w:pPr>
      <w:spacing w:before="80" w:after="80" w:line="240" w:lineRule="auto"/>
    </w:pPr>
    <w:rPr>
      <w:rFonts w:asciiTheme="majorHAnsi" w:eastAsiaTheme="majorEastAsia" w:hAnsiTheme="majorHAnsi" w:cstheme="majorBidi"/>
      <w:b/>
      <w:bCs/>
      <w:color w:val="262626" w:themeColor="text1" w:themeTint="D9"/>
    </w:rPr>
  </w:style>
  <w:style w:type="paragraph" w:customStyle="1" w:styleId="Textodetabla">
    <w:name w:val="Texto de tabla"/>
    <w:basedOn w:val="Normal"/>
    <w:uiPriority w:val="1"/>
    <w:qFormat/>
    <w:pPr>
      <w:spacing w:before="100" w:after="100" w:line="240" w:lineRule="auto"/>
    </w:pPr>
  </w:style>
  <w:style w:type="character" w:customStyle="1" w:styleId="Ttulo2Car">
    <w:name w:val="Título 2 Car"/>
    <w:basedOn w:val="Fuentedeprrafopredeter"/>
    <w:link w:val="Ttulo2"/>
    <w:uiPriority w:val="1"/>
    <w:semiHidden/>
    <w:rPr>
      <w:rFonts w:asciiTheme="majorHAnsi" w:eastAsiaTheme="majorEastAsia" w:hAnsiTheme="majorHAnsi" w:cstheme="majorBidi"/>
      <w:b/>
      <w:bCs/>
    </w:rPr>
  </w:style>
  <w:style w:type="paragraph" w:styleId="Sinespaciado">
    <w:name w:val="No Spacing"/>
    <w:basedOn w:val="Normal"/>
    <w:uiPriority w:val="99"/>
    <w:qFormat/>
    <w:rsid w:val="002768D5"/>
    <w:pPr>
      <w:spacing w:after="0" w:line="240" w:lineRule="auto"/>
      <w:ind w:left="0" w:right="0"/>
    </w:pPr>
    <w:rPr>
      <w:color w:val="000000" w:themeColor="text1"/>
      <w:lang w:val="es-MX" w:eastAsia="es-MX"/>
    </w:rPr>
  </w:style>
  <w:style w:type="paragraph" w:customStyle="1" w:styleId="Default">
    <w:name w:val="Default"/>
    <w:rsid w:val="002768D5"/>
    <w:pPr>
      <w:autoSpaceDE w:val="0"/>
      <w:autoSpaceDN w:val="0"/>
      <w:adjustRightInd w:val="0"/>
      <w:spacing w:after="0" w:line="240" w:lineRule="auto"/>
      <w:ind w:left="0" w:right="0"/>
    </w:pPr>
    <w:rPr>
      <w:rFonts w:ascii="Arial" w:hAnsi="Arial" w:cs="Arial"/>
      <w:color w:val="000000"/>
      <w:sz w:val="24"/>
      <w:szCs w:val="24"/>
      <w:lang w:val="es-MX" w:eastAsia="es-MX"/>
    </w:rPr>
  </w:style>
  <w:style w:type="character" w:styleId="Refdecomentario">
    <w:name w:val="annotation reference"/>
    <w:basedOn w:val="Fuentedeprrafopredeter"/>
    <w:uiPriority w:val="99"/>
    <w:semiHidden/>
    <w:unhideWhenUsed/>
    <w:rsid w:val="00E851DE"/>
    <w:rPr>
      <w:sz w:val="16"/>
      <w:szCs w:val="16"/>
    </w:rPr>
  </w:style>
  <w:style w:type="paragraph" w:styleId="Textocomentario">
    <w:name w:val="annotation text"/>
    <w:basedOn w:val="Normal"/>
    <w:link w:val="TextocomentarioCar"/>
    <w:uiPriority w:val="99"/>
    <w:semiHidden/>
    <w:unhideWhenUsed/>
    <w:rsid w:val="00E851DE"/>
    <w:pPr>
      <w:spacing w:line="240" w:lineRule="auto"/>
    </w:pPr>
  </w:style>
  <w:style w:type="character" w:customStyle="1" w:styleId="TextocomentarioCar">
    <w:name w:val="Texto comentario Car"/>
    <w:basedOn w:val="Fuentedeprrafopredeter"/>
    <w:link w:val="Textocomentario"/>
    <w:uiPriority w:val="99"/>
    <w:semiHidden/>
    <w:rsid w:val="00E851DE"/>
  </w:style>
  <w:style w:type="paragraph" w:styleId="Asuntodelcomentario">
    <w:name w:val="annotation subject"/>
    <w:basedOn w:val="Textocomentario"/>
    <w:next w:val="Textocomentario"/>
    <w:link w:val="AsuntodelcomentarioCar"/>
    <w:uiPriority w:val="99"/>
    <w:semiHidden/>
    <w:unhideWhenUsed/>
    <w:rsid w:val="00E851DE"/>
    <w:rPr>
      <w:b/>
      <w:bCs/>
    </w:rPr>
  </w:style>
  <w:style w:type="character" w:customStyle="1" w:styleId="AsuntodelcomentarioCar">
    <w:name w:val="Asunto del comentario Car"/>
    <w:basedOn w:val="TextocomentarioCar"/>
    <w:link w:val="Asuntodelcomentario"/>
    <w:uiPriority w:val="99"/>
    <w:semiHidden/>
    <w:rsid w:val="00E851DE"/>
    <w:rPr>
      <w:b/>
      <w:bCs/>
    </w:rPr>
  </w:style>
  <w:style w:type="paragraph" w:styleId="Textodeglobo">
    <w:name w:val="Balloon Text"/>
    <w:basedOn w:val="Normal"/>
    <w:link w:val="TextodegloboCar"/>
    <w:uiPriority w:val="99"/>
    <w:semiHidden/>
    <w:unhideWhenUsed/>
    <w:rsid w:val="00E851D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851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udia.sanchez\AppData\Roaming\Microsoft\Plantillas\Programa%20de%20estudios%20cl&#225;sico.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yllabu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2018-03-06T00:00:00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D3E522-C00E-4925-944F-40B57EE40D76}">
  <ds:schemaRefs>
    <ds:schemaRef ds:uri="http://schemas.microsoft.com/sharepoint/v3/contenttype/forms"/>
  </ds:schemaRefs>
</ds:datastoreItem>
</file>

<file path=customXml/itemProps3.xml><?xml version="1.0" encoding="utf-8"?>
<ds:datastoreItem xmlns:ds="http://schemas.openxmlformats.org/officeDocument/2006/customXml" ds:itemID="{00FECFBE-276D-4FB3-87C5-EB055BD28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Programa de estudios clásico</Template>
  <TotalTime>6</TotalTime>
  <Pages>1</Pages>
  <Words>1282</Words>
  <Characters>7055</Characters>
  <Application>Microsoft Office Word</Application>
  <DocSecurity>0</DocSecurity>
  <Lines>58</Lines>
  <Paragraphs>16</Paragraphs>
  <ScaleCrop>false</ScaleCrop>
  <HeadingPairs>
    <vt:vector size="6" baseType="variant">
      <vt:variant>
        <vt:lpstr>Título</vt:lpstr>
      </vt:variant>
      <vt:variant>
        <vt:i4>1</vt:i4>
      </vt:variant>
      <vt:variant>
        <vt:lpstr>Nosaukums</vt:lpstr>
      </vt:variant>
      <vt:variant>
        <vt:i4>1</vt:i4>
      </vt:variant>
      <vt:variant>
        <vt:lpstr>Encabezados</vt:lpstr>
      </vt:variant>
      <vt:variant>
        <vt:i4>8</vt:i4>
      </vt:variant>
    </vt:vector>
  </HeadingPairs>
  <TitlesOfParts>
    <vt:vector size="10" baseType="lpstr">
      <vt:lpstr/>
      <vt:lpstr/>
      <vt:lpstr>/Información general del curso</vt:lpstr>
      <vt:lpstr>Texto necesario</vt:lpstr>
      <vt:lpstr>Materiales del curso</vt:lpstr>
      <vt:lpstr>Recursos</vt:lpstr>
      <vt:lpstr>Programación del curso</vt:lpstr>
      <vt:lpstr>Programación del examen</vt:lpstr>
      <vt:lpstr>Política de deberes</vt:lpstr>
      <vt:lpstr>Información adicional</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Universidad Anáhuac México</dc:subject>
  <dc:creator>Hoja de Ruta</dc:creator>
  <cp:keywords/>
  <cp:lastModifiedBy>Sánchez Espindola Klaudia</cp:lastModifiedBy>
  <cp:revision>5</cp:revision>
  <dcterms:created xsi:type="dcterms:W3CDTF">2018-03-22T18:06:00Z</dcterms:created>
  <dcterms:modified xsi:type="dcterms:W3CDTF">2018-03-22T18:12:00Z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TC029187829991</vt:lpwstr>
  </property>
</Properties>
</file>