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CE" w:rsidRDefault="00A406CA">
      <w:r>
        <w:rPr>
          <w:rFonts w:ascii="Calibri" w:hAnsi="Calibri"/>
          <w:noProof/>
          <w:color w:val="000000"/>
          <w:lang w:eastAsia="es-MX"/>
        </w:rPr>
        <w:drawing>
          <wp:inline distT="0" distB="0" distL="0" distR="0">
            <wp:extent cx="5612130" cy="8386187"/>
            <wp:effectExtent l="0" t="0" r="7620" b="0"/>
            <wp:docPr id="1" name="Imagen 1" descr="http://www.dcianahuac.com/images/briefs/BE18F-007-VW08ub02220528.jpg?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cianahuac.com/images/briefs/BE18F-007-VW08ub02220528.jpg?10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CA"/>
    <w:rsid w:val="007573CE"/>
    <w:rsid w:val="00A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55AAC-27F8-4B82-998F-AD308BCB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Landiribar Jose Maria</dc:creator>
  <cp:keywords/>
  <dc:description/>
  <cp:lastModifiedBy>Lopez Landiribar Jose Maria</cp:lastModifiedBy>
  <cp:revision>1</cp:revision>
  <dcterms:created xsi:type="dcterms:W3CDTF">2018-04-03T17:23:00Z</dcterms:created>
  <dcterms:modified xsi:type="dcterms:W3CDTF">2018-04-03T17:24:00Z</dcterms:modified>
</cp:coreProperties>
</file>