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C41" w:rsidRPr="00833C41" w:rsidRDefault="00833C41" w:rsidP="00833C41">
      <w:pPr>
        <w:jc w:val="both"/>
        <w:rPr>
          <w:bCs/>
        </w:rPr>
      </w:pPr>
      <w:r w:rsidRPr="00833C41">
        <w:rPr>
          <w:b/>
        </w:rPr>
        <w:t xml:space="preserve">1.2.1. </w:t>
      </w:r>
      <w:r w:rsidRPr="00833C41">
        <w:rPr>
          <w:b/>
          <w:bCs/>
        </w:rPr>
        <w:t>Dar seguimiento a la implementación de buenas prácticas que se han generado en otros programas para impulsar la formación integral en el Posgrado y Educación Continua. Como por ejemplo los seminarios de integración por programa, los BIU, etc</w:t>
      </w:r>
      <w:r w:rsidRPr="00833C41">
        <w:rPr>
          <w:bCs/>
        </w:rPr>
        <w:t>.</w:t>
      </w:r>
    </w:p>
    <w:p w:rsidR="00320464" w:rsidRDefault="00833C41" w:rsidP="00833C41">
      <w:pPr>
        <w:jc w:val="both"/>
      </w:pPr>
      <w:r>
        <w:t xml:space="preserve">Se está desarrollando con José María. Flores </w:t>
      </w:r>
      <w:bookmarkStart w:id="0" w:name="_GoBack"/>
      <w:bookmarkEnd w:id="0"/>
      <w:r>
        <w:t>el Sistema de Información para el SIAC (Sistema Interno de Aseguramiento de la Calidad), así como los documentos de aseguramiento de la calidad de cada programa.</w:t>
      </w:r>
    </w:p>
    <w:sectPr w:rsidR="003204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91165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175"/>
    <w:rsid w:val="00287175"/>
    <w:rsid w:val="00320464"/>
    <w:rsid w:val="0083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4F912"/>
  <w15:chartTrackingRefBased/>
  <w15:docId w15:val="{4E86A7AD-CF79-4301-BD84-BD8834FF3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3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70</Words>
  <Characters>387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Marroquín Pineda Ana Lilia</dc:creator>
  <cp:keywords/>
  <dc:description/>
  <cp:lastModifiedBy>Marroquín Pineda Ana Lilia</cp:lastModifiedBy>
  <cp:revision>2</cp:revision>
  <dcterms:created xsi:type="dcterms:W3CDTF">2018-04-04T18:48:00Z</dcterms:created>
  <dcterms:modified xsi:type="dcterms:W3CDTF">2018-04-04T18:55:00Z</dcterms:modified>
</cp:coreProperties>
</file>