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AAA" w:rsidRPr="00491111" w:rsidRDefault="007F3AAA">
      <w:pPr>
        <w:widowControl w:val="0"/>
        <w:spacing w:after="0"/>
        <w:rPr>
          <w:rFonts w:ascii="Arial" w:eastAsia="Arial" w:hAnsi="Arial" w:cs="Arial"/>
          <w:color w:val="auto"/>
          <w:sz w:val="20"/>
          <w:szCs w:val="20"/>
        </w:rPr>
      </w:pPr>
      <w:bookmarkStart w:id="0" w:name="_GoBack"/>
      <w:bookmarkEnd w:id="0"/>
    </w:p>
    <w:tbl>
      <w:tblPr>
        <w:tblStyle w:val="a"/>
        <w:tblW w:w="9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7F3AAA" w:rsidRPr="00491111">
        <w:trPr>
          <w:trHeight w:val="400"/>
        </w:trPr>
        <w:tc>
          <w:tcPr>
            <w:tcW w:w="9678" w:type="dxa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NOMBRE DEL CURSO, TALLER, SEMINARIO: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strike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Segundo Congreso de Nutrición 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</w:tbl>
    <w:p w:rsidR="007F3AAA" w:rsidRPr="00491111" w:rsidRDefault="007F3AAA">
      <w:pPr>
        <w:spacing w:after="0"/>
        <w:jc w:val="both"/>
        <w:rPr>
          <w:rFonts w:ascii="Arial" w:eastAsia="Arial" w:hAnsi="Arial" w:cs="Arial"/>
          <w:color w:val="auto"/>
          <w:sz w:val="20"/>
          <w:szCs w:val="20"/>
        </w:rPr>
      </w:pPr>
    </w:p>
    <w:tbl>
      <w:tblPr>
        <w:tblStyle w:val="a0"/>
        <w:tblW w:w="9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7F3AAA" w:rsidRPr="00491111">
        <w:trPr>
          <w:trHeight w:val="660"/>
        </w:trPr>
        <w:tc>
          <w:tcPr>
            <w:tcW w:w="9678" w:type="dxa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ESCUELA O FACULTAD QUE LO PROPONE: 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Facultad de Ciencias de la Salud, Licenciatura en Nutrición 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</w:tbl>
    <w:p w:rsidR="007F3AAA" w:rsidRPr="00491111" w:rsidRDefault="007F3AAA">
      <w:pPr>
        <w:spacing w:after="0"/>
        <w:jc w:val="both"/>
        <w:rPr>
          <w:rFonts w:ascii="Arial" w:hAnsi="Arial" w:cs="Arial"/>
          <w:color w:val="auto"/>
          <w:sz w:val="20"/>
          <w:szCs w:val="20"/>
        </w:rPr>
      </w:pPr>
    </w:p>
    <w:tbl>
      <w:tblPr>
        <w:tblStyle w:val="a1"/>
        <w:tblW w:w="9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7F3AAA" w:rsidRPr="00491111">
        <w:trPr>
          <w:trHeight w:val="1180"/>
        </w:trPr>
        <w:tc>
          <w:tcPr>
            <w:tcW w:w="9678" w:type="dxa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NOMBRE Y FIRMA DEL DIRECTOR DE LA ESCUELA O FACULTAD: Dr. Tomás Barrientos Fortes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 w:rsidP="0017314D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FECHA: </w:t>
            </w:r>
            <w:r w:rsidR="0017314D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12- 14 de febrero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de</w:t>
            </w:r>
            <w:r w:rsidR="0017314D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l 2018</w:t>
            </w:r>
          </w:p>
        </w:tc>
      </w:tr>
    </w:tbl>
    <w:p w:rsidR="007F3AAA" w:rsidRPr="00491111" w:rsidRDefault="007F3AAA">
      <w:pPr>
        <w:spacing w:after="0"/>
        <w:rPr>
          <w:rFonts w:ascii="Arial" w:eastAsia="Arial" w:hAnsi="Arial" w:cs="Arial"/>
          <w:color w:val="auto"/>
          <w:sz w:val="20"/>
          <w:szCs w:val="20"/>
        </w:rPr>
      </w:pPr>
    </w:p>
    <w:tbl>
      <w:tblPr>
        <w:tblStyle w:val="a2"/>
        <w:tblW w:w="9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491111" w:rsidRPr="00491111">
        <w:tc>
          <w:tcPr>
            <w:tcW w:w="9678" w:type="dxa"/>
            <w:shd w:val="clear" w:color="auto" w:fill="D9D9D9"/>
          </w:tcPr>
          <w:p w:rsidR="007F3AAA" w:rsidRPr="00491111" w:rsidRDefault="003A04E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Para uso exclusivo de CAEC, DEPEC y VRA</w:t>
            </w: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_____ El curso sí cumple con los lineamientos institucionales</w:t>
            </w: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_____ El curso no cumple con los lineamientos institucionales y se solicita su modificación</w:t>
            </w: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Comentarios adicionales:</w:t>
            </w: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</w:tbl>
    <w:p w:rsidR="007F3AAA" w:rsidRPr="00491111" w:rsidRDefault="007F3AAA">
      <w:pPr>
        <w:spacing w:after="0"/>
        <w:rPr>
          <w:rFonts w:ascii="Arial" w:eastAsia="Arial" w:hAnsi="Arial" w:cs="Arial"/>
          <w:color w:val="auto"/>
          <w:sz w:val="20"/>
          <w:szCs w:val="20"/>
        </w:rPr>
      </w:pPr>
    </w:p>
    <w:tbl>
      <w:tblPr>
        <w:tblStyle w:val="a3"/>
        <w:tblW w:w="95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60"/>
      </w:tblGrid>
      <w:tr w:rsidR="00491111" w:rsidRPr="00491111">
        <w:trPr>
          <w:trHeight w:val="1180"/>
        </w:trPr>
        <w:tc>
          <w:tcPr>
            <w:tcW w:w="9560" w:type="dxa"/>
            <w:tcBorders>
              <w:top w:val="nil"/>
              <w:left w:val="nil"/>
              <w:bottom w:val="nil"/>
              <w:right w:val="nil"/>
            </w:tcBorders>
          </w:tcPr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</w:t>
            </w:r>
          </w:p>
          <w:p w:rsidR="007F3AAA" w:rsidRPr="00491111" w:rsidRDefault="003A04E5">
            <w:pPr>
              <w:spacing w:before="120" w:line="360" w:lineRule="auto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     _________________________________                          __________________________________</w:t>
            </w:r>
          </w:p>
          <w:p w:rsidR="007F3AAA" w:rsidRPr="00491111" w:rsidRDefault="003A04E5">
            <w:pPr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 xml:space="preserve">     Lic. Paloma Quiroz Medina                                            Mtra. Cecilia Balbás Diez Barroso</w:t>
            </w:r>
          </w:p>
          <w:p w:rsidR="007F3AAA" w:rsidRPr="00491111" w:rsidRDefault="003A04E5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Coordinadora Académica de Educación Continua               Directora Ejecutiva de Posgrado y Educación Continua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before="12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before="12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</w:tbl>
    <w:p w:rsidR="007F3AAA" w:rsidRPr="00491111" w:rsidRDefault="003A04E5">
      <w:pPr>
        <w:spacing w:after="0" w:line="360" w:lineRule="auto"/>
        <w:rPr>
          <w:rFonts w:ascii="Arial" w:hAnsi="Arial" w:cs="Arial"/>
          <w:color w:val="auto"/>
          <w:sz w:val="20"/>
          <w:szCs w:val="20"/>
        </w:rPr>
      </w:pPr>
      <w:r w:rsidRPr="00491111">
        <w:rPr>
          <w:rFonts w:ascii="Arial" w:hAnsi="Arial" w:cs="Arial"/>
          <w:color w:val="auto"/>
          <w:sz w:val="20"/>
          <w:szCs w:val="20"/>
        </w:rPr>
        <w:t xml:space="preserve">        </w:t>
      </w:r>
      <w:r w:rsidRPr="00491111">
        <w:rPr>
          <w:rFonts w:ascii="Arial" w:hAnsi="Arial" w:cs="Arial"/>
          <w:b/>
          <w:color w:val="auto"/>
          <w:sz w:val="20"/>
          <w:szCs w:val="20"/>
        </w:rPr>
        <w:t xml:space="preserve">______________________________________ </w:t>
      </w:r>
      <w:r w:rsidRPr="00491111">
        <w:rPr>
          <w:rFonts w:ascii="Arial" w:hAnsi="Arial" w:cs="Arial"/>
          <w:color w:val="auto"/>
          <w:sz w:val="20"/>
          <w:szCs w:val="20"/>
        </w:rPr>
        <w:t xml:space="preserve">                         </w:t>
      </w:r>
      <w:r w:rsidRPr="00491111">
        <w:rPr>
          <w:rFonts w:ascii="Arial" w:hAnsi="Arial" w:cs="Arial"/>
          <w:b/>
          <w:color w:val="auto"/>
          <w:sz w:val="20"/>
          <w:szCs w:val="20"/>
        </w:rPr>
        <w:t>_____________________________________</w:t>
      </w:r>
    </w:p>
    <w:p w:rsidR="007F3AAA" w:rsidRPr="00491111" w:rsidRDefault="003A04E5">
      <w:pPr>
        <w:spacing w:after="0" w:line="240" w:lineRule="auto"/>
        <w:rPr>
          <w:rFonts w:ascii="Arial" w:eastAsia="Arial" w:hAnsi="Arial" w:cs="Arial"/>
          <w:b/>
          <w:color w:val="auto"/>
          <w:sz w:val="20"/>
          <w:szCs w:val="20"/>
        </w:rPr>
      </w:pPr>
      <w:r w:rsidRPr="00491111">
        <w:rPr>
          <w:rFonts w:ascii="Arial" w:eastAsia="Arial" w:hAnsi="Arial" w:cs="Arial"/>
          <w:color w:val="auto"/>
          <w:sz w:val="20"/>
          <w:szCs w:val="20"/>
        </w:rPr>
        <w:lastRenderedPageBreak/>
        <w:t xml:space="preserve">              </w:t>
      </w:r>
      <w:r w:rsidRPr="00491111">
        <w:rPr>
          <w:rFonts w:ascii="Arial" w:eastAsia="Arial" w:hAnsi="Arial" w:cs="Arial"/>
          <w:b/>
          <w:color w:val="auto"/>
          <w:sz w:val="20"/>
          <w:szCs w:val="20"/>
        </w:rPr>
        <w:t>Mtro. Jorge Miguel Fabre Mendoza                              Dr. Cipriano Sánchez García, L.C.</w:t>
      </w:r>
    </w:p>
    <w:p w:rsidR="007F3AAA" w:rsidRPr="00491111" w:rsidRDefault="003A04E5">
      <w:pPr>
        <w:spacing w:after="0" w:line="240" w:lineRule="auto"/>
        <w:rPr>
          <w:rFonts w:ascii="Arial" w:eastAsia="Arial" w:hAnsi="Arial" w:cs="Arial"/>
          <w:color w:val="auto"/>
          <w:sz w:val="20"/>
          <w:szCs w:val="20"/>
        </w:rPr>
      </w:pPr>
      <w:r w:rsidRPr="00491111">
        <w:rPr>
          <w:rFonts w:ascii="Arial" w:eastAsia="Arial" w:hAnsi="Arial" w:cs="Arial"/>
          <w:color w:val="auto"/>
          <w:sz w:val="20"/>
          <w:szCs w:val="20"/>
        </w:rPr>
        <w:t xml:space="preserve">                          Vicerrector Académico                                                                             Rector</w:t>
      </w:r>
    </w:p>
    <w:p w:rsidR="007F3AAA" w:rsidRPr="00491111" w:rsidRDefault="003A04E5">
      <w:pPr>
        <w:rPr>
          <w:rFonts w:ascii="Arial" w:hAnsi="Arial" w:cs="Arial"/>
          <w:color w:val="auto"/>
          <w:sz w:val="20"/>
          <w:szCs w:val="20"/>
        </w:rPr>
      </w:pPr>
      <w:r w:rsidRPr="00491111">
        <w:rPr>
          <w:rFonts w:ascii="Arial" w:hAnsi="Arial" w:cs="Arial"/>
          <w:color w:val="auto"/>
          <w:sz w:val="20"/>
          <w:szCs w:val="20"/>
        </w:rPr>
        <w:br w:type="page"/>
      </w:r>
    </w:p>
    <w:tbl>
      <w:tblPr>
        <w:tblStyle w:val="a4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7F3AAA" w:rsidRPr="00491111">
        <w:tc>
          <w:tcPr>
            <w:tcW w:w="9634" w:type="dxa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lastRenderedPageBreak/>
              <w:t>OBJETIVO GENERAL DEL CURSO: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17314D" w:rsidRPr="00491111" w:rsidRDefault="003A04E5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Propiciar un espacio en donde se ofrezca la posibilidad de escuchar distintos conocimientos, puntos de vista</w:t>
            </w:r>
            <w:r w:rsidR="003424BF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y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se permita la interacción con distinguidas personalidades en el ámbito de la Nutrición, fomentando con ello la formación y el enriquecimiento profesional y personal de los asistentes. </w:t>
            </w:r>
          </w:p>
          <w:p w:rsidR="003424BF" w:rsidRPr="00491111" w:rsidRDefault="003424BF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El Congreso pretende también contribuir a mejorar la práctica de los egresados y profesionistas de la nutrición, con experiencias trasmitidas por expertos en las áreas citadas, desde un punto de vista humanístico, social y ético, acorde con la misión y visión del nutriólogo Anáhuac. 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</w:tbl>
    <w:p w:rsidR="007F3AAA" w:rsidRPr="00491111" w:rsidRDefault="007F3AAA">
      <w:pPr>
        <w:spacing w:after="0"/>
        <w:jc w:val="both"/>
        <w:rPr>
          <w:rFonts w:ascii="Arial" w:eastAsia="Arial" w:hAnsi="Arial" w:cs="Arial"/>
          <w:color w:val="auto"/>
          <w:sz w:val="20"/>
          <w:szCs w:val="20"/>
        </w:rPr>
      </w:pPr>
    </w:p>
    <w:tbl>
      <w:tblPr>
        <w:tblStyle w:val="a5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491111" w:rsidRPr="00491111">
        <w:trPr>
          <w:trHeight w:val="400"/>
        </w:trPr>
        <w:tc>
          <w:tcPr>
            <w:tcW w:w="9639" w:type="dxa"/>
            <w:tcBorders>
              <w:bottom w:val="single" w:sz="4" w:space="0" w:color="000000"/>
            </w:tcBorders>
            <w:shd w:val="clear" w:color="auto" w:fill="FFFFFF"/>
          </w:tcPr>
          <w:p w:rsidR="007F3AAA" w:rsidRPr="00491111" w:rsidRDefault="003A04E5">
            <w:pPr>
              <w:spacing w:before="120"/>
              <w:ind w:left="142" w:hanging="142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FECHA, LUGAR, HORARIO Y DURACIÓN PROPUESTA: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>______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Programa que se oferta de manera continua.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Favor de especificar en qué fechas se planea ofrecer este curso en uno o en ambos campus: Se llevar</w:t>
            </w:r>
            <w:r w:rsidR="003424BF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á a cabo en el C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ampus </w:t>
            </w:r>
            <w:r w:rsidR="003424BF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N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orte, en sala de exposiciones en los dÍas 12, 13 y 14 de febrero de 2018.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Fecha de inicio: 12 de febrero de 2018                            Fecha de terminación: 14 de febrero de 2018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Total de horas o créditos del programa: 14 horas 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</w:tbl>
    <w:p w:rsidR="007F3AAA" w:rsidRPr="00491111" w:rsidRDefault="007F3AAA">
      <w:pPr>
        <w:spacing w:after="0"/>
        <w:rPr>
          <w:rFonts w:ascii="Arial" w:hAnsi="Arial" w:cs="Arial"/>
          <w:color w:val="auto"/>
          <w:sz w:val="20"/>
          <w:szCs w:val="20"/>
        </w:rPr>
      </w:pPr>
    </w:p>
    <w:tbl>
      <w:tblPr>
        <w:tblStyle w:val="a6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9"/>
      </w:tblGrid>
      <w:tr w:rsidR="00491111" w:rsidRPr="00491111">
        <w:trPr>
          <w:trHeight w:val="400"/>
        </w:trPr>
        <w:tc>
          <w:tcPr>
            <w:tcW w:w="9639" w:type="dxa"/>
            <w:shd w:val="clear" w:color="auto" w:fill="FFFFFF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CARACTERÍSTICAS PARTICULARES DE ESTE PROGRAMA: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Favor de señalar las características que aplican a este programa: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 xml:space="preserve">_____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Impartido por aval (favor de anexar copia del documento de aval)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 xml:space="preserve">_____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Impartido en convenio con otra institución (favor de anexar copia del documento de convenio)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 xml:space="preserve">_____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Este curso es impartido por otra institución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 xml:space="preserve">_____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Se considera que este curso es altamente técnico o instrumental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Favor de especificar la modalidad en la que se impartirá este curso:  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 xml:space="preserve">___x__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presencial      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 xml:space="preserve">_____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semipresencial  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 xml:space="preserve">____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en línea  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 xml:space="preserve">_____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cerrado          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 xml:space="preserve">__x_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abierto al público</w:t>
            </w:r>
          </w:p>
          <w:p w:rsidR="007F3AAA" w:rsidRPr="00491111" w:rsidRDefault="003A04E5">
            <w:pPr>
              <w:spacing w:before="120"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__________________________________________________________________________________</w:t>
            </w:r>
          </w:p>
        </w:tc>
      </w:tr>
    </w:tbl>
    <w:p w:rsidR="007F3AAA" w:rsidRPr="00491111" w:rsidRDefault="007F3AAA">
      <w:pPr>
        <w:spacing w:after="0"/>
        <w:rPr>
          <w:rFonts w:ascii="Arial" w:hAnsi="Arial" w:cs="Arial"/>
          <w:color w:val="auto"/>
          <w:sz w:val="20"/>
          <w:szCs w:val="20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7F3AAA" w:rsidRPr="00491111">
        <w:trPr>
          <w:trHeight w:val="400"/>
        </w:trPr>
        <w:tc>
          <w:tcPr>
            <w:tcW w:w="9634" w:type="dxa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PERSPECTIVA DESDE LA QUE SE ABORDA EL PROGRAMA: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Especificar desde qué disciplina o disciplinas se enfoca principalmente este curso.</w:t>
            </w:r>
          </w:p>
          <w:p w:rsidR="007F3AAA" w:rsidRPr="00491111" w:rsidRDefault="003A04E5">
            <w:pPr>
              <w:spacing w:before="120" w:after="1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Perspectiva principal: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>_Nutrición clínica __________________________________________________________________</w:t>
            </w:r>
          </w:p>
          <w:p w:rsidR="007F3AAA" w:rsidRPr="00491111" w:rsidRDefault="003A04E5">
            <w:pPr>
              <w:spacing w:before="120" w:after="24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Con base en las áreas temáticas propuestas, se han promovido sinergias entre las siguientes escuelas/facultades: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u w:val="single"/>
              </w:rPr>
              <w:t xml:space="preserve">_Facultad de Psicologia UA México </w:t>
            </w:r>
          </w:p>
        </w:tc>
      </w:tr>
    </w:tbl>
    <w:p w:rsidR="007F3AAA" w:rsidRPr="00491111" w:rsidRDefault="007F3AAA">
      <w:pPr>
        <w:spacing w:after="0"/>
        <w:jc w:val="both"/>
        <w:rPr>
          <w:rFonts w:ascii="Arial" w:eastAsia="Arial" w:hAnsi="Arial" w:cs="Arial"/>
          <w:color w:val="auto"/>
          <w:sz w:val="20"/>
          <w:szCs w:val="20"/>
        </w:rPr>
      </w:pPr>
    </w:p>
    <w:tbl>
      <w:tblPr>
        <w:tblStyle w:val="a8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7F3AAA" w:rsidRPr="00491111">
        <w:trPr>
          <w:trHeight w:val="400"/>
        </w:trPr>
        <w:tc>
          <w:tcPr>
            <w:tcW w:w="9634" w:type="dxa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lastRenderedPageBreak/>
              <w:t xml:space="preserve">PALABRAS CLAVE: Nutrición, nutrigenómica, alimentos funcionales, mindfulness, banco de alimentos, nutrición enteral y parenteral, deporte. </w:t>
            </w:r>
          </w:p>
        </w:tc>
      </w:tr>
    </w:tbl>
    <w:p w:rsidR="007F3AAA" w:rsidRPr="00491111" w:rsidRDefault="007F3AAA">
      <w:pPr>
        <w:spacing w:after="0"/>
        <w:jc w:val="both"/>
        <w:rPr>
          <w:rFonts w:ascii="Arial" w:eastAsia="Arial" w:hAnsi="Arial" w:cs="Arial"/>
          <w:color w:val="auto"/>
          <w:sz w:val="20"/>
          <w:szCs w:val="20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7F3AAA" w:rsidRPr="00491111">
        <w:trPr>
          <w:trHeight w:val="360"/>
        </w:trPr>
        <w:tc>
          <w:tcPr>
            <w:tcW w:w="9634" w:type="dxa"/>
          </w:tcPr>
          <w:p w:rsidR="007F3AAA" w:rsidRPr="00491111" w:rsidRDefault="003A04E5" w:rsidP="003424BF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DIRIGIDO A: estudiantes de Ciencias de la Salud, </w:t>
            </w:r>
            <w:r w:rsidR="003424BF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Nutriólogos, P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rofesio</w:t>
            </w:r>
            <w:r w:rsidR="0017314D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nistas de Ciencias de la Salud.</w:t>
            </w:r>
          </w:p>
        </w:tc>
      </w:tr>
    </w:tbl>
    <w:p w:rsidR="007F3AAA" w:rsidRPr="00491111" w:rsidRDefault="007F3AAA">
      <w:pPr>
        <w:spacing w:after="0"/>
        <w:jc w:val="both"/>
        <w:rPr>
          <w:rFonts w:ascii="Arial" w:eastAsia="Arial" w:hAnsi="Arial" w:cs="Arial"/>
          <w:color w:val="auto"/>
          <w:sz w:val="20"/>
          <w:szCs w:val="20"/>
        </w:rPr>
      </w:pPr>
    </w:p>
    <w:p w:rsidR="007F3AAA" w:rsidRPr="00491111" w:rsidRDefault="007F3AAA">
      <w:pPr>
        <w:spacing w:after="0"/>
        <w:jc w:val="both"/>
        <w:rPr>
          <w:rFonts w:ascii="Arial" w:eastAsia="Arial" w:hAnsi="Arial" w:cs="Arial"/>
          <w:color w:val="auto"/>
          <w:sz w:val="20"/>
          <w:szCs w:val="20"/>
        </w:rPr>
      </w:pPr>
    </w:p>
    <w:tbl>
      <w:tblPr>
        <w:tblStyle w:val="aa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7F3AAA" w:rsidRPr="00491111">
        <w:tc>
          <w:tcPr>
            <w:tcW w:w="9634" w:type="dxa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RESULTADOS DE APRENDIZAJE DEL PROGRAMA:</w:t>
            </w:r>
          </w:p>
          <w:p w:rsidR="0017314D" w:rsidRPr="00491111" w:rsidRDefault="0017314D" w:rsidP="0017314D">
            <w:pPr>
              <w:spacing w:before="120" w:line="276" w:lineRule="auto"/>
              <w:ind w:left="720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numPr>
                <w:ilvl w:val="0"/>
                <w:numId w:val="2"/>
              </w:numPr>
              <w:spacing w:before="120" w:line="276" w:lineRule="auto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Enriquecer los conocimientos de los alumnos de nutrición. </w:t>
            </w:r>
          </w:p>
          <w:p w:rsidR="007F3AAA" w:rsidRPr="00491111" w:rsidRDefault="003A04E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Analizar </w:t>
            </w:r>
            <w:r w:rsidR="003424BF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diferentes campos de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la nutrición. </w:t>
            </w:r>
          </w:p>
          <w:p w:rsidR="007F3AAA" w:rsidRPr="00491111" w:rsidRDefault="0017314D">
            <w:pPr>
              <w:numPr>
                <w:ilvl w:val="0"/>
                <w:numId w:val="2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Integrar los conocimientos </w:t>
            </w:r>
            <w:r w:rsidR="0071060E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adquiridos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de acuerdo a los diferentes temas expuestos</w:t>
            </w:r>
            <w:r w:rsidR="003A04E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C22380" w:rsidRPr="00491111" w:rsidRDefault="0017314D">
            <w:pPr>
              <w:numPr>
                <w:ilvl w:val="0"/>
                <w:numId w:val="2"/>
              </w:numPr>
              <w:spacing w:after="200" w:line="276" w:lineRule="auto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Conocer</w:t>
            </w:r>
            <w:r w:rsidR="00C22380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la experi</w:t>
            </w:r>
            <w:r w:rsidR="00DD4C03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e</w:t>
            </w:r>
            <w:r w:rsidR="00C22380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ncia de otros profe</w:t>
            </w:r>
            <w:r w:rsidR="00DD4C03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s</w:t>
            </w:r>
            <w:r w:rsidR="00C22380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ionales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de la salud</w:t>
            </w:r>
            <w:r w:rsidR="00C22380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. </w:t>
            </w:r>
          </w:p>
          <w:p w:rsidR="007F3AAA" w:rsidRPr="00491111" w:rsidRDefault="00B01114" w:rsidP="0017314D">
            <w:pPr>
              <w:spacing w:after="200" w:line="276" w:lineRule="auto"/>
              <w:ind w:left="720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</w:p>
        </w:tc>
      </w:tr>
    </w:tbl>
    <w:p w:rsidR="007F3AAA" w:rsidRPr="00491111" w:rsidRDefault="007F3AAA">
      <w:pPr>
        <w:spacing w:after="0"/>
        <w:rPr>
          <w:rFonts w:ascii="Arial" w:hAnsi="Arial" w:cs="Arial"/>
          <w:color w:val="auto"/>
          <w:sz w:val="20"/>
          <w:szCs w:val="20"/>
        </w:rPr>
      </w:pPr>
    </w:p>
    <w:tbl>
      <w:tblPr>
        <w:tblStyle w:val="ab"/>
        <w:tblW w:w="9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78"/>
      </w:tblGrid>
      <w:tr w:rsidR="007F3AAA" w:rsidRPr="00491111">
        <w:tc>
          <w:tcPr>
            <w:tcW w:w="9678" w:type="dxa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Favor de explicar cómo se asegura la alineación del curso con la misión y filosofía de la Universidad: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En la actualidad existe una gran desinformación en temas relacionados con la nutrición, promoviendo el empleo de alimentos y dietas de una manera no ética</w:t>
            </w:r>
            <w:r w:rsidR="00C506A8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,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afectando la salud de quien las lleva a cabo. A través del congreso, la Universidad Anáhuac contribuirá e impulsará el proceso de formación integral de las personas, contribuyendo a su formación integral con una aportación de conocimientos a nivel profesional de nivel internacional, el participante adquirirá y/o reforzará los lineamientos de una nutrición adecuada según la patología del paciente, además, se impartirán conferencias enfocadas hacia el logro de conductas alimentarias sanas y orientadas hacia la prevención de enfermedades. La información que se proporcionará al participante contribuirá también a diseminar el conocimiento con el bien de la ciencia y del profesionalismo, al contar con destacados ponentes que son líderes en su campo y que tienen una práctica actual y de vanguardia.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Se pretende que el Congreso contribuya a que</w:t>
            </w:r>
            <w:r w:rsidR="00C506A8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el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estudiante Anáhuac se desempeñe con ética y responsabilidad, teniendo una visión humana y social de la nutrición de manera que en su actuar profesional beneficie a las personas y comunidades.</w:t>
            </w:r>
          </w:p>
          <w:p w:rsidR="007F3AAA" w:rsidRPr="00491111" w:rsidRDefault="007F3AAA">
            <w:pPr>
              <w:spacing w:before="1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</w:tbl>
    <w:p w:rsidR="007F3AAA" w:rsidRPr="00491111" w:rsidRDefault="007F3AAA">
      <w:pPr>
        <w:spacing w:after="0"/>
        <w:rPr>
          <w:rFonts w:ascii="Arial" w:eastAsia="Arial" w:hAnsi="Arial" w:cs="Arial"/>
          <w:color w:val="auto"/>
          <w:sz w:val="20"/>
          <w:szCs w:val="20"/>
        </w:rPr>
      </w:pPr>
    </w:p>
    <w:tbl>
      <w:tblPr>
        <w:tblStyle w:val="ac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491111" w:rsidRPr="00491111">
        <w:trPr>
          <w:trHeight w:val="420"/>
        </w:trPr>
        <w:tc>
          <w:tcPr>
            <w:tcW w:w="9634" w:type="dxa"/>
            <w:shd w:val="clear" w:color="auto" w:fill="D9D9D9"/>
            <w:vAlign w:val="center"/>
          </w:tcPr>
          <w:p w:rsidR="007F3AAA" w:rsidRPr="00491111" w:rsidRDefault="003A04E5">
            <w:pPr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TEMAS</w:t>
            </w:r>
          </w:p>
        </w:tc>
      </w:tr>
      <w:tr w:rsidR="00491111" w:rsidRPr="00491111">
        <w:trPr>
          <w:trHeight w:val="1380"/>
        </w:trPr>
        <w:tc>
          <w:tcPr>
            <w:tcW w:w="9634" w:type="dxa"/>
          </w:tcPr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12 de febrero de 2018 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TEMA 1.  Aplicaciones clínicas de los probióticos y prebióticos (Conferencia).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 1.1 Introducción al tema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 1.2 Ventajas y desventajas en un tratamiento de problemas gastrointestinales 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 1.3 Innovaciones internacionales en las investigaciones en relación al uso de probióticos y prebióticos</w:t>
            </w:r>
          </w:p>
          <w:p w:rsidR="007F3AAA" w:rsidRPr="00491111" w:rsidRDefault="00491111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 </w:t>
            </w:r>
            <w:r w:rsidR="003A04E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1.4 Nuevos retos en la aplicación de los probióticos y prebióticos</w:t>
            </w:r>
            <w:r w:rsidR="00C506A8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</w:t>
            </w:r>
          </w:p>
          <w:p w:rsidR="007F3AAA" w:rsidRPr="00491111" w:rsidRDefault="007F3AAA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TEMA 2. Protocolo de Ayuno Intermitente (Revisión Crítica) (Conferencia) 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2.1 ¿Qué es y cómo funciona?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lastRenderedPageBreak/>
              <w:t xml:space="preserve">           2.2 ¿Qué repercusiones puede generar el uso continuo de este?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2.3 ¿Cómo determinas si un paciente es candidato al tratamiento?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2.4 Ventajas y Desventajas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2.5 De acuerdo a la ética</w:t>
            </w:r>
            <w:r w:rsidR="00C506A8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,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como determinar si es una herramienta viable para tu paciente</w:t>
            </w:r>
          </w:p>
          <w:p w:rsidR="007F3AAA" w:rsidRPr="00491111" w:rsidRDefault="007F3AAA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TEMA 3. Innovación y aplicación de los alimentos funcionales  (Conferencia)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3.1 Introducción a los alimentos funcionales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3.2 Beneficios 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3.3 Cómo determinar los alimentos correctos en el tratamiento de tu paciente</w:t>
            </w:r>
            <w:r w:rsidRPr="00491111">
              <w:rPr>
                <w:rFonts w:ascii="Arial" w:eastAsia="Arial" w:hAnsi="Arial" w:cs="Arial"/>
                <w:strike/>
                <w:color w:val="auto"/>
                <w:sz w:val="20"/>
                <w:szCs w:val="20"/>
              </w:rPr>
              <w:t>.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3.4 Cómo influye la mercadotecnia en el uso de dichos alimentos</w:t>
            </w:r>
            <w:r w:rsidRPr="00491111">
              <w:rPr>
                <w:rFonts w:ascii="Arial" w:eastAsia="Arial" w:hAnsi="Arial" w:cs="Arial"/>
                <w:strike/>
                <w:color w:val="auto"/>
                <w:sz w:val="20"/>
                <w:szCs w:val="20"/>
              </w:rPr>
              <w:t>.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3.5 Importancia del tratamiento de manera individualizada e integral al paciente</w:t>
            </w:r>
          </w:p>
          <w:p w:rsidR="007F3AAA" w:rsidRPr="00491111" w:rsidRDefault="007F3AAA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TEMA 4. Genética en la obesidad (Conferencia)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4.1 ¿La obesidad ocurre por la genética del ser humano?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4.2  ¿Qué dicen los nuevos estudios acerca de la obesidad?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</w:t>
            </w:r>
            <w:r w:rsidR="00A0690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4.3  Tipos de alimentos que dependiendo de la genética de cada individuo pueden ser asimilados de distinta manera.</w:t>
            </w:r>
            <w:r w:rsidR="00C506A8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</w:t>
            </w:r>
          </w:p>
          <w:p w:rsidR="007F3AAA" w:rsidRPr="00491111" w:rsidRDefault="00A0690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</w:t>
            </w:r>
            <w:r w:rsidR="003A04E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4.4 Conocimientos y herramientas para la formación integral del nutriólogo </w:t>
            </w:r>
          </w:p>
          <w:p w:rsidR="007F3AAA" w:rsidRPr="00491111" w:rsidRDefault="007F3AAA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13 de febrero de 2018 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TEMA 5. </w:t>
            </w:r>
            <w:r w:rsidR="00B209AF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Alimentación consciente</w:t>
            </w:r>
          </w:p>
          <w:p w:rsidR="00B209AF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5.</w:t>
            </w:r>
            <w:r w:rsidR="00B209AF">
              <w:rPr>
                <w:rFonts w:ascii="Arial" w:eastAsia="Arial" w:hAnsi="Arial" w:cs="Arial"/>
                <w:color w:val="auto"/>
                <w:sz w:val="20"/>
                <w:szCs w:val="20"/>
              </w:rPr>
              <w:t>1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="00B209AF">
              <w:rPr>
                <w:rFonts w:ascii="Arial" w:eastAsia="Arial" w:hAnsi="Arial" w:cs="Arial"/>
                <w:color w:val="auto"/>
                <w:sz w:val="20"/>
                <w:szCs w:val="20"/>
              </w:rPr>
              <w:t>Emociones y alimentación</w:t>
            </w:r>
          </w:p>
          <w:p w:rsidR="00B209AF" w:rsidRDefault="00B209AF" w:rsidP="00B209AF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="003A04E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5.</w:t>
            </w: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2 Cómo relacionarse con los alimentos de una manera adecuada y sana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5.</w:t>
            </w:r>
            <w:r w:rsidR="00B209AF">
              <w:rPr>
                <w:rFonts w:ascii="Arial" w:eastAsia="Arial" w:hAnsi="Arial" w:cs="Arial"/>
                <w:color w:val="auto"/>
                <w:sz w:val="20"/>
                <w:szCs w:val="20"/>
              </w:rPr>
              <w:t>3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="00B209AF">
              <w:rPr>
                <w:rFonts w:ascii="Arial" w:eastAsia="Arial" w:hAnsi="Arial" w:cs="Arial"/>
                <w:color w:val="auto"/>
                <w:sz w:val="20"/>
                <w:szCs w:val="20"/>
              </w:rPr>
              <w:t>Fomento de un estilo de vida saludable</w:t>
            </w:r>
          </w:p>
          <w:p w:rsidR="007F3AAA" w:rsidRPr="00491111" w:rsidRDefault="007F3AAA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TEMA 6. Banco de alimentos(Conferencia) 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6.1 Cómo surge la idea de crear un banco de alimentos</w:t>
            </w:r>
            <w:r w:rsidRPr="00491111">
              <w:rPr>
                <w:rFonts w:ascii="Arial" w:eastAsia="Arial" w:hAnsi="Arial" w:cs="Arial"/>
                <w:strike/>
                <w:color w:val="auto"/>
                <w:sz w:val="20"/>
                <w:szCs w:val="20"/>
              </w:rPr>
              <w:t>.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6.2 Función del banco para ayudar a la población</w:t>
            </w:r>
            <w:r w:rsidRPr="00491111">
              <w:rPr>
                <w:rFonts w:ascii="Arial" w:eastAsia="Arial" w:hAnsi="Arial" w:cs="Arial"/>
                <w:strike/>
                <w:color w:val="auto"/>
                <w:sz w:val="20"/>
                <w:szCs w:val="20"/>
              </w:rPr>
              <w:t>.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7F3AAA" w:rsidRPr="00491111" w:rsidRDefault="003A04E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6.3 Desarrollo de diferentes habilidades en el campo de la nutrición </w:t>
            </w:r>
          </w:p>
          <w:p w:rsidR="007F3AAA" w:rsidRPr="00491111" w:rsidRDefault="00491111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</w:t>
            </w:r>
            <w:r w:rsidR="003A04E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6.4 De qu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é</w:t>
            </w:r>
            <w:r w:rsidR="003A04E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manera el Banco de Alimentos apoya a la sociedad para en conjunto lograr mejores resultados</w:t>
            </w:r>
          </w:p>
          <w:p w:rsidR="00491111" w:rsidRPr="00491111" w:rsidRDefault="00491111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TEMA 7. Dieta Cetog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é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nica en Deportistas (Conferencia)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7.1 Introducción a la dieta cetogénica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7.2 Postura ética del uso de dietas cetogénicas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7.3 Tiempo determinado para el uso de este tipo de dietas</w:t>
            </w:r>
          </w:p>
          <w:p w:rsidR="007F3AAA" w:rsidRPr="00491111" w:rsidRDefault="00491111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lastRenderedPageBreak/>
              <w:t xml:space="preserve">           </w:t>
            </w:r>
            <w:r w:rsidR="003A04E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7.4 Beneficios y Desventajas 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TEMA 8. Desnutrición hospitalaria y taller de NPT (Conferencia con breve taller)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8.1 Causas de desnutrición hospitalaria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8.2 Tiempo máximo de ayuno post-quir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ú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rgico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8.3 Como la nutrición temprana beneficia al paciente y reduce tiempo de estancia hospitalaria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8.4 Elección de fórmula adecuada de acuerdo a la patología del paciente.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8.5 Reducción de complicaciones y mejora del paciente con nutrición artificial 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</w:t>
            </w:r>
            <w:r w:rsidR="00A0690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8.6 Preparación de</w:t>
            </w:r>
            <w:r w:rsidRPr="00491111">
              <w:rPr>
                <w:rFonts w:ascii="Arial" w:eastAsia="Arial" w:hAnsi="Arial" w:cs="Arial"/>
                <w:strike/>
                <w:color w:val="auto"/>
                <w:sz w:val="20"/>
                <w:szCs w:val="20"/>
              </w:rPr>
              <w:t xml:space="preserve">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fórmulas parenterales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bookmarkStart w:id="1" w:name="_gjdgxs" w:colFirst="0" w:colLast="0"/>
            <w:bookmarkEnd w:id="1"/>
          </w:p>
          <w:p w:rsidR="007F3AAA" w:rsidRPr="00491111" w:rsidRDefault="003A04E5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TEMA 9. </w:t>
            </w:r>
            <w:r w:rsidRPr="00491111">
              <w:rPr>
                <w:rFonts w:ascii="Arial" w:eastAsia="Helvetica Neue" w:hAnsi="Arial" w:cs="Arial"/>
                <w:color w:val="auto"/>
                <w:sz w:val="20"/>
                <w:szCs w:val="20"/>
              </w:rPr>
              <w:t>Pl</w:t>
            </w:r>
            <w:r w:rsidR="00383332" w:rsidRPr="00491111">
              <w:rPr>
                <w:rFonts w:ascii="Arial" w:eastAsia="Helvetica Neue" w:hAnsi="Arial" w:cs="Arial"/>
                <w:b/>
                <w:color w:val="auto"/>
                <w:sz w:val="20"/>
                <w:szCs w:val="20"/>
              </w:rPr>
              <w:t>á</w:t>
            </w:r>
            <w:r w:rsidRPr="00491111">
              <w:rPr>
                <w:rFonts w:ascii="Arial" w:eastAsia="Helvetica Neue" w:hAnsi="Arial" w:cs="Arial"/>
                <w:color w:val="auto"/>
                <w:sz w:val="20"/>
                <w:szCs w:val="20"/>
              </w:rPr>
              <w:t>tica/degustación de Innovación en Alimentos de Proteína Vegetal</w:t>
            </w:r>
            <w:r w:rsidR="00491111" w:rsidRPr="00491111">
              <w:rPr>
                <w:rFonts w:ascii="Arial" w:eastAsia="Helvetica Neue" w:hAnsi="Arial" w:cs="Arial"/>
                <w:color w:val="auto"/>
                <w:sz w:val="20"/>
                <w:szCs w:val="20"/>
              </w:rPr>
              <w:t xml:space="preserve"> </w:t>
            </w:r>
          </w:p>
          <w:p w:rsidR="007F3AAA" w:rsidRPr="00491111" w:rsidRDefault="00491111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</w:t>
            </w:r>
            <w:r w:rsidR="003A04E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(Conferencia y Taller)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</w:t>
            </w:r>
          </w:p>
          <w:p w:rsidR="00A06905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9.1 </w:t>
            </w:r>
            <w:r w:rsidR="00A0690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Enseñar al profesional de la salud a empre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n</w:t>
            </w:r>
            <w:r w:rsidR="00A0690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der 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con </w:t>
            </w:r>
            <w:r w:rsidR="00A0690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nuevos productos. </w:t>
            </w:r>
          </w:p>
          <w:p w:rsidR="00A06905" w:rsidRPr="00491111" w:rsidRDefault="00A0690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9.2 Car</w:t>
            </w:r>
            <w:r w:rsid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a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cter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í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sticas in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no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vadoras. </w:t>
            </w:r>
          </w:p>
          <w:p w:rsidR="00A06905" w:rsidRPr="00491111" w:rsidRDefault="00A0690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9.3 Funcion de los alimentos de prote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í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na vegetal en el organismo </w:t>
            </w:r>
          </w:p>
          <w:p w:rsidR="00A06905" w:rsidRPr="00491111" w:rsidRDefault="00A0690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9.4 Determinar si </w:t>
            </w:r>
            <w:r w:rsidR="00491111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l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os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alimentos </w:t>
            </w:r>
            <w:r w:rsidR="00383332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nuevos 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son buenos para el ser humano. </w:t>
            </w:r>
          </w:p>
          <w:p w:rsidR="00A06905" w:rsidRPr="00491111" w:rsidRDefault="00A0690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9.5 Evaluar las caracteristicas sensoriales del producto. </w:t>
            </w:r>
          </w:p>
          <w:p w:rsidR="00A06905" w:rsidRPr="00491111" w:rsidRDefault="00A0690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          9.6  Presentar un producto nuevo</w:t>
            </w:r>
            <w:r w:rsidRPr="00491111">
              <w:rPr>
                <w:rFonts w:ascii="Arial" w:eastAsia="Arial" w:hAnsi="Arial" w:cs="Arial"/>
                <w:strike/>
                <w:color w:val="auto"/>
                <w:sz w:val="20"/>
                <w:szCs w:val="20"/>
              </w:rPr>
              <w:t>.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</w:t>
            </w:r>
          </w:p>
          <w:p w:rsidR="00A06905" w:rsidRPr="00491111" w:rsidRDefault="00A0690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7F3AAA" w:rsidRPr="00491111">
        <w:trPr>
          <w:trHeight w:val="1380"/>
        </w:trPr>
        <w:tc>
          <w:tcPr>
            <w:tcW w:w="9634" w:type="dxa"/>
          </w:tcPr>
          <w:p w:rsidR="00A06905" w:rsidRPr="00491111" w:rsidRDefault="00A06905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B209AF" w:rsidRPr="00491111">
        <w:trPr>
          <w:trHeight w:val="1380"/>
        </w:trPr>
        <w:tc>
          <w:tcPr>
            <w:tcW w:w="9634" w:type="dxa"/>
          </w:tcPr>
          <w:p w:rsidR="00B209AF" w:rsidRPr="00491111" w:rsidRDefault="00B209AF">
            <w:pPr>
              <w:widowControl w:val="0"/>
              <w:spacing w:after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</w:tbl>
    <w:p w:rsidR="007F3AAA" w:rsidRPr="00491111" w:rsidRDefault="007F3AAA">
      <w:pPr>
        <w:spacing w:after="0"/>
        <w:jc w:val="both"/>
        <w:rPr>
          <w:rFonts w:ascii="Arial" w:eastAsia="Arial" w:hAnsi="Arial" w:cs="Arial"/>
          <w:color w:val="auto"/>
          <w:sz w:val="20"/>
          <w:szCs w:val="20"/>
        </w:rPr>
      </w:pPr>
    </w:p>
    <w:tbl>
      <w:tblPr>
        <w:tblStyle w:val="ad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7F3AAA" w:rsidRPr="00491111">
        <w:tc>
          <w:tcPr>
            <w:tcW w:w="9634" w:type="dxa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CLAUSTRO DE PROFESORES PROPUESTO:</w:t>
            </w:r>
          </w:p>
          <w:p w:rsidR="007F3AAA" w:rsidRPr="00491111" w:rsidRDefault="003A04E5">
            <w:pPr>
              <w:numPr>
                <w:ilvl w:val="0"/>
                <w:numId w:val="1"/>
              </w:numPr>
              <w:spacing w:before="120" w:line="276" w:lineRule="auto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Dra. Ana Teresa Abreu Abreu 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Médico internista, gastroenteróloga clínica certificada con posgrado de alta especialidad en gastro fisiología por el Instituto Nacional de Ciencias Médicas y Nutrición Salvador Zubirán. Miembro latinoamericano del ISAPP (Asociación Científica Internacional para Probióticos y Prebióticos). Es miembro y profesora de la Asociación Mexicana de Gastroenterología.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Lic. Fernando Pérez Meza 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Licenciado en Nutrición Humana Universidad Autónoma Metropolitana 2005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br/>
              <w:t xml:space="preserve">Curso de Obesidad, Nutrición y hormonas, Curso de Manejo de Trastornos de la conducta alimentaria. </w:t>
            </w:r>
          </w:p>
          <w:p w:rsidR="007F3AAA" w:rsidRPr="00491111" w:rsidRDefault="003A04E5">
            <w:pPr>
              <w:spacing w:line="276" w:lineRule="auto"/>
              <w:ind w:left="720"/>
              <w:rPr>
                <w:rFonts w:ascii="Arial" w:eastAsia="MS Mincho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Nutriólogo de la Clínica de especialidades Centro </w:t>
            </w:r>
            <w:r w:rsidRPr="00491111">
              <w:rPr>
                <w:rFonts w:ascii="MS Gothic" w:eastAsia="MS Mincho" w:hAnsi="MS Gothic" w:cs="MS Gothic"/>
                <w:color w:val="auto"/>
                <w:sz w:val="20"/>
                <w:szCs w:val="20"/>
              </w:rPr>
              <w:t> </w:t>
            </w:r>
          </w:p>
          <w:p w:rsidR="007F3AAA" w:rsidRPr="00491111" w:rsidRDefault="003A04E5">
            <w:pPr>
              <w:spacing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Enero 2015 - Sep. 2017 Omega Salud – Nutriólogo de proyectos de Bienestar </w:t>
            </w:r>
            <w:r w:rsidRPr="00491111">
              <w:rPr>
                <w:rFonts w:ascii="MS Gothic" w:eastAsia="MS Mincho" w:hAnsi="MS Gothic" w:cs="MS Gothic"/>
                <w:color w:val="auto"/>
                <w:sz w:val="20"/>
                <w:szCs w:val="20"/>
              </w:rPr>
              <w:t> 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Empresarial </w:t>
            </w:r>
            <w:r w:rsidRPr="00491111">
              <w:rPr>
                <w:rFonts w:ascii="MS Gothic" w:eastAsia="MS Mincho" w:hAnsi="MS Gothic" w:cs="MS Gothic"/>
                <w:color w:val="auto"/>
                <w:sz w:val="20"/>
                <w:szCs w:val="20"/>
              </w:rPr>
              <w:t> </w:t>
            </w:r>
          </w:p>
          <w:p w:rsidR="007F3AAA" w:rsidRPr="00491111" w:rsidRDefault="007F3AAA">
            <w:pPr>
              <w:spacing w:after="200"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before="1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numPr>
                <w:ilvl w:val="0"/>
                <w:numId w:val="1"/>
              </w:numPr>
              <w:spacing w:before="120" w:line="276" w:lineRule="auto"/>
              <w:contextualSpacing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Dra. Lorena Cassís Nosthas </w:t>
            </w:r>
          </w:p>
          <w:p w:rsidR="007F3AAA" w:rsidRPr="00491111" w:rsidRDefault="007F3AAA">
            <w:pPr>
              <w:spacing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Lic. En Químico Farmacéutico Biólogo, especialidad Tecnología de Alimentos por la Universidad La Salle.</w:t>
            </w:r>
          </w:p>
          <w:p w:rsidR="007F3AAA" w:rsidRPr="00491111" w:rsidRDefault="003A04E5">
            <w:pPr>
              <w:spacing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Mtra. En Ciencia de los Alimentos y Nutrición Humana.</w:t>
            </w:r>
          </w:p>
          <w:p w:rsidR="007F3AAA" w:rsidRPr="00491111" w:rsidRDefault="003A04E5">
            <w:pPr>
              <w:spacing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Jefatura de Carrera de la Licenciatura en Química de Alimentos.</w:t>
            </w:r>
          </w:p>
          <w:p w:rsidR="007F3AAA" w:rsidRPr="00491111" w:rsidRDefault="007F3AAA">
            <w:pPr>
              <w:spacing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Dra. Elizabeth Perez Cruz 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Maestría en Ciencias de la Salud. Instituto Politécnico Nacional. 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Titulación con mención honorifica. Subespecialidad médica en Nutriología Clínica. INCMN “Salvador Zubirán”. Titulación oportuna.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Entrenamiento en Endocrinología y Nutrición. Hospital 12 de Octubre. Madrid, España. 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MS Mincho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Investigador en Ciencias Médicas “A” enero 2016-diciembre 2018.</w:t>
            </w:r>
            <w:r w:rsidRPr="00491111">
              <w:rPr>
                <w:rFonts w:ascii="MS Gothic" w:eastAsia="MS Mincho" w:hAnsi="MS Gothic" w:cs="MS Gothic"/>
                <w:color w:val="auto"/>
                <w:sz w:val="20"/>
                <w:szCs w:val="20"/>
              </w:rPr>
              <w:t> 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Jefe de la División de Medicina Crítica. Hospital Juárez de México. 2015 a la fecha.</w:t>
            </w:r>
            <w:r w:rsidRPr="00491111">
              <w:rPr>
                <w:rFonts w:ascii="MS Gothic" w:eastAsia="MS Mincho" w:hAnsi="MS Gothic" w:cs="MS Gothic"/>
                <w:color w:val="auto"/>
                <w:sz w:val="20"/>
                <w:szCs w:val="20"/>
              </w:rPr>
              <w:t> 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Mtra. Mercedes Gutiérrez Mares 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Licenciatura en Nutrición y Ciencia de los Alimentos, Universidad Iberoamericana. 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Maestría en Nutrición Clínica, Instituto Nacional de Salud Pública e Instituto Nacional de Perinatología.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Maestría en Ciencias en Psicología Positiva, </w:t>
            </w:r>
            <w:r w:rsidRPr="00491111">
              <w:rPr>
                <w:rFonts w:ascii="Arial" w:eastAsia="Arial" w:hAnsi="Arial" w:cs="Arial"/>
                <w:i/>
                <w:color w:val="auto"/>
                <w:sz w:val="20"/>
                <w:szCs w:val="20"/>
              </w:rPr>
              <w:t>University of East London,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 Inglaterra, Instructora de Mindfulness para Promoción de la Salud Certificada, </w:t>
            </w:r>
            <w:r w:rsidRPr="00491111">
              <w:rPr>
                <w:rFonts w:ascii="Arial" w:eastAsia="Arial" w:hAnsi="Arial" w:cs="Arial"/>
                <w:i/>
                <w:color w:val="auto"/>
                <w:sz w:val="20"/>
                <w:szCs w:val="20"/>
              </w:rPr>
              <w:t>Universidade Federal de São Paulo, 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Brasil.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Educadora en Diabetes Certificada, Consejo Nacional de Educadores en Diabetes.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Facilitadora de la Salud Mental Certificada, </w:t>
            </w:r>
            <w:r w:rsidRPr="00491111">
              <w:rPr>
                <w:rFonts w:ascii="Arial" w:eastAsia="Arial" w:hAnsi="Arial" w:cs="Arial"/>
                <w:i/>
                <w:color w:val="auto"/>
                <w:sz w:val="20"/>
                <w:szCs w:val="20"/>
              </w:rPr>
              <w:t>National Board for Certified Counselors, 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EUA.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Diplomados 1 y 2 en Prevención Clínica de Enfermedades Crónicas No Transmisibles, Instituto Nacional de Salud Pública. 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Lic. Ana Cristina Leyva 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Licenciatura en Nutrición Clínica en la Universidad del Valle de México. 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Coordinadora de nutrición, de la Asocicion Méxicana de Bancos de Alimentos A.C.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widowControl w:val="0"/>
              <w:numPr>
                <w:ilvl w:val="0"/>
                <w:numId w:val="3"/>
              </w:numPr>
              <w:spacing w:line="276" w:lineRule="auto"/>
              <w:contextualSpacing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Lic. Alfredo Rodriguez Guerrero </w:t>
            </w:r>
          </w:p>
          <w:p w:rsidR="007F3AAA" w:rsidRPr="00491111" w:rsidRDefault="007F3AAA">
            <w:pPr>
              <w:widowControl w:val="0"/>
              <w:spacing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widowControl w:val="0"/>
              <w:spacing w:line="276" w:lineRule="auto"/>
              <w:ind w:left="720"/>
              <w:rPr>
                <w:rFonts w:ascii="Arial" w:eastAsia="MS Mincho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Licenciado en Nutrición Humana por la Universidad Autónoma Metropolitana (2010)</w:t>
            </w:r>
            <w:r w:rsidRPr="00491111">
              <w:rPr>
                <w:rFonts w:ascii="Arial" w:eastAsia="MS Mincho" w:hAnsi="Arial" w:cs="Arial"/>
                <w:color w:val="auto"/>
                <w:sz w:val="20"/>
                <w:szCs w:val="20"/>
              </w:rPr>
              <w:t>.</w:t>
            </w:r>
          </w:p>
          <w:p w:rsidR="007F3AAA" w:rsidRPr="00491111" w:rsidRDefault="003A04E5">
            <w:pPr>
              <w:widowControl w:val="0"/>
              <w:spacing w:line="276" w:lineRule="auto"/>
              <w:ind w:left="720"/>
              <w:rPr>
                <w:rFonts w:ascii="Arial" w:eastAsia="MS Mincho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lastRenderedPageBreak/>
              <w:t>Miembro fundador de la A.C. Nutrición con Ciencia (2016)</w:t>
            </w:r>
            <w:r w:rsidRPr="00491111">
              <w:rPr>
                <w:rFonts w:ascii="Arial" w:eastAsia="MS Mincho" w:hAnsi="Arial" w:cs="Arial"/>
                <w:color w:val="auto"/>
                <w:sz w:val="20"/>
                <w:szCs w:val="20"/>
              </w:rPr>
              <w:t xml:space="preserve">. </w:t>
            </w:r>
          </w:p>
          <w:p w:rsidR="007F3AAA" w:rsidRPr="00491111" w:rsidRDefault="003A04E5">
            <w:pPr>
              <w:widowControl w:val="0"/>
              <w:spacing w:line="276" w:lineRule="auto"/>
              <w:ind w:left="720"/>
              <w:rPr>
                <w:rFonts w:ascii="Arial" w:eastAsia="MS Mincho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Nivel 1 en la Certificación Internacional Precision Nutrition (2017)</w:t>
            </w:r>
            <w:r w:rsidRPr="00491111">
              <w:rPr>
                <w:rFonts w:ascii="Arial" w:eastAsia="MS Mincho" w:hAnsi="Arial" w:cs="Arial"/>
                <w:color w:val="auto"/>
                <w:sz w:val="20"/>
                <w:szCs w:val="20"/>
              </w:rPr>
              <w:t xml:space="preserve">. </w:t>
            </w:r>
          </w:p>
          <w:p w:rsidR="007F3AAA" w:rsidRPr="00491111" w:rsidRDefault="003A04E5">
            <w:pPr>
              <w:widowControl w:val="0"/>
              <w:spacing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Estudiante en el Sistema de Capacitación y Certificación en el Deporte (SICED)- concentración en acondicionamiento físico (actual) 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numPr>
                <w:ilvl w:val="0"/>
                <w:numId w:val="1"/>
              </w:numPr>
              <w:spacing w:line="276" w:lineRule="auto"/>
              <w:contextualSpacing/>
              <w:jc w:val="both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Lic, Beatriz Boullosa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Licenciatura en Nutrición y Ciencia de los Alimentos. Universidad Iberoamericana (UIA), Ciudad de México. 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Maestra en Actividad Física y Salud. Universidad de León, España a través de FUNIBER.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Diplomado en Nutrición Deportiva. Comité Olímpico Internacional.  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Especialidad en Nutrición y Antropometría aplicada al Deporte. Universidad Iberoamericana (UIA), Ciudad de México. 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  <w:lang w:val="en-US"/>
              </w:rPr>
              <w:t>Antropometrista Criterio 3 ISAK (International Society of the Advancement of Kineantropometry).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Presidenta de la Federación Mexicana de Nutrición Deportiva.</w:t>
            </w:r>
          </w:p>
          <w:p w:rsidR="007F3AAA" w:rsidRPr="00491111" w:rsidRDefault="003A04E5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Nutrióloga de los seleccionados nacionales de fútbol en la Federación Mexicana de Fútbol desde el 2010 </w:t>
            </w:r>
            <w:r w:rsidRPr="00491111">
              <w:rPr>
                <w:rFonts w:ascii="Arial" w:eastAsia="Arial" w:hAnsi="Arial" w:cs="Arial"/>
                <w:i/>
                <w:color w:val="auto"/>
                <w:sz w:val="20"/>
                <w:szCs w:val="20"/>
              </w:rPr>
              <w:t>Campeonato Mundial sub 17 (México 2011), Medalla de Oro en Juegos Panamericanos (Guadalajara 2011) y Medalla de Oro en Juegos Olímpicos (Londres 2012)</w:t>
            </w: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. </w:t>
            </w: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A06905" w:rsidRPr="00491111" w:rsidRDefault="003A04E5" w:rsidP="00A06905">
            <w:pPr>
              <w:numPr>
                <w:ilvl w:val="0"/>
                <w:numId w:val="3"/>
              </w:numPr>
              <w:spacing w:line="480" w:lineRule="auto"/>
              <w:contextualSpacing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Dr. </w:t>
            </w:r>
            <w:r w:rsidR="00A0690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Miguel Malo </w:t>
            </w:r>
          </w:p>
          <w:p w:rsidR="00A06905" w:rsidRPr="00491111" w:rsidRDefault="00A06905" w:rsidP="00A06905">
            <w:pPr>
              <w:spacing w:line="480" w:lineRule="auto"/>
              <w:ind w:left="720"/>
              <w:contextualSpacing/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</w:pPr>
            <w:r w:rsidRPr="00491111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>Asesor en Enfermedades No Transmisibles de OPS/OMS.</w:t>
            </w:r>
          </w:p>
          <w:p w:rsidR="003A04E5" w:rsidRPr="00491111" w:rsidRDefault="00A06905" w:rsidP="003A04E5">
            <w:pPr>
              <w:pStyle w:val="Prrafodelista"/>
              <w:numPr>
                <w:ilvl w:val="0"/>
                <w:numId w:val="5"/>
              </w:numPr>
              <w:spacing w:line="480" w:lineRule="auto"/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</w:pPr>
            <w:r w:rsidRPr="00491111"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  <w:t xml:space="preserve">Ana Maria Villarral </w:t>
            </w:r>
          </w:p>
          <w:p w:rsidR="003A04E5" w:rsidRPr="00491111" w:rsidRDefault="003A04E5" w:rsidP="003A04E5">
            <w:pPr>
              <w:pStyle w:val="Prrafodelista"/>
              <w:spacing w:line="480" w:lineRule="auto"/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</w:pPr>
          </w:p>
          <w:p w:rsidR="003A04E5" w:rsidRPr="00491111" w:rsidRDefault="003A04E5" w:rsidP="003A04E5">
            <w:pPr>
              <w:pStyle w:val="Prrafodelista"/>
              <w:spacing w:line="48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hAnsi="Arial" w:cs="Arial"/>
                <w:color w:val="auto"/>
                <w:sz w:val="20"/>
                <w:szCs w:val="20"/>
              </w:rPr>
              <w:t xml:space="preserve">Certificada por el Colegio de Nutriólogos de México. </w:t>
            </w:r>
          </w:p>
          <w:p w:rsidR="003A04E5" w:rsidRPr="00491111" w:rsidRDefault="003A04E5" w:rsidP="003A04E5">
            <w:pPr>
              <w:pStyle w:val="Prrafodelista"/>
              <w:spacing w:line="480" w:lineRule="auto"/>
              <w:rPr>
                <w:rFonts w:ascii="Arial" w:hAnsi="Arial" w:cs="Arial"/>
                <w:iCs/>
                <w:color w:val="auto"/>
                <w:sz w:val="20"/>
                <w:szCs w:val="20"/>
              </w:rPr>
            </w:pPr>
            <w:r w:rsidRPr="00491111">
              <w:rPr>
                <w:rFonts w:ascii="Arial" w:hAnsi="Arial" w:cs="Arial"/>
                <w:iCs/>
                <w:color w:val="auto"/>
                <w:sz w:val="20"/>
                <w:szCs w:val="20"/>
              </w:rPr>
              <w:t xml:space="preserve">Jefe de Nutrición en el área de Innovación y Renovación de Nestlé México (Técnica y Manufactura) </w:t>
            </w:r>
          </w:p>
          <w:p w:rsidR="003A04E5" w:rsidRPr="00491111" w:rsidRDefault="003A04E5" w:rsidP="003A04E5">
            <w:pPr>
              <w:pStyle w:val="Prrafodelista"/>
              <w:spacing w:line="48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hAnsi="Arial" w:cs="Arial"/>
                <w:color w:val="auto"/>
                <w:sz w:val="20"/>
                <w:szCs w:val="20"/>
              </w:rPr>
              <w:t>Vocera de Nestlé en campañas de nutrición, salud y bienestar; entre las que se encuentran:</w:t>
            </w:r>
          </w:p>
          <w:p w:rsidR="003A04E5" w:rsidRPr="00491111" w:rsidRDefault="003A04E5" w:rsidP="003A04E5">
            <w:pPr>
              <w:pStyle w:val="Prrafodelista"/>
              <w:spacing w:line="480" w:lineRule="auto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hAnsi="Arial" w:cs="Arial"/>
                <w:iCs/>
                <w:color w:val="auto"/>
                <w:sz w:val="20"/>
                <w:szCs w:val="20"/>
              </w:rPr>
              <w:t xml:space="preserve">Unidos por Niños Saludables </w:t>
            </w:r>
            <w:r w:rsidRPr="00491111">
              <w:rPr>
                <w:rFonts w:ascii="Arial" w:hAnsi="Arial" w:cs="Arial"/>
                <w:color w:val="auto"/>
                <w:sz w:val="20"/>
                <w:szCs w:val="20"/>
              </w:rPr>
              <w:t>(2014-2015), que busca reforzar 4 comportamientos que fomentan una alimentación y un estilo de vida saludable.</w:t>
            </w:r>
          </w:p>
          <w:p w:rsidR="003A04E5" w:rsidRPr="00491111" w:rsidRDefault="003A04E5" w:rsidP="003A04E5">
            <w:pPr>
              <w:pStyle w:val="Prrafodelista"/>
              <w:spacing w:line="480" w:lineRule="auto"/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</w:pPr>
            <w:r w:rsidRPr="00491111">
              <w:rPr>
                <w:rFonts w:ascii="Arial" w:hAnsi="Arial" w:cs="Arial"/>
                <w:iCs/>
                <w:color w:val="auto"/>
                <w:sz w:val="20"/>
                <w:szCs w:val="20"/>
              </w:rPr>
              <w:t>Hidratación Saludable</w:t>
            </w:r>
            <w:r w:rsidRPr="00491111">
              <w:rPr>
                <w:rFonts w:ascii="Arial" w:hAnsi="Arial" w:cs="Arial"/>
                <w:color w:val="auto"/>
                <w:sz w:val="20"/>
                <w:szCs w:val="20"/>
              </w:rPr>
              <w:t xml:space="preserve"> (2016 y 2017) que fomenta buenos hábitos de hidratación, especialmente en niños. </w:t>
            </w:r>
          </w:p>
          <w:p w:rsidR="003A04E5" w:rsidRPr="00491111" w:rsidRDefault="003A04E5" w:rsidP="003A04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780" w:lineRule="atLeast"/>
              <w:rPr>
                <w:rFonts w:ascii="Arial" w:hAnsi="Arial" w:cs="Arial"/>
                <w:color w:val="auto"/>
                <w:sz w:val="20"/>
                <w:szCs w:val="20"/>
              </w:rPr>
            </w:pPr>
          </w:p>
          <w:p w:rsidR="003A04E5" w:rsidRPr="00491111" w:rsidRDefault="003A04E5" w:rsidP="003A04E5">
            <w:pPr>
              <w:pStyle w:val="Prrafodelista"/>
              <w:spacing w:line="480" w:lineRule="auto"/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</w:pPr>
          </w:p>
          <w:p w:rsidR="00A06905" w:rsidRPr="00491111" w:rsidRDefault="00A06905" w:rsidP="00A06905">
            <w:pPr>
              <w:pStyle w:val="Prrafodelista"/>
              <w:spacing w:line="480" w:lineRule="auto"/>
              <w:rPr>
                <w:rFonts w:ascii="Arial" w:hAnsi="Arial" w:cs="Arial"/>
                <w:color w:val="auto"/>
                <w:sz w:val="20"/>
                <w:szCs w:val="20"/>
                <w:shd w:val="clear" w:color="auto" w:fill="FFFFFF"/>
              </w:rPr>
            </w:pPr>
          </w:p>
          <w:p w:rsidR="007F3AAA" w:rsidRPr="00491111" w:rsidRDefault="007F3AAA">
            <w:pPr>
              <w:spacing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jc w:val="center"/>
              <w:rPr>
                <w:rFonts w:ascii="Arial" w:eastAsia="Helvetica Neue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after="200" w:line="276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rPr>
                <w:rFonts w:ascii="Arial" w:eastAsia="Times New Roman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line="480" w:lineRule="auto"/>
              <w:ind w:left="720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7F3AAA">
            <w:pPr>
              <w:spacing w:after="200" w:line="276" w:lineRule="auto"/>
              <w:ind w:left="7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</w:tbl>
    <w:p w:rsidR="007F3AAA" w:rsidRPr="00491111" w:rsidRDefault="007F3AAA">
      <w:pPr>
        <w:spacing w:after="0"/>
        <w:jc w:val="both"/>
        <w:rPr>
          <w:rFonts w:ascii="Arial" w:eastAsia="Arial" w:hAnsi="Arial" w:cs="Arial"/>
          <w:color w:val="auto"/>
          <w:sz w:val="20"/>
          <w:szCs w:val="20"/>
        </w:rPr>
      </w:pPr>
    </w:p>
    <w:tbl>
      <w:tblPr>
        <w:tblStyle w:val="ae"/>
        <w:tblW w:w="9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6"/>
      </w:tblGrid>
      <w:tr w:rsidR="007F3AAA" w:rsidRPr="00491111">
        <w:tc>
          <w:tcPr>
            <w:tcW w:w="9606" w:type="dxa"/>
          </w:tcPr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>COORDINADOR ACADÉMICO:</w:t>
            </w: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Magdalena Urrutia San Vicente 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3A04E5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Extensión o correo electrónico:  </w:t>
            </w:r>
          </w:p>
          <w:p w:rsidR="007F3AAA" w:rsidRPr="00491111" w:rsidRDefault="007F3AAA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  <w:p w:rsidR="007F3AAA" w:rsidRPr="00491111" w:rsidRDefault="00EB3CEF">
            <w:pPr>
              <w:spacing w:before="120"/>
              <w:jc w:val="both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hyperlink r:id="rId7">
              <w:r w:rsidR="003A04E5" w:rsidRPr="00491111">
                <w:rPr>
                  <w:rFonts w:ascii="Arial" w:eastAsia="Arial" w:hAnsi="Arial" w:cs="Arial"/>
                  <w:color w:val="auto"/>
                  <w:sz w:val="20"/>
                  <w:szCs w:val="20"/>
                  <w:u w:val="single"/>
                </w:rPr>
                <w:t>magdalena.urrutia@anahuac.mx</w:t>
              </w:r>
            </w:hyperlink>
            <w:r w:rsidR="003A04E5" w:rsidRPr="00491111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 ext. 7206 </w:t>
            </w:r>
          </w:p>
        </w:tc>
      </w:tr>
    </w:tbl>
    <w:p w:rsidR="007F3AAA" w:rsidRPr="00491111" w:rsidRDefault="007F3AAA">
      <w:pPr>
        <w:spacing w:after="0"/>
        <w:jc w:val="both"/>
        <w:rPr>
          <w:rFonts w:ascii="Arial" w:hAnsi="Arial" w:cs="Arial"/>
          <w:color w:val="auto"/>
          <w:sz w:val="20"/>
          <w:szCs w:val="20"/>
        </w:rPr>
      </w:pPr>
    </w:p>
    <w:p w:rsidR="007F3AAA" w:rsidRPr="00491111" w:rsidRDefault="007F3AAA">
      <w:pPr>
        <w:rPr>
          <w:rFonts w:ascii="Arial" w:eastAsia="Arial" w:hAnsi="Arial" w:cs="Arial"/>
          <w:color w:val="auto"/>
          <w:sz w:val="20"/>
          <w:szCs w:val="20"/>
        </w:rPr>
      </w:pPr>
    </w:p>
    <w:p w:rsidR="007F3AAA" w:rsidRPr="00491111" w:rsidRDefault="007F3AAA">
      <w:pPr>
        <w:spacing w:before="120" w:after="240"/>
        <w:rPr>
          <w:rFonts w:ascii="Arial" w:eastAsia="Arial" w:hAnsi="Arial" w:cs="Arial"/>
          <w:color w:val="auto"/>
          <w:sz w:val="20"/>
          <w:szCs w:val="20"/>
        </w:rPr>
      </w:pPr>
    </w:p>
    <w:sectPr w:rsidR="007F3AAA" w:rsidRPr="00491111">
      <w:headerReference w:type="default" r:id="rId8"/>
      <w:footerReference w:type="default" r:id="rId9"/>
      <w:pgSz w:w="12240" w:h="15840"/>
      <w:pgMar w:top="1418" w:right="1418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CEF" w:rsidRDefault="00EB3CEF">
      <w:pPr>
        <w:spacing w:after="0" w:line="240" w:lineRule="auto"/>
      </w:pPr>
      <w:r>
        <w:separator/>
      </w:r>
    </w:p>
  </w:endnote>
  <w:endnote w:type="continuationSeparator" w:id="0">
    <w:p w:rsidR="00EB3CEF" w:rsidRDefault="00EB3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205B" w:usb2="00000002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AAA" w:rsidRDefault="003A04E5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34627D">
      <w:rPr>
        <w:noProof/>
      </w:rPr>
      <w:t>2</w:t>
    </w:r>
    <w:r>
      <w:fldChar w:fldCharType="end"/>
    </w:r>
  </w:p>
  <w:p w:rsidR="007F3AAA" w:rsidRDefault="007F3AAA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CEF" w:rsidRDefault="00EB3CEF">
      <w:pPr>
        <w:spacing w:after="0" w:line="240" w:lineRule="auto"/>
      </w:pPr>
      <w:r>
        <w:separator/>
      </w:r>
    </w:p>
  </w:footnote>
  <w:footnote w:type="continuationSeparator" w:id="0">
    <w:p w:rsidR="00EB3CEF" w:rsidRDefault="00EB3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AAA" w:rsidRDefault="007F3AAA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b/>
      </w:rPr>
    </w:pPr>
  </w:p>
  <w:p w:rsidR="007F3AAA" w:rsidRDefault="003A04E5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AUTORIZACIÓN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-569594</wp:posOffset>
          </wp:positionH>
          <wp:positionV relativeFrom="paragraph">
            <wp:posOffset>-172084</wp:posOffset>
          </wp:positionV>
          <wp:extent cx="1257935" cy="969645"/>
          <wp:effectExtent l="0" t="0" r="0" b="0"/>
          <wp:wrapSquare wrapText="bothSides" distT="0" distB="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935" cy="969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F3AAA" w:rsidRDefault="003A04E5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PROYECTO ACADÉMICO PARA CURSO DE EDUCACIÓN CONTINUA</w:t>
    </w:r>
  </w:p>
  <w:p w:rsidR="007F3AAA" w:rsidRDefault="007F3AAA">
    <w:pPr>
      <w:tabs>
        <w:tab w:val="center" w:pos="4419"/>
        <w:tab w:val="right" w:pos="8838"/>
      </w:tabs>
      <w:spacing w:after="0" w:line="240" w:lineRule="auto"/>
      <w:jc w:val="center"/>
      <w:rPr>
        <w:rFonts w:ascii="Arial" w:eastAsia="Arial" w:hAnsi="Arial" w:cs="Arial"/>
        <w:b/>
        <w:sz w:val="24"/>
        <w:szCs w:val="24"/>
      </w:rPr>
    </w:pPr>
  </w:p>
  <w:p w:rsidR="007F3AAA" w:rsidRDefault="003A04E5">
    <w:pPr>
      <w:tabs>
        <w:tab w:val="left" w:pos="4057"/>
      </w:tabs>
      <w:spacing w:after="0" w:line="240" w:lineRule="auto"/>
      <w:rPr>
        <w:rFonts w:ascii="Arial" w:eastAsia="Arial" w:hAnsi="Arial" w:cs="Arial"/>
        <w:b/>
        <w:sz w:val="24"/>
        <w:szCs w:val="24"/>
      </w:rPr>
    </w:pPr>
    <w:r>
      <w:rPr>
        <w:rFonts w:ascii="Arial" w:eastAsia="Arial" w:hAnsi="Arial" w:cs="Arial"/>
        <w:b/>
        <w:sz w:val="24"/>
        <w:szCs w:val="24"/>
      </w:rPr>
      <w:tab/>
    </w:r>
    <w:r>
      <w:rPr>
        <w:rFonts w:ascii="Arial" w:eastAsia="Arial" w:hAnsi="Arial" w:cs="Arial"/>
        <w:b/>
        <w:sz w:val="24"/>
        <w:szCs w:val="24"/>
      </w:rPr>
      <w:tab/>
    </w:r>
  </w:p>
  <w:p w:rsidR="007F3AAA" w:rsidRDefault="007F3AAA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D5684"/>
    <w:multiLevelType w:val="hybridMultilevel"/>
    <w:tmpl w:val="82AEF6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B4273"/>
    <w:multiLevelType w:val="multilevel"/>
    <w:tmpl w:val="0D865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791EBA"/>
    <w:multiLevelType w:val="hybridMultilevel"/>
    <w:tmpl w:val="E90CF4F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266B19"/>
    <w:multiLevelType w:val="multilevel"/>
    <w:tmpl w:val="B7B06A8C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9C1F68"/>
    <w:multiLevelType w:val="multilevel"/>
    <w:tmpl w:val="39584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AAA"/>
    <w:rsid w:val="0017314D"/>
    <w:rsid w:val="001A2D6E"/>
    <w:rsid w:val="002F7651"/>
    <w:rsid w:val="003424BF"/>
    <w:rsid w:val="0034627D"/>
    <w:rsid w:val="00383332"/>
    <w:rsid w:val="003A04E5"/>
    <w:rsid w:val="003D7C3B"/>
    <w:rsid w:val="00491111"/>
    <w:rsid w:val="0071060E"/>
    <w:rsid w:val="00716D3B"/>
    <w:rsid w:val="007F3AAA"/>
    <w:rsid w:val="009441D1"/>
    <w:rsid w:val="00A06905"/>
    <w:rsid w:val="00AF4206"/>
    <w:rsid w:val="00B01114"/>
    <w:rsid w:val="00B209AF"/>
    <w:rsid w:val="00C22380"/>
    <w:rsid w:val="00C506A8"/>
    <w:rsid w:val="00CB10ED"/>
    <w:rsid w:val="00DD4C03"/>
    <w:rsid w:val="00EB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6A3655-E493-034E-AEA5-EB7CECE3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069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209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9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gdalena.urrutia@anahuac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2016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del Rocío Espinosa Velázquez</dc:creator>
  <cp:lastModifiedBy>Urrutia San Vicente Magdalena</cp:lastModifiedBy>
  <cp:revision>2</cp:revision>
  <cp:lastPrinted>2018-02-12T20:39:00Z</cp:lastPrinted>
  <dcterms:created xsi:type="dcterms:W3CDTF">2018-04-05T21:30:00Z</dcterms:created>
  <dcterms:modified xsi:type="dcterms:W3CDTF">2018-04-05T21:30:00Z</dcterms:modified>
</cp:coreProperties>
</file>