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69860" w14:textId="77777777" w:rsidR="00860776" w:rsidRDefault="00860776">
      <w:bookmarkStart w:id="0" w:name="_GoBack"/>
      <w:bookmarkEnd w:id="0"/>
      <w:r>
        <w:rPr>
          <w:noProof/>
          <w:lang w:val="es-ES" w:eastAsia="es-ES"/>
        </w:rPr>
        <w:drawing>
          <wp:inline distT="0" distB="0" distL="0" distR="0" wp14:anchorId="7660ED9C" wp14:editId="7F8865CA">
            <wp:extent cx="1423358" cy="687279"/>
            <wp:effectExtent l="0" t="0" r="571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s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4126" cy="687650"/>
                    </a:xfrm>
                    <a:prstGeom prst="rect">
                      <a:avLst/>
                    </a:prstGeom>
                  </pic:spPr>
                </pic:pic>
              </a:graphicData>
            </a:graphic>
          </wp:inline>
        </w:drawing>
      </w:r>
    </w:p>
    <w:p w14:paraId="739046C8" w14:textId="77777777" w:rsidR="00860776" w:rsidRPr="002D323C" w:rsidRDefault="00860776" w:rsidP="002D323C">
      <w:pPr>
        <w:spacing w:after="0" w:line="240" w:lineRule="auto"/>
        <w:jc w:val="center"/>
        <w:rPr>
          <w:b/>
          <w:sz w:val="28"/>
          <w:szCs w:val="28"/>
        </w:rPr>
      </w:pPr>
      <w:r w:rsidRPr="002D323C">
        <w:rPr>
          <w:b/>
          <w:sz w:val="28"/>
          <w:szCs w:val="28"/>
        </w:rPr>
        <w:t xml:space="preserve">Formato </w:t>
      </w:r>
      <w:r w:rsidR="00715424">
        <w:rPr>
          <w:b/>
          <w:sz w:val="28"/>
          <w:szCs w:val="28"/>
        </w:rPr>
        <w:t>para r</w:t>
      </w:r>
      <w:r w:rsidRPr="002D323C">
        <w:rPr>
          <w:b/>
          <w:sz w:val="28"/>
          <w:szCs w:val="28"/>
        </w:rPr>
        <w:t xml:space="preserve">eseñas de Tesis </w:t>
      </w:r>
      <w:r w:rsidR="00197067">
        <w:rPr>
          <w:b/>
          <w:sz w:val="28"/>
          <w:szCs w:val="28"/>
        </w:rPr>
        <w:t>de Posgrado</w:t>
      </w:r>
    </w:p>
    <w:p w14:paraId="00F8516F" w14:textId="77777777" w:rsidR="00860776" w:rsidRPr="002D323C" w:rsidRDefault="00860776" w:rsidP="002D323C">
      <w:pPr>
        <w:spacing w:after="0" w:line="240" w:lineRule="auto"/>
        <w:jc w:val="center"/>
        <w:rPr>
          <w:b/>
          <w:sz w:val="28"/>
          <w:szCs w:val="28"/>
        </w:rPr>
      </w:pPr>
      <w:r w:rsidRPr="002D323C">
        <w:rPr>
          <w:b/>
          <w:sz w:val="28"/>
          <w:szCs w:val="28"/>
        </w:rPr>
        <w:t>Avances en investigación educativa</w:t>
      </w:r>
    </w:p>
    <w:p w14:paraId="5158BCA8" w14:textId="77777777" w:rsidR="00860776" w:rsidRPr="002D323C" w:rsidRDefault="00197067" w:rsidP="002D323C">
      <w:pPr>
        <w:spacing w:after="0" w:line="240" w:lineRule="auto"/>
        <w:jc w:val="center"/>
        <w:rPr>
          <w:b/>
          <w:sz w:val="28"/>
          <w:szCs w:val="28"/>
        </w:rPr>
      </w:pPr>
      <w:r>
        <w:rPr>
          <w:b/>
          <w:sz w:val="28"/>
          <w:szCs w:val="28"/>
        </w:rPr>
        <w:t>Libro 4</w:t>
      </w:r>
    </w:p>
    <w:p w14:paraId="544A4EC0" w14:textId="77777777" w:rsidR="00860776" w:rsidRDefault="00860776"/>
    <w:p w14:paraId="41BBF943" w14:textId="77777777" w:rsidR="002D323C" w:rsidRDefault="002D323C">
      <w:r>
        <w:t>Favor de llenar el formato</w:t>
      </w:r>
      <w:r w:rsidR="00B84CAC">
        <w:t xml:space="preserve"> con las secciones</w:t>
      </w:r>
      <w:r>
        <w:t xml:space="preserve"> correspondiente</w:t>
      </w:r>
      <w:r w:rsidR="00401CA9">
        <w:t>s</w:t>
      </w:r>
      <w:r>
        <w:t xml:space="preserve">, tomando en cuenta que la información solicitada </w:t>
      </w:r>
      <w:r w:rsidR="00197067">
        <w:t>debe de cubrir entre 4 y</w:t>
      </w:r>
      <w:r w:rsidR="00B84CAC">
        <w:t xml:space="preserve"> 6 páginas </w:t>
      </w:r>
      <w:r w:rsidR="00197067">
        <w:t>en total</w:t>
      </w:r>
      <w:r w:rsidR="00B84CAC">
        <w:t>.</w:t>
      </w:r>
    </w:p>
    <w:p w14:paraId="63564D30" w14:textId="77777777" w:rsidR="001D44B9" w:rsidRPr="001D44B9" w:rsidRDefault="001D44B9">
      <w:pPr>
        <w:rPr>
          <w:b/>
        </w:rPr>
      </w:pPr>
      <w:r w:rsidRPr="001D44B9">
        <w:rPr>
          <w:b/>
        </w:rPr>
        <w:t>Utilizar letra Courier 12p. Interlineado 1.5</w:t>
      </w:r>
      <w:r w:rsidR="00FD6626">
        <w:rPr>
          <w:b/>
        </w:rPr>
        <w:t xml:space="preserve"> (necesario para publicación)</w:t>
      </w:r>
    </w:p>
    <w:tbl>
      <w:tblPr>
        <w:tblStyle w:val="Tabladelista41"/>
        <w:tblW w:w="0" w:type="auto"/>
        <w:tblLook w:val="04A0" w:firstRow="1" w:lastRow="0" w:firstColumn="1" w:lastColumn="0" w:noHBand="0" w:noVBand="1"/>
      </w:tblPr>
      <w:tblGrid>
        <w:gridCol w:w="8828"/>
      </w:tblGrid>
      <w:tr w:rsidR="0096668F" w:rsidRPr="00001EF1" w14:paraId="17C7597D" w14:textId="77777777" w:rsidTr="0096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0DC2014" w14:textId="77777777" w:rsidR="0096668F" w:rsidRPr="00001EF1" w:rsidRDefault="0096668F">
            <w:pPr>
              <w:rPr>
                <w:rFonts w:ascii="Courier New" w:hAnsi="Courier New" w:cs="Courier New"/>
              </w:rPr>
            </w:pPr>
            <w:r w:rsidRPr="00001EF1">
              <w:rPr>
                <w:rFonts w:ascii="Courier New" w:hAnsi="Courier New" w:cs="Courier New"/>
              </w:rPr>
              <w:t>ELEMENTOS PARA LA RESEÑA</w:t>
            </w:r>
          </w:p>
        </w:tc>
      </w:tr>
      <w:tr w:rsidR="0096668F" w:rsidRPr="00001EF1" w14:paraId="5FEE0FB7" w14:textId="77777777" w:rsidTr="0096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5C0C90E" w14:textId="77777777" w:rsidR="0096668F" w:rsidRPr="00001EF1" w:rsidRDefault="0096668F">
            <w:pPr>
              <w:rPr>
                <w:rFonts w:ascii="Courier New" w:hAnsi="Courier New" w:cs="Courier New"/>
              </w:rPr>
            </w:pPr>
            <w:r w:rsidRPr="00001EF1">
              <w:rPr>
                <w:rFonts w:ascii="Courier New" w:hAnsi="Courier New" w:cs="Courier New"/>
              </w:rPr>
              <w:t>Indicar el nombre del programa de Posgrado que cursó</w:t>
            </w:r>
          </w:p>
        </w:tc>
      </w:tr>
      <w:tr w:rsidR="0096668F" w:rsidRPr="00001EF1" w14:paraId="569D55F1" w14:textId="77777777" w:rsidTr="0096668F">
        <w:tc>
          <w:tcPr>
            <w:cnfStyle w:val="001000000000" w:firstRow="0" w:lastRow="0" w:firstColumn="1" w:lastColumn="0" w:oddVBand="0" w:evenVBand="0" w:oddHBand="0" w:evenHBand="0" w:firstRowFirstColumn="0" w:firstRowLastColumn="0" w:lastRowFirstColumn="0" w:lastRowLastColumn="0"/>
            <w:tcW w:w="8828" w:type="dxa"/>
          </w:tcPr>
          <w:p w14:paraId="2223E88E" w14:textId="7617F521" w:rsidR="0096668F" w:rsidRPr="00744EB6" w:rsidRDefault="00001EF1" w:rsidP="00001EF1">
            <w:pPr>
              <w:spacing w:line="360" w:lineRule="auto"/>
              <w:rPr>
                <w:rFonts w:ascii="Courier New" w:hAnsi="Courier New" w:cs="Courier New"/>
                <w:b w:val="0"/>
              </w:rPr>
            </w:pPr>
            <w:r w:rsidRPr="00744EB6">
              <w:rPr>
                <w:rFonts w:ascii="Courier New" w:hAnsi="Courier New" w:cs="Courier New"/>
                <w:b w:val="0"/>
                <w:sz w:val="24"/>
                <w:szCs w:val="24"/>
              </w:rPr>
              <w:t>Doctorado en Liderazgo y Dirección de Instituciones de Educación Superior</w:t>
            </w:r>
          </w:p>
        </w:tc>
      </w:tr>
      <w:tr w:rsidR="0096668F" w:rsidRPr="00001EF1" w14:paraId="581140E2" w14:textId="77777777" w:rsidTr="0096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CF6EDE4" w14:textId="77777777" w:rsidR="0096668F" w:rsidRPr="00001EF1" w:rsidRDefault="0096668F">
            <w:pPr>
              <w:rPr>
                <w:rFonts w:ascii="Courier New" w:hAnsi="Courier New" w:cs="Courier New"/>
              </w:rPr>
            </w:pPr>
            <w:r w:rsidRPr="00001EF1">
              <w:rPr>
                <w:rFonts w:ascii="Courier New" w:hAnsi="Courier New" w:cs="Courier New"/>
              </w:rPr>
              <w:t>Título de la Tesis</w:t>
            </w:r>
          </w:p>
        </w:tc>
      </w:tr>
      <w:tr w:rsidR="0096668F" w:rsidRPr="00001EF1" w14:paraId="2AB50BF0" w14:textId="77777777" w:rsidTr="0096668F">
        <w:tc>
          <w:tcPr>
            <w:cnfStyle w:val="001000000000" w:firstRow="0" w:lastRow="0" w:firstColumn="1" w:lastColumn="0" w:oddVBand="0" w:evenVBand="0" w:oddHBand="0" w:evenHBand="0" w:firstRowFirstColumn="0" w:firstRowLastColumn="0" w:lastRowFirstColumn="0" w:lastRowLastColumn="0"/>
            <w:tcW w:w="8828" w:type="dxa"/>
          </w:tcPr>
          <w:p w14:paraId="62031121" w14:textId="257062F1" w:rsidR="0096668F" w:rsidRPr="00001EF1" w:rsidRDefault="00001EF1" w:rsidP="00744EB6">
            <w:pPr>
              <w:spacing w:line="360" w:lineRule="auto"/>
              <w:rPr>
                <w:rFonts w:ascii="Courier New" w:hAnsi="Courier New" w:cs="Courier New"/>
              </w:rPr>
            </w:pPr>
            <w:r w:rsidRPr="00744EB6">
              <w:rPr>
                <w:rFonts w:ascii="Courier New" w:hAnsi="Courier New" w:cs="Courier New"/>
                <w:b w:val="0"/>
                <w:sz w:val="24"/>
                <w:szCs w:val="24"/>
              </w:rPr>
              <w:t>Educar en el Encuentro. Una revisión filosófica de la relación educativa en universidades de inspiración católica ante un mundo en cambio.</w:t>
            </w:r>
          </w:p>
        </w:tc>
      </w:tr>
      <w:tr w:rsidR="0096668F" w:rsidRPr="00001EF1" w14:paraId="1BEFE973" w14:textId="77777777" w:rsidTr="0096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E97ADB5" w14:textId="77777777" w:rsidR="0096668F" w:rsidRPr="00001EF1" w:rsidRDefault="0096668F">
            <w:pPr>
              <w:rPr>
                <w:rFonts w:ascii="Courier New" w:hAnsi="Courier New" w:cs="Courier New"/>
              </w:rPr>
            </w:pPr>
            <w:r w:rsidRPr="00001EF1">
              <w:rPr>
                <w:rFonts w:ascii="Courier New" w:hAnsi="Courier New" w:cs="Courier New"/>
              </w:rPr>
              <w:t>Nombre del autor</w:t>
            </w:r>
          </w:p>
        </w:tc>
      </w:tr>
      <w:tr w:rsidR="0096668F" w:rsidRPr="00001EF1" w14:paraId="317AFC56" w14:textId="77777777" w:rsidTr="0096668F">
        <w:tc>
          <w:tcPr>
            <w:cnfStyle w:val="001000000000" w:firstRow="0" w:lastRow="0" w:firstColumn="1" w:lastColumn="0" w:oddVBand="0" w:evenVBand="0" w:oddHBand="0" w:evenHBand="0" w:firstRowFirstColumn="0" w:firstRowLastColumn="0" w:lastRowFirstColumn="0" w:lastRowLastColumn="0"/>
            <w:tcW w:w="8828" w:type="dxa"/>
          </w:tcPr>
          <w:p w14:paraId="5F96A669" w14:textId="35C3BD05" w:rsidR="0096668F" w:rsidRPr="00001EF1" w:rsidRDefault="00001EF1" w:rsidP="00744EB6">
            <w:pPr>
              <w:rPr>
                <w:rFonts w:ascii="Courier New" w:hAnsi="Courier New" w:cs="Courier New"/>
              </w:rPr>
            </w:pPr>
            <w:r w:rsidRPr="00744EB6">
              <w:rPr>
                <w:rFonts w:ascii="Courier New" w:hAnsi="Courier New" w:cs="Courier New"/>
                <w:b w:val="0"/>
                <w:sz w:val="24"/>
                <w:szCs w:val="24"/>
              </w:rPr>
              <w:t>Elena María Orozco Garza</w:t>
            </w:r>
          </w:p>
        </w:tc>
      </w:tr>
      <w:tr w:rsidR="0096668F" w:rsidRPr="00001EF1" w14:paraId="6E0B0832" w14:textId="77777777" w:rsidTr="0096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62F4230" w14:textId="77777777" w:rsidR="0096668F" w:rsidRPr="00001EF1" w:rsidRDefault="0096668F">
            <w:pPr>
              <w:rPr>
                <w:rFonts w:ascii="Courier New" w:hAnsi="Courier New" w:cs="Courier New"/>
              </w:rPr>
            </w:pPr>
            <w:r w:rsidRPr="00001EF1">
              <w:rPr>
                <w:rFonts w:ascii="Courier New" w:hAnsi="Courier New" w:cs="Courier New"/>
              </w:rPr>
              <w:t>Nombre del asesor</w:t>
            </w:r>
          </w:p>
        </w:tc>
      </w:tr>
      <w:tr w:rsidR="0096668F" w:rsidRPr="00001EF1" w14:paraId="4B9A67F2" w14:textId="77777777" w:rsidTr="0096668F">
        <w:tc>
          <w:tcPr>
            <w:cnfStyle w:val="001000000000" w:firstRow="0" w:lastRow="0" w:firstColumn="1" w:lastColumn="0" w:oddVBand="0" w:evenVBand="0" w:oddHBand="0" w:evenHBand="0" w:firstRowFirstColumn="0" w:firstRowLastColumn="0" w:lastRowFirstColumn="0" w:lastRowLastColumn="0"/>
            <w:tcW w:w="8828" w:type="dxa"/>
          </w:tcPr>
          <w:p w14:paraId="46ABE5C4" w14:textId="4D46F221" w:rsidR="0096668F" w:rsidRPr="00001EF1" w:rsidRDefault="00001EF1" w:rsidP="00744EB6">
            <w:pPr>
              <w:rPr>
                <w:rFonts w:ascii="Courier New" w:hAnsi="Courier New" w:cs="Courier New"/>
              </w:rPr>
            </w:pPr>
            <w:r w:rsidRPr="00744EB6">
              <w:rPr>
                <w:rFonts w:ascii="Courier New" w:hAnsi="Courier New" w:cs="Courier New"/>
                <w:b w:val="0"/>
                <w:sz w:val="24"/>
                <w:szCs w:val="24"/>
              </w:rPr>
              <w:t>Dr. Eduardo de la Paz Castañeda</w:t>
            </w:r>
          </w:p>
        </w:tc>
      </w:tr>
      <w:tr w:rsidR="0096668F" w:rsidRPr="00001EF1" w14:paraId="77DD5992" w14:textId="77777777" w:rsidTr="0096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D927D49" w14:textId="77777777" w:rsidR="0096668F" w:rsidRPr="00001EF1" w:rsidRDefault="0096668F">
            <w:pPr>
              <w:rPr>
                <w:rFonts w:ascii="Courier New" w:hAnsi="Courier New" w:cs="Courier New"/>
              </w:rPr>
            </w:pPr>
            <w:r w:rsidRPr="00001EF1">
              <w:rPr>
                <w:rFonts w:ascii="Courier New" w:hAnsi="Courier New" w:cs="Courier New"/>
              </w:rPr>
              <w:t>Fecha publicación de la tesis</w:t>
            </w:r>
          </w:p>
        </w:tc>
      </w:tr>
      <w:tr w:rsidR="0096668F" w:rsidRPr="00001EF1" w14:paraId="5B152017" w14:textId="77777777" w:rsidTr="0096668F">
        <w:tc>
          <w:tcPr>
            <w:cnfStyle w:val="001000000000" w:firstRow="0" w:lastRow="0" w:firstColumn="1" w:lastColumn="0" w:oddVBand="0" w:evenVBand="0" w:oddHBand="0" w:evenHBand="0" w:firstRowFirstColumn="0" w:firstRowLastColumn="0" w:lastRowFirstColumn="0" w:lastRowLastColumn="0"/>
            <w:tcW w:w="8828" w:type="dxa"/>
          </w:tcPr>
          <w:p w14:paraId="22C42D93" w14:textId="239F7AA7" w:rsidR="0096668F" w:rsidRPr="00001EF1" w:rsidRDefault="00001EF1" w:rsidP="00744EB6">
            <w:pPr>
              <w:rPr>
                <w:rFonts w:ascii="Courier New" w:hAnsi="Courier New" w:cs="Courier New"/>
              </w:rPr>
            </w:pPr>
            <w:r w:rsidRPr="00744EB6">
              <w:rPr>
                <w:rFonts w:ascii="Courier New" w:hAnsi="Courier New" w:cs="Courier New"/>
                <w:b w:val="0"/>
                <w:sz w:val="24"/>
                <w:szCs w:val="24"/>
              </w:rPr>
              <w:t>Marzo 2018</w:t>
            </w:r>
          </w:p>
        </w:tc>
      </w:tr>
      <w:tr w:rsidR="0096668F" w:rsidRPr="00001EF1" w14:paraId="59C2B1B6" w14:textId="77777777" w:rsidTr="0096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47CFB54" w14:textId="77777777" w:rsidR="0096668F" w:rsidRPr="00001EF1" w:rsidRDefault="0096668F" w:rsidP="0096668F">
            <w:pPr>
              <w:rPr>
                <w:rFonts w:ascii="Courier New" w:hAnsi="Courier New" w:cs="Courier New"/>
                <w:b w:val="0"/>
              </w:rPr>
            </w:pPr>
            <w:r w:rsidRPr="00001EF1">
              <w:rPr>
                <w:rFonts w:ascii="Courier New" w:hAnsi="Courier New" w:cs="Courier New"/>
              </w:rPr>
              <w:t>Cargo e institución de procedencia del sustentante</w:t>
            </w:r>
          </w:p>
        </w:tc>
      </w:tr>
      <w:tr w:rsidR="0096668F" w:rsidRPr="00001EF1" w14:paraId="2F242265" w14:textId="77777777" w:rsidTr="0096668F">
        <w:tc>
          <w:tcPr>
            <w:cnfStyle w:val="001000000000" w:firstRow="0" w:lastRow="0" w:firstColumn="1" w:lastColumn="0" w:oddVBand="0" w:evenVBand="0" w:oddHBand="0" w:evenHBand="0" w:firstRowFirstColumn="0" w:firstRowLastColumn="0" w:lastRowFirstColumn="0" w:lastRowLastColumn="0"/>
            <w:tcW w:w="8828" w:type="dxa"/>
          </w:tcPr>
          <w:p w14:paraId="6783320E" w14:textId="38311031" w:rsidR="0096668F" w:rsidRPr="00744EB6" w:rsidRDefault="00001EF1" w:rsidP="00744EB6">
            <w:pPr>
              <w:rPr>
                <w:rFonts w:ascii="Courier New" w:hAnsi="Courier New" w:cs="Courier New"/>
                <w:b w:val="0"/>
                <w:sz w:val="24"/>
                <w:szCs w:val="24"/>
              </w:rPr>
            </w:pPr>
            <w:r w:rsidRPr="00744EB6">
              <w:rPr>
                <w:rFonts w:ascii="Courier New" w:hAnsi="Courier New" w:cs="Courier New"/>
                <w:b w:val="0"/>
                <w:sz w:val="24"/>
                <w:szCs w:val="24"/>
              </w:rPr>
              <w:t>Vicedirector de RC Education</w:t>
            </w:r>
          </w:p>
        </w:tc>
      </w:tr>
      <w:tr w:rsidR="0096668F" w:rsidRPr="00001EF1" w14:paraId="2A716DFA" w14:textId="77777777" w:rsidTr="0096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8485855" w14:textId="77777777" w:rsidR="0096668F" w:rsidRPr="00001EF1" w:rsidRDefault="0096668F" w:rsidP="0096668F">
            <w:pPr>
              <w:rPr>
                <w:rFonts w:ascii="Courier New" w:hAnsi="Courier New" w:cs="Courier New"/>
              </w:rPr>
            </w:pPr>
            <w:r w:rsidRPr="00001EF1">
              <w:rPr>
                <w:rFonts w:ascii="Courier New" w:hAnsi="Courier New" w:cs="Courier New"/>
              </w:rPr>
              <w:t>Problemát</w:t>
            </w:r>
            <w:r w:rsidR="004C269D" w:rsidRPr="00001EF1">
              <w:rPr>
                <w:rFonts w:ascii="Courier New" w:hAnsi="Courier New" w:cs="Courier New"/>
              </w:rPr>
              <w:t>i</w:t>
            </w:r>
            <w:r w:rsidRPr="00001EF1">
              <w:rPr>
                <w:rFonts w:ascii="Courier New" w:hAnsi="Courier New" w:cs="Courier New"/>
              </w:rPr>
              <w:t>ca y</w:t>
            </w:r>
            <w:r w:rsidRPr="00001EF1">
              <w:rPr>
                <w:rFonts w:ascii="Courier New" w:hAnsi="Courier New" w:cs="Courier New"/>
                <w:b w:val="0"/>
              </w:rPr>
              <w:t xml:space="preserve"> aspectos teóricos del estudio </w:t>
            </w:r>
          </w:p>
        </w:tc>
      </w:tr>
      <w:tr w:rsidR="0096668F" w:rsidRPr="00001EF1" w14:paraId="19E636AB" w14:textId="77777777" w:rsidTr="0096668F">
        <w:tc>
          <w:tcPr>
            <w:cnfStyle w:val="001000000000" w:firstRow="0" w:lastRow="0" w:firstColumn="1" w:lastColumn="0" w:oddVBand="0" w:evenVBand="0" w:oddHBand="0" w:evenHBand="0" w:firstRowFirstColumn="0" w:firstRowLastColumn="0" w:lastRowFirstColumn="0" w:lastRowLastColumn="0"/>
            <w:tcW w:w="8828" w:type="dxa"/>
          </w:tcPr>
          <w:p w14:paraId="0247DC97" w14:textId="15B00A8F" w:rsidR="0096668F" w:rsidRPr="00646F88" w:rsidRDefault="005927FB" w:rsidP="005927FB">
            <w:pPr>
              <w:spacing w:line="360" w:lineRule="auto"/>
              <w:rPr>
                <w:rFonts w:ascii="Courier New" w:hAnsi="Courier New" w:cs="Courier New"/>
                <w:b w:val="0"/>
                <w:sz w:val="24"/>
                <w:szCs w:val="24"/>
              </w:rPr>
            </w:pPr>
            <w:r w:rsidRPr="00646F88">
              <w:rPr>
                <w:rFonts w:ascii="Courier New" w:hAnsi="Courier New" w:cs="Courier New"/>
                <w:b w:val="0"/>
                <w:sz w:val="24"/>
                <w:szCs w:val="24"/>
              </w:rPr>
              <w:t xml:space="preserve">Ante la constatación de una situación de emergencia educativa en que se encuentran las instituciones de educación superior católicas en el mundo contemporáneo, se ha identificado que las instituciones educativas de inspiración católica, al dirigirse a una generación que cambia está llamada a cambiar para responder efectivamente a su misión educadora y evangelizadora. Es importante por consiguiente preguntarse más a fondo quién es el hombre de </w:t>
            </w:r>
            <w:r w:rsidRPr="00646F88">
              <w:rPr>
                <w:rFonts w:ascii="Courier New" w:hAnsi="Courier New" w:cs="Courier New"/>
                <w:b w:val="0"/>
                <w:sz w:val="24"/>
                <w:szCs w:val="24"/>
              </w:rPr>
              <w:lastRenderedPageBreak/>
              <w:t>hoy al que se busca educar y quién es el hombre de hoy que educa. Las universidades de inspiración católica reconocen una necesidad de replantear la antropología que sostienen sus modelos educativos, ya que a consecuencia de las presiones de la sociedad actual, se han asumido modelos que al dar prioridad a la economía y al mercado han perdido de vista la centralidad de la persona. No es tan solo necesario replantear una filosofía educativa que comprenda y proponga con más pertinencia la centralidad y dignidad de la persona sino también de la persona en su relación con el otro, ya que las universidades son cada vez más frecuentadas por una pluralidad de personas, con un espectro muy grande de creencias, de hábitos y de valores.</w:t>
            </w:r>
          </w:p>
        </w:tc>
      </w:tr>
      <w:tr w:rsidR="0096668F" w:rsidRPr="00001EF1" w14:paraId="400B8BB8" w14:textId="77777777" w:rsidTr="0096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FCBFF3D" w14:textId="77777777" w:rsidR="0096668F" w:rsidRPr="00001EF1" w:rsidRDefault="0096668F" w:rsidP="0096668F">
            <w:pPr>
              <w:rPr>
                <w:rFonts w:ascii="Courier New" w:hAnsi="Courier New" w:cs="Courier New"/>
              </w:rPr>
            </w:pPr>
            <w:r w:rsidRPr="00001EF1">
              <w:rPr>
                <w:rFonts w:ascii="Courier New" w:hAnsi="Courier New" w:cs="Courier New"/>
              </w:rPr>
              <w:lastRenderedPageBreak/>
              <w:t>Método (Objetivo, preguntas de investigación, tipo de estudio, técnicas e instrumentos de investigación)</w:t>
            </w:r>
          </w:p>
        </w:tc>
      </w:tr>
      <w:tr w:rsidR="0096668F" w:rsidRPr="00001EF1" w14:paraId="4EE9C893" w14:textId="77777777" w:rsidTr="0096668F">
        <w:tc>
          <w:tcPr>
            <w:cnfStyle w:val="001000000000" w:firstRow="0" w:lastRow="0" w:firstColumn="1" w:lastColumn="0" w:oddVBand="0" w:evenVBand="0" w:oddHBand="0" w:evenHBand="0" w:firstRowFirstColumn="0" w:firstRowLastColumn="0" w:lastRowFirstColumn="0" w:lastRowLastColumn="0"/>
            <w:tcW w:w="8828" w:type="dxa"/>
          </w:tcPr>
          <w:p w14:paraId="3275441D" w14:textId="77777777" w:rsidR="00646F88" w:rsidRDefault="00646F88" w:rsidP="00646F88">
            <w:pPr>
              <w:numPr>
                <w:ilvl w:val="0"/>
                <w:numId w:val="14"/>
              </w:numPr>
              <w:tabs>
                <w:tab w:val="clear" w:pos="360"/>
                <w:tab w:val="num" w:pos="29"/>
              </w:tabs>
              <w:spacing w:line="360" w:lineRule="auto"/>
              <w:ind w:left="28" w:hanging="357"/>
              <w:rPr>
                <w:rFonts w:ascii="Courier New" w:hAnsi="Courier New" w:cs="Courier New"/>
                <w:b w:val="0"/>
                <w:sz w:val="24"/>
                <w:szCs w:val="24"/>
              </w:rPr>
            </w:pPr>
            <w:r w:rsidRPr="00646F88">
              <w:rPr>
                <w:rFonts w:ascii="Courier New" w:hAnsi="Courier New" w:cs="Courier New"/>
                <w:b w:val="0"/>
                <w:sz w:val="24"/>
                <w:szCs w:val="24"/>
              </w:rPr>
              <w:t xml:space="preserve">Se aborda esta investigación desde una reflexión filosófica de la educación teniendo como objeto de estudio el fenómeno educativo de la relación docente-alumno y del contexto educativo como base para todo proceso formativo. </w:t>
            </w:r>
          </w:p>
          <w:p w14:paraId="685AE195" w14:textId="1A8B8AD0" w:rsidR="00646F88" w:rsidRDefault="00646F88" w:rsidP="00646F88">
            <w:pPr>
              <w:numPr>
                <w:ilvl w:val="0"/>
                <w:numId w:val="14"/>
              </w:numPr>
              <w:tabs>
                <w:tab w:val="clear" w:pos="360"/>
                <w:tab w:val="num" w:pos="29"/>
              </w:tabs>
              <w:spacing w:line="360" w:lineRule="auto"/>
              <w:ind w:left="28" w:hanging="357"/>
              <w:rPr>
                <w:rFonts w:ascii="Courier New" w:hAnsi="Courier New" w:cs="Courier New"/>
                <w:b w:val="0"/>
                <w:sz w:val="24"/>
                <w:szCs w:val="24"/>
              </w:rPr>
            </w:pPr>
            <w:r>
              <w:rPr>
                <w:rFonts w:ascii="Courier New" w:hAnsi="Courier New" w:cs="Courier New"/>
                <w:b w:val="0"/>
                <w:sz w:val="24"/>
                <w:szCs w:val="24"/>
              </w:rPr>
              <w:t>La pregunta central de investigación es:</w:t>
            </w:r>
          </w:p>
          <w:p w14:paraId="76591A83" w14:textId="4012D509" w:rsidR="00646F88" w:rsidRDefault="00646F88" w:rsidP="00646F88">
            <w:pPr>
              <w:numPr>
                <w:ilvl w:val="0"/>
                <w:numId w:val="14"/>
              </w:numPr>
              <w:tabs>
                <w:tab w:val="clear" w:pos="360"/>
                <w:tab w:val="num" w:pos="29"/>
              </w:tabs>
              <w:spacing w:line="360" w:lineRule="auto"/>
              <w:ind w:left="28" w:hanging="357"/>
              <w:rPr>
                <w:rFonts w:ascii="Courier New" w:hAnsi="Courier New" w:cs="Courier New"/>
                <w:b w:val="0"/>
                <w:sz w:val="24"/>
                <w:szCs w:val="24"/>
              </w:rPr>
            </w:pPr>
            <w:r w:rsidRPr="00646F88">
              <w:rPr>
                <w:rFonts w:ascii="Courier New" w:hAnsi="Courier New" w:cs="Courier New"/>
                <w:b w:val="0"/>
                <w:sz w:val="24"/>
                <w:szCs w:val="24"/>
              </w:rPr>
              <w:t xml:space="preserve">¿Cómo pueden las universidades de inspiración católica, teniendo en cuenta la nueva realidad cultural y social y el estado de </w:t>
            </w:r>
            <w:r w:rsidRPr="00646F88">
              <w:rPr>
                <w:rFonts w:ascii="Courier New" w:hAnsi="Courier New" w:cs="Courier New"/>
                <w:b w:val="0"/>
                <w:i/>
                <w:iCs/>
                <w:sz w:val="24"/>
                <w:szCs w:val="24"/>
              </w:rPr>
              <w:t xml:space="preserve">emergencia educativa, </w:t>
            </w:r>
            <w:r w:rsidRPr="00646F88">
              <w:rPr>
                <w:rFonts w:ascii="Courier New" w:hAnsi="Courier New" w:cs="Courier New"/>
                <w:b w:val="0"/>
                <w:sz w:val="24"/>
                <w:szCs w:val="24"/>
              </w:rPr>
              <w:t>fomentar contextos educativos que promuevan el encuentro entre docentes y alumnos en la cual apoyar el proceso formativo para que este sea significativo?</w:t>
            </w:r>
          </w:p>
          <w:p w14:paraId="251ABA02" w14:textId="57C2D464" w:rsidR="00646F88" w:rsidRDefault="00744EB6" w:rsidP="00646F88">
            <w:pPr>
              <w:numPr>
                <w:ilvl w:val="0"/>
                <w:numId w:val="14"/>
              </w:numPr>
              <w:tabs>
                <w:tab w:val="clear" w:pos="360"/>
                <w:tab w:val="num" w:pos="29"/>
              </w:tabs>
              <w:spacing w:line="360" w:lineRule="auto"/>
              <w:ind w:left="28" w:hanging="357"/>
              <w:rPr>
                <w:rFonts w:ascii="Courier New" w:hAnsi="Courier New" w:cs="Courier New"/>
                <w:b w:val="0"/>
                <w:sz w:val="24"/>
                <w:szCs w:val="24"/>
              </w:rPr>
            </w:pPr>
            <w:r w:rsidRPr="00646F88">
              <w:rPr>
                <w:rFonts w:ascii="Courier New" w:hAnsi="Courier New" w:cs="Courier New"/>
                <w:b w:val="0"/>
                <w:sz w:val="24"/>
                <w:szCs w:val="24"/>
              </w:rPr>
              <w:t>Dada la importancia que se otorga en esta investigación a la centralidad de la persona en la educación, se eligió como referente el “método de la experiencia integral”  planteado por Juan Manuel Burgos</w:t>
            </w:r>
            <w:r w:rsidR="00646F88">
              <w:rPr>
                <w:rFonts w:ascii="Courier New" w:hAnsi="Courier New" w:cs="Courier New"/>
                <w:b w:val="0"/>
                <w:sz w:val="24"/>
                <w:szCs w:val="24"/>
              </w:rPr>
              <w:t xml:space="preserve"> que comprende 3 etapas:</w:t>
            </w:r>
          </w:p>
          <w:p w14:paraId="3C872306" w14:textId="77777777" w:rsidR="00D175DA" w:rsidRPr="00646F88" w:rsidRDefault="00744EB6" w:rsidP="00646F88">
            <w:pPr>
              <w:numPr>
                <w:ilvl w:val="0"/>
                <w:numId w:val="16"/>
              </w:numPr>
              <w:spacing w:line="360" w:lineRule="auto"/>
              <w:rPr>
                <w:rFonts w:ascii="Courier New" w:hAnsi="Courier New" w:cs="Courier New"/>
                <w:b w:val="0"/>
                <w:sz w:val="24"/>
                <w:szCs w:val="24"/>
              </w:rPr>
            </w:pPr>
            <w:r w:rsidRPr="00646F88">
              <w:rPr>
                <w:rFonts w:ascii="Courier New" w:hAnsi="Courier New" w:cs="Courier New"/>
                <w:b w:val="0"/>
                <w:sz w:val="24"/>
                <w:szCs w:val="24"/>
              </w:rPr>
              <w:lastRenderedPageBreak/>
              <w:t>Punto de partida la experiencia del hombre. Mirada fenomenológica de la realidad educativa en la última década.</w:t>
            </w:r>
          </w:p>
          <w:p w14:paraId="27577380" w14:textId="77777777" w:rsidR="00D175DA" w:rsidRPr="00646F88" w:rsidRDefault="00744EB6" w:rsidP="00646F88">
            <w:pPr>
              <w:numPr>
                <w:ilvl w:val="0"/>
                <w:numId w:val="16"/>
              </w:numPr>
              <w:spacing w:line="360" w:lineRule="auto"/>
              <w:rPr>
                <w:rFonts w:ascii="Courier New" w:hAnsi="Courier New" w:cs="Courier New"/>
                <w:b w:val="0"/>
                <w:sz w:val="24"/>
                <w:szCs w:val="24"/>
              </w:rPr>
            </w:pPr>
            <w:r w:rsidRPr="00646F88">
              <w:rPr>
                <w:rFonts w:ascii="Courier New" w:hAnsi="Courier New" w:cs="Courier New"/>
                <w:b w:val="0"/>
                <w:sz w:val="24"/>
                <w:szCs w:val="24"/>
              </w:rPr>
              <w:t>Comprensión. Unidad de significado, desde el personalismo, a los conceptos planteados en la primera parte.</w:t>
            </w:r>
          </w:p>
          <w:p w14:paraId="5D2AD2E7" w14:textId="05DBB226" w:rsidR="0096668F" w:rsidRPr="00001EF1" w:rsidRDefault="00744EB6" w:rsidP="00646F88">
            <w:pPr>
              <w:numPr>
                <w:ilvl w:val="0"/>
                <w:numId w:val="16"/>
              </w:numPr>
              <w:spacing w:line="360" w:lineRule="auto"/>
              <w:rPr>
                <w:rFonts w:ascii="Courier New" w:hAnsi="Courier New" w:cs="Courier New"/>
              </w:rPr>
            </w:pPr>
            <w:r w:rsidRPr="00646F88">
              <w:rPr>
                <w:rFonts w:ascii="Courier New" w:hAnsi="Courier New" w:cs="Courier New"/>
                <w:b w:val="0"/>
                <w:sz w:val="24"/>
                <w:szCs w:val="24"/>
              </w:rPr>
              <w:t>La expresión. Formulación pública y reconocible de lo que se comprende para poder llegar a conclusiones y generar propuestas.</w:t>
            </w:r>
            <w:r w:rsidRPr="00646F88">
              <w:rPr>
                <w:rFonts w:ascii="Courier New" w:hAnsi="Courier New" w:cs="Courier New"/>
                <w:sz w:val="24"/>
                <w:szCs w:val="24"/>
              </w:rPr>
              <w:t xml:space="preserve"> </w:t>
            </w:r>
          </w:p>
        </w:tc>
      </w:tr>
      <w:tr w:rsidR="0096668F" w:rsidRPr="00001EF1" w14:paraId="6C2F8C3E" w14:textId="77777777" w:rsidTr="0096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9C09560" w14:textId="77777777" w:rsidR="0096668F" w:rsidRPr="00001EF1" w:rsidRDefault="0096668F" w:rsidP="0096668F">
            <w:pPr>
              <w:rPr>
                <w:rFonts w:ascii="Courier New" w:hAnsi="Courier New" w:cs="Courier New"/>
              </w:rPr>
            </w:pPr>
            <w:r w:rsidRPr="00001EF1">
              <w:rPr>
                <w:rFonts w:ascii="Courier New" w:hAnsi="Courier New" w:cs="Courier New"/>
              </w:rPr>
              <w:lastRenderedPageBreak/>
              <w:t>Resultados y discusión</w:t>
            </w:r>
          </w:p>
        </w:tc>
      </w:tr>
      <w:tr w:rsidR="0096668F" w:rsidRPr="00001EF1" w14:paraId="090D226B" w14:textId="77777777" w:rsidTr="0096668F">
        <w:tc>
          <w:tcPr>
            <w:cnfStyle w:val="001000000000" w:firstRow="0" w:lastRow="0" w:firstColumn="1" w:lastColumn="0" w:oddVBand="0" w:evenVBand="0" w:oddHBand="0" w:evenHBand="0" w:firstRowFirstColumn="0" w:firstRowLastColumn="0" w:lastRowFirstColumn="0" w:lastRowLastColumn="0"/>
            <w:tcW w:w="8828" w:type="dxa"/>
          </w:tcPr>
          <w:p w14:paraId="772416D7" w14:textId="77777777" w:rsidR="0096668F" w:rsidRPr="00DF64AD" w:rsidRDefault="00646F88" w:rsidP="00DF64AD">
            <w:pPr>
              <w:spacing w:line="360" w:lineRule="auto"/>
              <w:rPr>
                <w:rFonts w:ascii="Courier New" w:hAnsi="Courier New" w:cs="Courier New"/>
                <w:b w:val="0"/>
                <w:sz w:val="24"/>
                <w:szCs w:val="24"/>
              </w:rPr>
            </w:pPr>
            <w:r w:rsidRPr="00DF64AD">
              <w:rPr>
                <w:rFonts w:ascii="Courier New" w:hAnsi="Courier New" w:cs="Courier New"/>
                <w:b w:val="0"/>
                <w:sz w:val="24"/>
                <w:szCs w:val="24"/>
              </w:rPr>
              <w:t>Se consideraron los siguientes principios como necesarios para Educar en el Encuentro:</w:t>
            </w:r>
          </w:p>
          <w:p w14:paraId="5B9AA0E2" w14:textId="2B5D3A5C" w:rsidR="00646F88" w:rsidRPr="00DF64AD" w:rsidRDefault="00646F88" w:rsidP="00DF64AD">
            <w:pPr>
              <w:spacing w:line="360" w:lineRule="auto"/>
              <w:rPr>
                <w:rFonts w:ascii="Courier New" w:hAnsi="Courier New" w:cs="Courier New"/>
                <w:b w:val="0"/>
                <w:sz w:val="24"/>
                <w:szCs w:val="24"/>
              </w:rPr>
            </w:pPr>
            <w:r w:rsidRPr="00DF64AD">
              <w:rPr>
                <w:rFonts w:ascii="Courier New" w:hAnsi="Courier New" w:cs="Courier New"/>
                <w:b w:val="0"/>
                <w:sz w:val="24"/>
                <w:szCs w:val="24"/>
              </w:rPr>
              <w:t xml:space="preserve">Proceso formativo: </w:t>
            </w:r>
          </w:p>
          <w:p w14:paraId="561AD7DD" w14:textId="3AEA1165" w:rsidR="00646F88" w:rsidRPr="00DF64AD" w:rsidRDefault="00646F88" w:rsidP="00DF64AD">
            <w:pPr>
              <w:pStyle w:val="Prrafodelista"/>
              <w:numPr>
                <w:ilvl w:val="0"/>
                <w:numId w:val="17"/>
              </w:numPr>
              <w:spacing w:line="360" w:lineRule="auto"/>
              <w:rPr>
                <w:rFonts w:ascii="Courier New" w:hAnsi="Courier New" w:cs="Courier New"/>
                <w:b w:val="0"/>
                <w:sz w:val="24"/>
                <w:szCs w:val="24"/>
              </w:rPr>
            </w:pPr>
            <w:r w:rsidRPr="00DF64AD">
              <w:rPr>
                <w:rFonts w:ascii="Courier New" w:hAnsi="Courier New" w:cs="Courier New"/>
                <w:b w:val="0"/>
                <w:sz w:val="24"/>
                <w:szCs w:val="24"/>
              </w:rPr>
              <w:t xml:space="preserve">Encuentro: Es el centro del proceso formativo, ya que toda vida verdadera es </w:t>
            </w:r>
            <w:r w:rsidRPr="00DF64AD">
              <w:rPr>
                <w:rFonts w:ascii="Courier New" w:hAnsi="Courier New" w:cs="Courier New"/>
                <w:b w:val="0"/>
                <w:i/>
                <w:iCs/>
                <w:sz w:val="24"/>
                <w:szCs w:val="24"/>
              </w:rPr>
              <w:t xml:space="preserve">encuentro </w:t>
            </w:r>
            <w:r w:rsidRPr="00DF64AD">
              <w:rPr>
                <w:rFonts w:ascii="Courier New" w:hAnsi="Courier New" w:cs="Courier New"/>
                <w:b w:val="0"/>
                <w:sz w:val="24"/>
                <w:szCs w:val="24"/>
              </w:rPr>
              <w:t xml:space="preserve">porque solo en la relación «yo-tú» se puede llegar a altos niveles de reciprocidad. El </w:t>
            </w:r>
            <w:r w:rsidRPr="00DF64AD">
              <w:rPr>
                <w:rFonts w:ascii="Courier New" w:hAnsi="Courier New" w:cs="Courier New"/>
                <w:b w:val="0"/>
                <w:i/>
                <w:iCs/>
                <w:sz w:val="24"/>
                <w:szCs w:val="24"/>
              </w:rPr>
              <w:t xml:space="preserve">encuentro </w:t>
            </w:r>
            <w:r w:rsidRPr="00DF64AD">
              <w:rPr>
                <w:rFonts w:ascii="Courier New" w:hAnsi="Courier New" w:cs="Courier New"/>
                <w:b w:val="0"/>
                <w:sz w:val="24"/>
                <w:szCs w:val="24"/>
              </w:rPr>
              <w:t xml:space="preserve">se convierte por derecho propio en el centro de todo proceso formativo, centro dinámico, que constituye el impulso del desarrollo personal del ser humano. </w:t>
            </w:r>
          </w:p>
          <w:p w14:paraId="5ED82A5A" w14:textId="18BA77AD" w:rsidR="00646F88" w:rsidRPr="00DF64AD" w:rsidRDefault="00646F88" w:rsidP="00DF64AD">
            <w:pPr>
              <w:pStyle w:val="Prrafodelista"/>
              <w:numPr>
                <w:ilvl w:val="0"/>
                <w:numId w:val="17"/>
              </w:numPr>
              <w:spacing w:line="360" w:lineRule="auto"/>
              <w:rPr>
                <w:rFonts w:ascii="Courier New" w:hAnsi="Courier New" w:cs="Courier New"/>
                <w:b w:val="0"/>
                <w:sz w:val="24"/>
                <w:szCs w:val="24"/>
              </w:rPr>
            </w:pPr>
            <w:r w:rsidRPr="00DF64AD">
              <w:rPr>
                <w:rFonts w:ascii="Courier New" w:hAnsi="Courier New" w:cs="Courier New"/>
                <w:b w:val="0"/>
                <w:sz w:val="24"/>
                <w:szCs w:val="24"/>
              </w:rPr>
              <w:t xml:space="preserve">Apelación y respuesta: La filosofía del encuentro requiere que la educación sea articulada como un proceso genere preguntas en búsqueda de respuestas que guíen en el camino a la verdad. La relación educativa demanda una atmósfera que permita que cada apelación solicite de una respuesta, que a su vez se convierte en una apelación. </w:t>
            </w:r>
          </w:p>
          <w:p w14:paraId="25DD9C35" w14:textId="6658E34A" w:rsidR="00646F88" w:rsidRPr="00DF64AD" w:rsidRDefault="00646F88" w:rsidP="00DF64AD">
            <w:pPr>
              <w:spacing w:line="360" w:lineRule="auto"/>
              <w:rPr>
                <w:rFonts w:ascii="Courier New" w:hAnsi="Courier New" w:cs="Courier New"/>
                <w:b w:val="0"/>
                <w:sz w:val="24"/>
                <w:szCs w:val="24"/>
              </w:rPr>
            </w:pPr>
            <w:r w:rsidRPr="00DF64AD">
              <w:rPr>
                <w:rFonts w:ascii="Courier New" w:hAnsi="Courier New" w:cs="Courier New"/>
                <w:b w:val="0"/>
                <w:sz w:val="24"/>
                <w:szCs w:val="24"/>
              </w:rPr>
              <w:t xml:space="preserve">El educador </w:t>
            </w:r>
          </w:p>
          <w:p w14:paraId="72B86B4E" w14:textId="50BB4F09" w:rsidR="00DF64AD" w:rsidRPr="00DF64AD" w:rsidRDefault="00646F88" w:rsidP="00DF64AD">
            <w:pPr>
              <w:pStyle w:val="Prrafodelista"/>
              <w:numPr>
                <w:ilvl w:val="0"/>
                <w:numId w:val="18"/>
              </w:numPr>
              <w:spacing w:line="360" w:lineRule="auto"/>
              <w:rPr>
                <w:rFonts w:ascii="Courier New" w:hAnsi="Courier New" w:cs="Courier New"/>
                <w:b w:val="0"/>
                <w:sz w:val="24"/>
                <w:szCs w:val="24"/>
              </w:rPr>
            </w:pPr>
            <w:r w:rsidRPr="00DF64AD">
              <w:rPr>
                <w:rFonts w:ascii="Courier New" w:hAnsi="Courier New" w:cs="Courier New"/>
                <w:b w:val="0"/>
                <w:sz w:val="24"/>
                <w:szCs w:val="24"/>
              </w:rPr>
              <w:t xml:space="preserve">Punto de referencia: el educador es punto de referencia en la vida del estudiante; para que no sea solamente la recepción de la palabra llena de </w:t>
            </w:r>
            <w:r w:rsidR="00DF64AD" w:rsidRPr="00DF64AD">
              <w:rPr>
                <w:rFonts w:ascii="Courier New" w:hAnsi="Courier New" w:cs="Courier New"/>
                <w:b w:val="0"/>
                <w:sz w:val="24"/>
                <w:szCs w:val="24"/>
              </w:rPr>
              <w:t xml:space="preserve">contenido, sino su presencia la que le ayude al joven a distinguir lo exacto </w:t>
            </w:r>
            <w:r w:rsidR="00DF64AD" w:rsidRPr="00DF64AD">
              <w:rPr>
                <w:rFonts w:ascii="Courier New" w:hAnsi="Courier New" w:cs="Courier New"/>
                <w:b w:val="0"/>
                <w:sz w:val="24"/>
                <w:szCs w:val="24"/>
              </w:rPr>
              <w:lastRenderedPageBreak/>
              <w:t>de lo erróneo y le brinde la confianza de una existencia con sentido.</w:t>
            </w:r>
          </w:p>
          <w:p w14:paraId="27F9959C" w14:textId="303F6C95" w:rsidR="00DF64AD" w:rsidRPr="00DF64AD" w:rsidRDefault="00DF64AD" w:rsidP="00DF64AD">
            <w:pPr>
              <w:pStyle w:val="Prrafodelista"/>
              <w:numPr>
                <w:ilvl w:val="0"/>
                <w:numId w:val="18"/>
              </w:numPr>
              <w:spacing w:line="360" w:lineRule="auto"/>
              <w:rPr>
                <w:rFonts w:ascii="Courier New" w:hAnsi="Courier New" w:cs="Courier New"/>
                <w:b w:val="0"/>
                <w:sz w:val="24"/>
                <w:szCs w:val="24"/>
              </w:rPr>
            </w:pPr>
            <w:r w:rsidRPr="00DF64AD">
              <w:rPr>
                <w:rFonts w:ascii="Courier New" w:hAnsi="Courier New" w:cs="Courier New"/>
                <w:b w:val="0"/>
                <w:sz w:val="24"/>
                <w:szCs w:val="24"/>
              </w:rPr>
              <w:t>Itinerario de crecimiento personal: el educador emprende con decisión un itinerario de crecimiento personal, en diálogo con su pasado y con su llamado existencial, para identificar y reconocer qué tanto es capaz de ofrecer en el proceso formativo en cada situación.</w:t>
            </w:r>
          </w:p>
          <w:p w14:paraId="2CED4855" w14:textId="39481009" w:rsidR="00DF64AD" w:rsidRPr="00DF64AD" w:rsidRDefault="00DF64AD" w:rsidP="00DF64AD">
            <w:pPr>
              <w:pStyle w:val="Prrafodelista"/>
              <w:numPr>
                <w:ilvl w:val="0"/>
                <w:numId w:val="18"/>
              </w:numPr>
              <w:spacing w:line="360" w:lineRule="auto"/>
              <w:rPr>
                <w:rFonts w:ascii="Courier New" w:hAnsi="Courier New" w:cs="Courier New"/>
                <w:b w:val="0"/>
                <w:sz w:val="24"/>
                <w:szCs w:val="24"/>
              </w:rPr>
            </w:pPr>
            <w:r w:rsidRPr="00DF64AD">
              <w:rPr>
                <w:rFonts w:ascii="Courier New" w:hAnsi="Courier New" w:cs="Courier New"/>
                <w:b w:val="0"/>
                <w:sz w:val="24"/>
                <w:szCs w:val="24"/>
              </w:rPr>
              <w:t>Abierto al riesgo: el educador está dispuesto a arriesgar al tiempo de creer en la posibilidad y buenas disposiciones del otro, ya que es consciente de que no todo encuentro es siempre fecundo.</w:t>
            </w:r>
          </w:p>
          <w:p w14:paraId="25FCA35F" w14:textId="071262D9" w:rsidR="00DF64AD" w:rsidRPr="00DF64AD" w:rsidRDefault="00DF64AD" w:rsidP="00DF64AD">
            <w:pPr>
              <w:spacing w:line="360" w:lineRule="auto"/>
              <w:rPr>
                <w:rFonts w:ascii="Courier New" w:hAnsi="Courier New" w:cs="Courier New"/>
                <w:b w:val="0"/>
                <w:sz w:val="24"/>
                <w:szCs w:val="24"/>
              </w:rPr>
            </w:pPr>
            <w:r w:rsidRPr="00DF64AD">
              <w:rPr>
                <w:rFonts w:ascii="Courier New" w:hAnsi="Courier New" w:cs="Courier New"/>
                <w:b w:val="0"/>
                <w:sz w:val="24"/>
                <w:szCs w:val="24"/>
              </w:rPr>
              <w:t>La relación educativa</w:t>
            </w:r>
          </w:p>
          <w:p w14:paraId="681439B8" w14:textId="5ACD186B" w:rsidR="00DF64AD" w:rsidRPr="00DF64AD" w:rsidRDefault="00DF64AD" w:rsidP="00DF64AD">
            <w:pPr>
              <w:pStyle w:val="Prrafodelista"/>
              <w:numPr>
                <w:ilvl w:val="0"/>
                <w:numId w:val="19"/>
              </w:numPr>
              <w:spacing w:line="360" w:lineRule="auto"/>
              <w:rPr>
                <w:rFonts w:ascii="Courier New" w:hAnsi="Courier New" w:cs="Courier New"/>
                <w:b w:val="0"/>
                <w:sz w:val="24"/>
                <w:szCs w:val="24"/>
              </w:rPr>
            </w:pPr>
            <w:r w:rsidRPr="00DF64AD">
              <w:rPr>
                <w:rFonts w:ascii="Courier New" w:hAnsi="Courier New" w:cs="Courier New"/>
                <w:b w:val="0"/>
                <w:sz w:val="24"/>
                <w:szCs w:val="24"/>
              </w:rPr>
              <w:t>Interdependencia: El encuentro educativo no es unilateral, sino más bien una interdependencia entre el educador y el educando donde la interacción se abre a la receptividad del otro y no se restringe a la transmisión de contenidos o al entrenamiento de competencias para un futuro de éxito laboral.</w:t>
            </w:r>
          </w:p>
          <w:p w14:paraId="6AF72940" w14:textId="259445D4" w:rsidR="00DF64AD" w:rsidRPr="00DF64AD" w:rsidRDefault="00DF64AD" w:rsidP="00DF64AD">
            <w:pPr>
              <w:pStyle w:val="Prrafodelista"/>
              <w:numPr>
                <w:ilvl w:val="0"/>
                <w:numId w:val="19"/>
              </w:numPr>
              <w:spacing w:line="360" w:lineRule="auto"/>
              <w:rPr>
                <w:rFonts w:ascii="Courier New" w:hAnsi="Courier New" w:cs="Courier New"/>
                <w:b w:val="0"/>
                <w:sz w:val="24"/>
                <w:szCs w:val="24"/>
              </w:rPr>
            </w:pPr>
            <w:r w:rsidRPr="00DF64AD">
              <w:rPr>
                <w:rFonts w:ascii="Courier New" w:hAnsi="Courier New" w:cs="Courier New"/>
                <w:b w:val="0"/>
                <w:sz w:val="24"/>
                <w:szCs w:val="24"/>
              </w:rPr>
              <w:t>Bidireccional: La relación educativa es reversible y respetuosa de la iniciativa del otro.</w:t>
            </w:r>
          </w:p>
          <w:p w14:paraId="26F65B30" w14:textId="348BDDAC" w:rsidR="00DF64AD" w:rsidRPr="00DF64AD" w:rsidRDefault="00DF64AD" w:rsidP="00DF64AD">
            <w:pPr>
              <w:pStyle w:val="Prrafodelista"/>
              <w:numPr>
                <w:ilvl w:val="0"/>
                <w:numId w:val="19"/>
              </w:numPr>
              <w:spacing w:line="360" w:lineRule="auto"/>
              <w:rPr>
                <w:rFonts w:ascii="Courier New" w:hAnsi="Courier New" w:cs="Courier New"/>
                <w:b w:val="0"/>
                <w:sz w:val="24"/>
                <w:szCs w:val="24"/>
              </w:rPr>
            </w:pPr>
            <w:r w:rsidRPr="00DF64AD">
              <w:rPr>
                <w:rFonts w:ascii="Courier New" w:hAnsi="Courier New" w:cs="Courier New"/>
                <w:b w:val="0"/>
                <w:sz w:val="24"/>
                <w:szCs w:val="24"/>
              </w:rPr>
              <w:t>Intencionalidad: existe un claro propósito que impregna las dinámicas interpersonales, implicando a cada uno de modo responsable en la decisión frente a sí mismo, frente a los otros y frente al mundo.</w:t>
            </w:r>
          </w:p>
          <w:p w14:paraId="5414F94F" w14:textId="473BE77E" w:rsidR="00DF64AD" w:rsidRPr="00DF64AD" w:rsidRDefault="00DF64AD" w:rsidP="00DF64AD">
            <w:pPr>
              <w:pStyle w:val="Prrafodelista"/>
              <w:numPr>
                <w:ilvl w:val="0"/>
                <w:numId w:val="20"/>
              </w:numPr>
              <w:spacing w:line="360" w:lineRule="auto"/>
              <w:rPr>
                <w:rFonts w:ascii="Courier New" w:hAnsi="Courier New" w:cs="Courier New"/>
                <w:b w:val="0"/>
                <w:sz w:val="24"/>
                <w:szCs w:val="24"/>
              </w:rPr>
            </w:pPr>
            <w:r w:rsidRPr="00DF64AD">
              <w:rPr>
                <w:rFonts w:ascii="Courier New" w:hAnsi="Courier New" w:cs="Courier New"/>
                <w:b w:val="0"/>
                <w:sz w:val="24"/>
                <w:szCs w:val="24"/>
              </w:rPr>
              <w:t>Apertura a la alteridad: el educador y el educando se mantienen abiertos al significado de la otra persona y a su realidad concreta para acogerla, teniendo presente que la verdad no se posee, sino más bien se descubre al dejar ser al otro sin someterlo a las propias exigencias o imposiciones.</w:t>
            </w:r>
          </w:p>
          <w:p w14:paraId="41BE6B1B" w14:textId="68401FCC" w:rsidR="00646F88" w:rsidRPr="00DF64AD" w:rsidRDefault="00DF64AD" w:rsidP="00DF64AD">
            <w:pPr>
              <w:pStyle w:val="Prrafodelista"/>
              <w:numPr>
                <w:ilvl w:val="0"/>
                <w:numId w:val="20"/>
              </w:numPr>
              <w:spacing w:line="360" w:lineRule="auto"/>
              <w:rPr>
                <w:rFonts w:ascii="Courier New" w:hAnsi="Courier New" w:cs="Courier New"/>
                <w:b w:val="0"/>
                <w:sz w:val="24"/>
                <w:szCs w:val="24"/>
              </w:rPr>
            </w:pPr>
            <w:r w:rsidRPr="00DF64AD">
              <w:rPr>
                <w:rFonts w:ascii="Courier New" w:hAnsi="Courier New" w:cs="Courier New"/>
                <w:b w:val="0"/>
                <w:sz w:val="24"/>
                <w:szCs w:val="24"/>
              </w:rPr>
              <w:lastRenderedPageBreak/>
              <w:t>Creatividad: la relación educativa se enriquece cuando de manera consciente y activa cada uno se apropia de las posibilidades que se le presentan dando lugar a algo nuevo que encierra valor.</w:t>
            </w:r>
          </w:p>
          <w:p w14:paraId="0C4BC025" w14:textId="341B44AB" w:rsidR="00DF64AD" w:rsidRPr="00DF64AD" w:rsidRDefault="00DF64AD" w:rsidP="00DF64AD">
            <w:pPr>
              <w:pStyle w:val="Prrafodelista"/>
              <w:numPr>
                <w:ilvl w:val="0"/>
                <w:numId w:val="20"/>
              </w:numPr>
              <w:spacing w:line="360" w:lineRule="auto"/>
              <w:rPr>
                <w:rFonts w:ascii="Courier New" w:hAnsi="Courier New" w:cs="Courier New"/>
                <w:b w:val="0"/>
                <w:sz w:val="24"/>
                <w:szCs w:val="24"/>
              </w:rPr>
            </w:pPr>
            <w:r w:rsidRPr="00DF64AD">
              <w:rPr>
                <w:rFonts w:ascii="Courier New" w:hAnsi="Courier New" w:cs="Courier New"/>
                <w:b w:val="0"/>
                <w:sz w:val="24"/>
                <w:szCs w:val="24"/>
              </w:rPr>
              <w:t>Apertura a otras culturas: el educador y educando se mantienen abiertos al conocimiento y aprecio de los valores de la propia cultura y de las culturas ajenas a través de un intercambio abierto, dinámico como ocasión de enriquecimiento recíproco y de armonía.</w:t>
            </w:r>
          </w:p>
          <w:p w14:paraId="5116FBD8" w14:textId="15262ECA" w:rsidR="00DF64AD" w:rsidRPr="00DF64AD" w:rsidRDefault="00DF64AD" w:rsidP="00DF64AD">
            <w:pPr>
              <w:pStyle w:val="Prrafodelista"/>
              <w:numPr>
                <w:ilvl w:val="0"/>
                <w:numId w:val="20"/>
              </w:numPr>
              <w:spacing w:line="360" w:lineRule="auto"/>
              <w:rPr>
                <w:rFonts w:ascii="Courier New" w:hAnsi="Courier New" w:cs="Courier New"/>
                <w:b w:val="0"/>
                <w:sz w:val="24"/>
                <w:szCs w:val="24"/>
              </w:rPr>
            </w:pPr>
            <w:r w:rsidRPr="00DF64AD">
              <w:rPr>
                <w:rFonts w:ascii="Courier New" w:hAnsi="Courier New" w:cs="Courier New"/>
                <w:b w:val="0"/>
                <w:sz w:val="24"/>
                <w:szCs w:val="24"/>
              </w:rPr>
              <w:t>Dimensión solidaria: a través de la relación educativa, se abordan preguntas existenciales y se desarrolla un espíritu crítico, capaz de buscar nuevas respuestas a los múltiples desafíos que la sociedad hoy plantea.</w:t>
            </w:r>
          </w:p>
          <w:p w14:paraId="79C87458" w14:textId="7C399AF0" w:rsidR="00DF64AD" w:rsidRPr="00DF64AD" w:rsidRDefault="00DF64AD" w:rsidP="00DF64AD">
            <w:pPr>
              <w:spacing w:line="360" w:lineRule="auto"/>
              <w:rPr>
                <w:rFonts w:ascii="Courier New" w:hAnsi="Courier New" w:cs="Courier New"/>
                <w:b w:val="0"/>
                <w:sz w:val="24"/>
                <w:szCs w:val="24"/>
              </w:rPr>
            </w:pPr>
            <w:r w:rsidRPr="00DF64AD">
              <w:rPr>
                <w:rFonts w:ascii="Courier New" w:hAnsi="Courier New" w:cs="Courier New"/>
                <w:b w:val="0"/>
                <w:sz w:val="24"/>
                <w:szCs w:val="24"/>
              </w:rPr>
              <w:t>El diálogo educativo</w:t>
            </w:r>
          </w:p>
          <w:p w14:paraId="1A243CDF" w14:textId="1C49E256" w:rsidR="00DF64AD" w:rsidRPr="00DF64AD" w:rsidRDefault="00DF64AD" w:rsidP="00DF64AD">
            <w:pPr>
              <w:pStyle w:val="Prrafodelista"/>
              <w:numPr>
                <w:ilvl w:val="0"/>
                <w:numId w:val="21"/>
              </w:numPr>
              <w:spacing w:line="360" w:lineRule="auto"/>
              <w:rPr>
                <w:rFonts w:ascii="Courier New" w:hAnsi="Courier New" w:cs="Courier New"/>
                <w:b w:val="0"/>
                <w:sz w:val="24"/>
                <w:szCs w:val="24"/>
              </w:rPr>
            </w:pPr>
            <w:r w:rsidRPr="00DF64AD">
              <w:rPr>
                <w:rFonts w:ascii="Courier New" w:hAnsi="Courier New" w:cs="Courier New"/>
                <w:b w:val="0"/>
                <w:sz w:val="24"/>
                <w:szCs w:val="24"/>
              </w:rPr>
              <w:t>Con la situación concreta: La verdadera educación se realiza a través del diálogo con la situación concreta de la persona, como medio para comprender al otro, desde su cultura, su visión del mundo y su propia historia.</w:t>
            </w:r>
          </w:p>
          <w:p w14:paraId="7B3FF5E0" w14:textId="322F40A1" w:rsidR="00DF64AD" w:rsidRPr="00DF64AD" w:rsidRDefault="00DF64AD" w:rsidP="00DF64AD">
            <w:pPr>
              <w:pStyle w:val="Prrafodelista"/>
              <w:numPr>
                <w:ilvl w:val="0"/>
                <w:numId w:val="21"/>
              </w:numPr>
              <w:spacing w:line="360" w:lineRule="auto"/>
              <w:rPr>
                <w:rFonts w:ascii="Courier New" w:hAnsi="Courier New" w:cs="Courier New"/>
                <w:b w:val="0"/>
                <w:sz w:val="24"/>
                <w:szCs w:val="24"/>
              </w:rPr>
            </w:pPr>
            <w:r w:rsidRPr="00DF64AD">
              <w:rPr>
                <w:rFonts w:ascii="Courier New" w:hAnsi="Courier New" w:cs="Courier New"/>
                <w:b w:val="0"/>
                <w:sz w:val="24"/>
                <w:szCs w:val="24"/>
              </w:rPr>
              <w:t>Tema común: los interlocutores se centran en un tema o pregunta común, para que exista una orientación compartida hacia la verdad.</w:t>
            </w:r>
          </w:p>
          <w:p w14:paraId="5FC87B6C" w14:textId="5F9F4EB8" w:rsidR="00DF64AD" w:rsidRPr="00DF64AD" w:rsidRDefault="00DF64AD" w:rsidP="00DF64AD">
            <w:pPr>
              <w:pStyle w:val="Prrafodelista"/>
              <w:numPr>
                <w:ilvl w:val="0"/>
                <w:numId w:val="21"/>
              </w:numPr>
              <w:spacing w:line="360" w:lineRule="auto"/>
              <w:rPr>
                <w:rFonts w:ascii="Courier New" w:hAnsi="Courier New" w:cs="Courier New"/>
                <w:b w:val="0"/>
                <w:sz w:val="24"/>
                <w:szCs w:val="24"/>
              </w:rPr>
            </w:pPr>
            <w:r w:rsidRPr="00DF64AD">
              <w:rPr>
                <w:rFonts w:ascii="Courier New" w:hAnsi="Courier New" w:cs="Courier New"/>
                <w:b w:val="0"/>
                <w:sz w:val="24"/>
                <w:szCs w:val="24"/>
              </w:rPr>
              <w:t>Límites y horizontes: el diálogo educativo, se mueve entre dos polos: los límites y los horizontes, de tal manera que se ofrecen puntos de apoyo y referencias, al tiempo que se permite vivir con libertad y esperanza.</w:t>
            </w:r>
          </w:p>
          <w:p w14:paraId="2933D18D" w14:textId="0F23F697" w:rsidR="00DF64AD" w:rsidRPr="00DF64AD" w:rsidRDefault="00DF64AD" w:rsidP="00DF64AD">
            <w:pPr>
              <w:spacing w:line="360" w:lineRule="auto"/>
              <w:rPr>
                <w:rFonts w:ascii="Courier New" w:hAnsi="Courier New" w:cs="Courier New"/>
                <w:b w:val="0"/>
                <w:sz w:val="24"/>
                <w:szCs w:val="24"/>
              </w:rPr>
            </w:pPr>
            <w:r w:rsidRPr="00DF64AD">
              <w:rPr>
                <w:rFonts w:ascii="Courier New" w:hAnsi="Courier New" w:cs="Courier New"/>
                <w:b w:val="0"/>
                <w:sz w:val="24"/>
                <w:szCs w:val="24"/>
              </w:rPr>
              <w:t>Fusión de horizontes.</w:t>
            </w:r>
          </w:p>
          <w:p w14:paraId="43FAD69A" w14:textId="40BCFAE4" w:rsidR="00DF64AD" w:rsidRPr="00DF64AD" w:rsidRDefault="00DF64AD" w:rsidP="00DF64AD">
            <w:pPr>
              <w:pStyle w:val="Prrafodelista"/>
              <w:numPr>
                <w:ilvl w:val="0"/>
                <w:numId w:val="22"/>
              </w:numPr>
              <w:spacing w:line="360" w:lineRule="auto"/>
              <w:rPr>
                <w:rFonts w:ascii="Courier New" w:hAnsi="Courier New" w:cs="Courier New"/>
                <w:b w:val="0"/>
                <w:sz w:val="24"/>
                <w:szCs w:val="24"/>
              </w:rPr>
            </w:pPr>
            <w:r w:rsidRPr="00DF64AD">
              <w:rPr>
                <w:rFonts w:ascii="Courier New" w:hAnsi="Courier New" w:cs="Courier New"/>
                <w:b w:val="0"/>
                <w:sz w:val="24"/>
                <w:szCs w:val="24"/>
              </w:rPr>
              <w:t>Discernimiento: Como medio para llegar a acuerdos, sin anular al otro, preservando las diferencias y logrando una síntesis creativa y fecunda.</w:t>
            </w:r>
          </w:p>
          <w:p w14:paraId="0907BD9F" w14:textId="1E2D22AC" w:rsidR="00DF64AD" w:rsidRPr="00DF64AD" w:rsidRDefault="00DF64AD" w:rsidP="00DF64AD">
            <w:pPr>
              <w:pStyle w:val="Prrafodelista"/>
              <w:numPr>
                <w:ilvl w:val="0"/>
                <w:numId w:val="22"/>
              </w:numPr>
              <w:spacing w:line="360" w:lineRule="auto"/>
              <w:rPr>
                <w:rFonts w:ascii="Courier New" w:hAnsi="Courier New" w:cs="Courier New"/>
                <w:b w:val="0"/>
                <w:sz w:val="24"/>
                <w:szCs w:val="24"/>
              </w:rPr>
            </w:pPr>
            <w:r w:rsidRPr="00DF64AD">
              <w:rPr>
                <w:rFonts w:ascii="Courier New" w:hAnsi="Courier New" w:cs="Courier New"/>
                <w:b w:val="0"/>
                <w:sz w:val="24"/>
                <w:szCs w:val="24"/>
              </w:rPr>
              <w:t xml:space="preserve">Conflicto en términos de valor: el encuentro no significa necesariamente igualdad de perspectivas sino apertura en </w:t>
            </w:r>
            <w:r w:rsidRPr="00DF64AD">
              <w:rPr>
                <w:rFonts w:ascii="Courier New" w:hAnsi="Courier New" w:cs="Courier New"/>
                <w:b w:val="0"/>
                <w:sz w:val="24"/>
                <w:szCs w:val="24"/>
              </w:rPr>
              <w:lastRenderedPageBreak/>
              <w:t>la búsqueda del enriquecimiento mutuo. Se construye el bien común desde las diferencias, permitiendo la posibilidad de nuevas alternativas.</w:t>
            </w:r>
          </w:p>
          <w:p w14:paraId="7B30D76D" w14:textId="724C1757" w:rsidR="00646F88" w:rsidRPr="00DF64AD" w:rsidRDefault="00DF64AD" w:rsidP="00DF64AD">
            <w:pPr>
              <w:pStyle w:val="Prrafodelista"/>
              <w:numPr>
                <w:ilvl w:val="0"/>
                <w:numId w:val="22"/>
              </w:numPr>
              <w:spacing w:line="360" w:lineRule="auto"/>
              <w:rPr>
                <w:rFonts w:ascii="Courier New" w:hAnsi="Courier New" w:cs="Courier New"/>
                <w:b w:val="0"/>
                <w:sz w:val="24"/>
                <w:szCs w:val="24"/>
              </w:rPr>
            </w:pPr>
            <w:r w:rsidRPr="00DF64AD">
              <w:rPr>
                <w:rFonts w:ascii="Courier New" w:hAnsi="Courier New" w:cs="Courier New"/>
                <w:b w:val="0"/>
                <w:sz w:val="24"/>
                <w:szCs w:val="24"/>
              </w:rPr>
              <w:t>Prejuicio: el educador y el educando son conscientes de sus propios esquemas y creencias para abrirse a lo nuevo, a la comprensión de nuevos horizontes presentados por quién está frente a ellos.</w:t>
            </w:r>
          </w:p>
          <w:p w14:paraId="2ACA60A1" w14:textId="3B043D32" w:rsidR="00DF64AD" w:rsidRPr="00DF64AD" w:rsidRDefault="00DF64AD" w:rsidP="00DF64AD">
            <w:pPr>
              <w:spacing w:line="360" w:lineRule="auto"/>
              <w:rPr>
                <w:rFonts w:ascii="Courier New" w:hAnsi="Courier New" w:cs="Courier New"/>
                <w:b w:val="0"/>
                <w:sz w:val="24"/>
                <w:szCs w:val="24"/>
              </w:rPr>
            </w:pPr>
            <w:r w:rsidRPr="00DF64AD">
              <w:rPr>
                <w:rFonts w:ascii="Courier New" w:hAnsi="Courier New" w:cs="Courier New"/>
                <w:b w:val="0"/>
                <w:sz w:val="24"/>
                <w:szCs w:val="24"/>
              </w:rPr>
              <w:t>El lenguaje</w:t>
            </w:r>
          </w:p>
          <w:p w14:paraId="30E9D3A9" w14:textId="1C55E2C5" w:rsidR="00DF64AD" w:rsidRPr="00DF64AD" w:rsidRDefault="00DF64AD" w:rsidP="00DF64AD">
            <w:pPr>
              <w:pStyle w:val="Prrafodelista"/>
              <w:numPr>
                <w:ilvl w:val="0"/>
                <w:numId w:val="23"/>
              </w:numPr>
              <w:spacing w:line="360" w:lineRule="auto"/>
              <w:rPr>
                <w:rFonts w:ascii="Courier New" w:hAnsi="Courier New" w:cs="Courier New"/>
                <w:b w:val="0"/>
                <w:sz w:val="24"/>
                <w:szCs w:val="24"/>
              </w:rPr>
            </w:pPr>
            <w:r w:rsidRPr="00DF64AD">
              <w:rPr>
                <w:rFonts w:ascii="Courier New" w:hAnsi="Courier New" w:cs="Courier New"/>
                <w:b w:val="0"/>
                <w:sz w:val="24"/>
                <w:szCs w:val="24"/>
              </w:rPr>
              <w:t>Creador de vínculos: el lenguaje no es sólo un medio de comunicación, sino más bien un medio a través del cual se gestan vínculos interpersonales.</w:t>
            </w:r>
          </w:p>
          <w:p w14:paraId="1569C5B3" w14:textId="7806E07A" w:rsidR="00DF64AD" w:rsidRPr="00DF64AD" w:rsidRDefault="00DF64AD" w:rsidP="00DF64AD">
            <w:pPr>
              <w:pStyle w:val="Prrafodelista"/>
              <w:numPr>
                <w:ilvl w:val="0"/>
                <w:numId w:val="23"/>
              </w:numPr>
              <w:spacing w:line="360" w:lineRule="auto"/>
              <w:rPr>
                <w:rFonts w:ascii="Courier New" w:hAnsi="Courier New" w:cs="Courier New"/>
                <w:b w:val="0"/>
                <w:sz w:val="24"/>
                <w:szCs w:val="24"/>
              </w:rPr>
            </w:pPr>
            <w:r w:rsidRPr="00DF64AD">
              <w:rPr>
                <w:rFonts w:ascii="Courier New" w:hAnsi="Courier New" w:cs="Courier New"/>
                <w:b w:val="0"/>
                <w:sz w:val="24"/>
                <w:szCs w:val="24"/>
              </w:rPr>
              <w:t>Silencio: Medio para reflexionar e integrar los elementos necesarios para hacer de la palabra el vehículo para expresarse a uno mismo.</w:t>
            </w:r>
          </w:p>
          <w:p w14:paraId="3E882C02" w14:textId="6E526273" w:rsidR="0096668F" w:rsidRPr="00DF64AD" w:rsidRDefault="00DF64AD" w:rsidP="00DF64AD">
            <w:pPr>
              <w:pStyle w:val="Prrafodelista"/>
              <w:numPr>
                <w:ilvl w:val="0"/>
                <w:numId w:val="23"/>
              </w:numPr>
              <w:spacing w:line="360" w:lineRule="auto"/>
              <w:rPr>
                <w:rFonts w:ascii="Courier New" w:hAnsi="Courier New" w:cs="Courier New"/>
                <w:b w:val="0"/>
                <w:sz w:val="24"/>
                <w:szCs w:val="24"/>
              </w:rPr>
            </w:pPr>
            <w:r w:rsidRPr="00DF64AD">
              <w:rPr>
                <w:rFonts w:ascii="Courier New" w:hAnsi="Courier New" w:cs="Courier New"/>
                <w:b w:val="0"/>
                <w:sz w:val="24"/>
                <w:szCs w:val="24"/>
              </w:rPr>
              <w:t>Empatía: para escuchar no sólo las palabras que pronuncia el otro, sino también la comunicación no verbal de sus experiencias, de sus esperanzas, de sus aspiraciones, de sus dificultades.</w:t>
            </w:r>
          </w:p>
        </w:tc>
      </w:tr>
      <w:tr w:rsidR="0096668F" w:rsidRPr="00001EF1" w14:paraId="664BE9F0" w14:textId="77777777" w:rsidTr="0096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7EE269B" w14:textId="77777777" w:rsidR="0096668F" w:rsidRPr="00001EF1" w:rsidRDefault="0096668F" w:rsidP="0096668F">
            <w:pPr>
              <w:rPr>
                <w:rFonts w:ascii="Courier New" w:hAnsi="Courier New" w:cs="Courier New"/>
              </w:rPr>
            </w:pPr>
            <w:r w:rsidRPr="00001EF1">
              <w:rPr>
                <w:rFonts w:ascii="Courier New" w:hAnsi="Courier New" w:cs="Courier New"/>
              </w:rPr>
              <w:lastRenderedPageBreak/>
              <w:t>Conclusiones</w:t>
            </w:r>
          </w:p>
        </w:tc>
      </w:tr>
      <w:tr w:rsidR="0096668F" w:rsidRPr="00001EF1" w14:paraId="110F6875" w14:textId="77777777" w:rsidTr="0096668F">
        <w:tc>
          <w:tcPr>
            <w:cnfStyle w:val="001000000000" w:firstRow="0" w:lastRow="0" w:firstColumn="1" w:lastColumn="0" w:oddVBand="0" w:evenVBand="0" w:oddHBand="0" w:evenHBand="0" w:firstRowFirstColumn="0" w:firstRowLastColumn="0" w:lastRowFirstColumn="0" w:lastRowLastColumn="0"/>
            <w:tcW w:w="8828" w:type="dxa"/>
          </w:tcPr>
          <w:p w14:paraId="095A9008" w14:textId="22652429" w:rsidR="0096668F" w:rsidRPr="00DF64AD" w:rsidRDefault="00DF64AD" w:rsidP="00DF64AD">
            <w:pPr>
              <w:spacing w:line="360" w:lineRule="auto"/>
              <w:rPr>
                <w:rFonts w:ascii="Courier New" w:hAnsi="Courier New" w:cs="Courier New"/>
                <w:b w:val="0"/>
                <w:sz w:val="24"/>
                <w:szCs w:val="24"/>
              </w:rPr>
            </w:pPr>
            <w:r w:rsidRPr="00DF64AD">
              <w:rPr>
                <w:rFonts w:ascii="Courier New" w:hAnsi="Courier New" w:cs="Courier New"/>
                <w:b w:val="0"/>
                <w:sz w:val="24"/>
                <w:szCs w:val="24"/>
              </w:rPr>
              <w:t xml:space="preserve">La universidad de inspiración católica, como cualquier otra institución, no está exenta de las repercusiones que la transformación de las sociedades provoca a través del tiempo, por lo cual se ve obligada a evaluar su identidad y misión con regularidad. Conscientes de esta realidad, esta investigación pretende estimular al cambio, a la apertura, al diálogo en las instituciones, para que con valentía y confianza entren en un proceso continuo de renovación, proceso que ha de subsistir a lo largo del tiempo, para mantenerse en la búsqueda de la verdad en comunión con los otros, abiertos a que todos y cada uno puede aportar algo </w:t>
            </w:r>
            <w:r w:rsidRPr="00DF64AD">
              <w:rPr>
                <w:rFonts w:ascii="Courier New" w:hAnsi="Courier New" w:cs="Courier New"/>
                <w:b w:val="0"/>
                <w:sz w:val="24"/>
                <w:szCs w:val="24"/>
              </w:rPr>
              <w:lastRenderedPageBreak/>
              <w:t>poniendo la relación educativa al servicio de la persona y de la sociedad misma.</w:t>
            </w:r>
          </w:p>
          <w:p w14:paraId="455CB819" w14:textId="770C1436" w:rsidR="0096668F" w:rsidRPr="00DF64AD" w:rsidRDefault="00DF64AD" w:rsidP="00744EB6">
            <w:pPr>
              <w:spacing w:line="360" w:lineRule="auto"/>
              <w:rPr>
                <w:rFonts w:ascii="Courier New" w:hAnsi="Courier New" w:cs="Courier New"/>
                <w:b w:val="0"/>
                <w:sz w:val="24"/>
                <w:szCs w:val="24"/>
              </w:rPr>
            </w:pPr>
            <w:r w:rsidRPr="00DF64AD">
              <w:rPr>
                <w:rFonts w:ascii="Courier New" w:hAnsi="Courier New" w:cs="Courier New"/>
                <w:b w:val="0"/>
                <w:sz w:val="24"/>
                <w:szCs w:val="24"/>
              </w:rPr>
              <w:t>Es evidente que los líderes educacionales han de tener como prioridad el invertir en la selección, evaluación, formación y desarrollo del talento humano de sus cuadros docentes universitarios para que adquirieran o perfeccionen las competencias necesarias para Educar en el Encuentro</w:t>
            </w:r>
            <w:r w:rsidR="00744EB6">
              <w:rPr>
                <w:rFonts w:ascii="Courier New" w:hAnsi="Courier New" w:cs="Courier New"/>
                <w:b w:val="0"/>
                <w:sz w:val="24"/>
                <w:szCs w:val="24"/>
              </w:rPr>
              <w:t>.</w:t>
            </w:r>
          </w:p>
        </w:tc>
      </w:tr>
      <w:tr w:rsidR="0096668F" w:rsidRPr="00001EF1" w14:paraId="5051B486" w14:textId="77777777" w:rsidTr="0096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7270E06" w14:textId="77777777" w:rsidR="0096668F" w:rsidRPr="00001EF1" w:rsidRDefault="0096668F" w:rsidP="0096668F">
            <w:pPr>
              <w:rPr>
                <w:rFonts w:ascii="Courier New" w:hAnsi="Courier New" w:cs="Courier New"/>
              </w:rPr>
            </w:pPr>
            <w:r w:rsidRPr="00001EF1">
              <w:rPr>
                <w:rFonts w:ascii="Courier New" w:hAnsi="Courier New" w:cs="Courier New"/>
              </w:rPr>
              <w:lastRenderedPageBreak/>
              <w:t>Referencias Bibliográficas principales</w:t>
            </w:r>
            <w:r w:rsidR="00715424" w:rsidRPr="00001EF1">
              <w:rPr>
                <w:rFonts w:ascii="Courier New" w:hAnsi="Courier New" w:cs="Courier New"/>
              </w:rPr>
              <w:t xml:space="preserve"> (colocar sólo las más relevantes)</w:t>
            </w:r>
          </w:p>
        </w:tc>
      </w:tr>
      <w:tr w:rsidR="0096668F" w:rsidRPr="00001EF1" w14:paraId="2421F075" w14:textId="77777777" w:rsidTr="0096668F">
        <w:tc>
          <w:tcPr>
            <w:cnfStyle w:val="001000000000" w:firstRow="0" w:lastRow="0" w:firstColumn="1" w:lastColumn="0" w:oddVBand="0" w:evenVBand="0" w:oddHBand="0" w:evenHBand="0" w:firstRowFirstColumn="0" w:firstRowLastColumn="0" w:lastRowFirstColumn="0" w:lastRowLastColumn="0"/>
            <w:tcW w:w="8828" w:type="dxa"/>
          </w:tcPr>
          <w:p w14:paraId="6987694B" w14:textId="77777777" w:rsidR="0096668F" w:rsidRPr="00001EF1" w:rsidRDefault="0096668F" w:rsidP="0096668F">
            <w:pPr>
              <w:rPr>
                <w:rFonts w:ascii="Courier New" w:hAnsi="Courier New" w:cs="Courier New"/>
              </w:rPr>
            </w:pPr>
          </w:p>
          <w:p w14:paraId="0ADF62AD" w14:textId="7E9818C6" w:rsidR="0096668F" w:rsidRPr="00744EB6" w:rsidRDefault="00744EB6" w:rsidP="0096668F">
            <w:pPr>
              <w:rPr>
                <w:rFonts w:ascii="Courier New" w:hAnsi="Courier New" w:cs="Courier New"/>
                <w:b w:val="0"/>
              </w:rPr>
            </w:pPr>
            <w:r w:rsidRPr="00744EB6">
              <w:rPr>
                <w:rFonts w:ascii="Courier New" w:hAnsi="Courier New" w:cs="Courier New"/>
                <w:b w:val="0"/>
              </w:rPr>
              <w:t>Por el tipo de estudio no me es posible hacer una clasificación de las más relevantes. (La tesis consta de 16 páginas de referencias.</w:t>
            </w:r>
          </w:p>
          <w:p w14:paraId="36D94710" w14:textId="77777777" w:rsidR="0096668F" w:rsidRPr="00001EF1" w:rsidRDefault="0096668F" w:rsidP="0096668F">
            <w:pPr>
              <w:rPr>
                <w:rFonts w:ascii="Courier New" w:hAnsi="Courier New" w:cs="Courier New"/>
              </w:rPr>
            </w:pPr>
          </w:p>
          <w:p w14:paraId="4887FDD7" w14:textId="77777777" w:rsidR="0096668F" w:rsidRPr="00001EF1" w:rsidRDefault="0096668F" w:rsidP="0096668F">
            <w:pPr>
              <w:rPr>
                <w:rFonts w:ascii="Courier New" w:hAnsi="Courier New" w:cs="Courier New"/>
              </w:rPr>
            </w:pPr>
          </w:p>
        </w:tc>
      </w:tr>
      <w:tr w:rsidR="0096668F" w:rsidRPr="00001EF1" w14:paraId="70D35630" w14:textId="77777777" w:rsidTr="0096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51279B1" w14:textId="77777777" w:rsidR="0096668F" w:rsidRPr="00001EF1" w:rsidRDefault="0096668F" w:rsidP="0096668F">
            <w:pPr>
              <w:rPr>
                <w:rFonts w:ascii="Courier New" w:hAnsi="Courier New" w:cs="Courier New"/>
              </w:rPr>
            </w:pPr>
          </w:p>
        </w:tc>
      </w:tr>
    </w:tbl>
    <w:p w14:paraId="769E55F0" w14:textId="77777777" w:rsidR="0096668F" w:rsidRDefault="0096668F"/>
    <w:p w14:paraId="3353C49C" w14:textId="77777777" w:rsidR="00715424" w:rsidRDefault="00715424">
      <w:r w:rsidRPr="00FD6626">
        <w:rPr>
          <w:b/>
        </w:rPr>
        <w:t>En caso de incluir gráficas, esquemas o imágenes</w:t>
      </w:r>
      <w:r>
        <w:t xml:space="preserve"> , éstas se deberán incluir con la debida referencia en formato APA. </w:t>
      </w:r>
    </w:p>
    <w:p w14:paraId="2FAA6838" w14:textId="77777777" w:rsidR="00715424" w:rsidRDefault="00715424">
      <w:r>
        <w:t xml:space="preserve">Le recordamos que gráficos, esquemas y cuadros entran en la categoría de: Figuras, van numeradas y con su referencia. </w:t>
      </w:r>
    </w:p>
    <w:p w14:paraId="376CF420" w14:textId="77777777" w:rsidR="00715424" w:rsidRDefault="00715424">
      <w:r>
        <w:t>Si se incluye alguna imagen d</w:t>
      </w:r>
      <w:r w:rsidR="001D44B9">
        <w:t>eberá ser en alta resolución,</w:t>
      </w:r>
      <w:r>
        <w:t xml:space="preserve"> no menos de 300 dpi. Recomendaciones incluirlas sólo si son necesarias para la comprensión de lo que se exponga y no como mera ilustración.</w:t>
      </w:r>
    </w:p>
    <w:p w14:paraId="69DE49E9" w14:textId="77777777" w:rsidR="00715424" w:rsidRDefault="00715424"/>
    <w:p w14:paraId="0FC66B21" w14:textId="77777777" w:rsidR="0096668F" w:rsidRDefault="0096668F"/>
    <w:p w14:paraId="4A0891A7" w14:textId="77777777" w:rsidR="0096668F" w:rsidRDefault="0096668F"/>
    <w:p w14:paraId="45C88424" w14:textId="77777777" w:rsidR="00715424" w:rsidRDefault="00715424" w:rsidP="005647A7">
      <w:pPr>
        <w:jc w:val="both"/>
        <w:rPr>
          <w:rFonts w:cstheme="minorHAnsi"/>
        </w:rPr>
      </w:pPr>
    </w:p>
    <w:p w14:paraId="38823611" w14:textId="77777777" w:rsidR="00197067" w:rsidRPr="005647A7" w:rsidRDefault="00197067">
      <w:pPr>
        <w:rPr>
          <w:rFonts w:cstheme="minorHAnsi"/>
        </w:rPr>
      </w:pPr>
    </w:p>
    <w:sectPr w:rsidR="00197067" w:rsidRPr="005647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7010F"/>
    <w:multiLevelType w:val="hybridMultilevel"/>
    <w:tmpl w:val="8152B426"/>
    <w:lvl w:ilvl="0" w:tplc="760E56FC">
      <w:start w:val="1"/>
      <w:numFmt w:val="bullet"/>
      <w:lvlText w:val=" "/>
      <w:lvlJc w:val="left"/>
      <w:pPr>
        <w:tabs>
          <w:tab w:val="num" w:pos="360"/>
        </w:tabs>
        <w:ind w:left="360" w:hanging="360"/>
      </w:pPr>
      <w:rPr>
        <w:rFonts w:ascii="Calibri" w:hAnsi="Calibri" w:hint="default"/>
      </w:rPr>
    </w:lvl>
    <w:lvl w:ilvl="1" w:tplc="865C1966">
      <w:numFmt w:val="bullet"/>
      <w:lvlText w:val=""/>
      <w:lvlJc w:val="left"/>
      <w:pPr>
        <w:ind w:left="1080" w:hanging="360"/>
      </w:pPr>
      <w:rPr>
        <w:rFonts w:ascii="Symbol" w:eastAsiaTheme="minorHAnsi" w:hAnsi="Symbol" w:cs="Courier New" w:hint="default"/>
      </w:rPr>
    </w:lvl>
    <w:lvl w:ilvl="2" w:tplc="6062254E" w:tentative="1">
      <w:start w:val="1"/>
      <w:numFmt w:val="bullet"/>
      <w:lvlText w:val=" "/>
      <w:lvlJc w:val="left"/>
      <w:pPr>
        <w:tabs>
          <w:tab w:val="num" w:pos="1800"/>
        </w:tabs>
        <w:ind w:left="1800" w:hanging="360"/>
      </w:pPr>
      <w:rPr>
        <w:rFonts w:ascii="Calibri" w:hAnsi="Calibri" w:hint="default"/>
      </w:rPr>
    </w:lvl>
    <w:lvl w:ilvl="3" w:tplc="70CA7182" w:tentative="1">
      <w:start w:val="1"/>
      <w:numFmt w:val="bullet"/>
      <w:lvlText w:val=" "/>
      <w:lvlJc w:val="left"/>
      <w:pPr>
        <w:tabs>
          <w:tab w:val="num" w:pos="2520"/>
        </w:tabs>
        <w:ind w:left="2520" w:hanging="360"/>
      </w:pPr>
      <w:rPr>
        <w:rFonts w:ascii="Calibri" w:hAnsi="Calibri" w:hint="default"/>
      </w:rPr>
    </w:lvl>
    <w:lvl w:ilvl="4" w:tplc="1912055A" w:tentative="1">
      <w:start w:val="1"/>
      <w:numFmt w:val="bullet"/>
      <w:lvlText w:val=" "/>
      <w:lvlJc w:val="left"/>
      <w:pPr>
        <w:tabs>
          <w:tab w:val="num" w:pos="3240"/>
        </w:tabs>
        <w:ind w:left="3240" w:hanging="360"/>
      </w:pPr>
      <w:rPr>
        <w:rFonts w:ascii="Calibri" w:hAnsi="Calibri" w:hint="default"/>
      </w:rPr>
    </w:lvl>
    <w:lvl w:ilvl="5" w:tplc="BD9EE32A" w:tentative="1">
      <w:start w:val="1"/>
      <w:numFmt w:val="bullet"/>
      <w:lvlText w:val=" "/>
      <w:lvlJc w:val="left"/>
      <w:pPr>
        <w:tabs>
          <w:tab w:val="num" w:pos="3960"/>
        </w:tabs>
        <w:ind w:left="3960" w:hanging="360"/>
      </w:pPr>
      <w:rPr>
        <w:rFonts w:ascii="Calibri" w:hAnsi="Calibri" w:hint="default"/>
      </w:rPr>
    </w:lvl>
    <w:lvl w:ilvl="6" w:tplc="4A980694" w:tentative="1">
      <w:start w:val="1"/>
      <w:numFmt w:val="bullet"/>
      <w:lvlText w:val=" "/>
      <w:lvlJc w:val="left"/>
      <w:pPr>
        <w:tabs>
          <w:tab w:val="num" w:pos="4680"/>
        </w:tabs>
        <w:ind w:left="4680" w:hanging="360"/>
      </w:pPr>
      <w:rPr>
        <w:rFonts w:ascii="Calibri" w:hAnsi="Calibri" w:hint="default"/>
      </w:rPr>
    </w:lvl>
    <w:lvl w:ilvl="7" w:tplc="CD8C01B6" w:tentative="1">
      <w:start w:val="1"/>
      <w:numFmt w:val="bullet"/>
      <w:lvlText w:val=" "/>
      <w:lvlJc w:val="left"/>
      <w:pPr>
        <w:tabs>
          <w:tab w:val="num" w:pos="5400"/>
        </w:tabs>
        <w:ind w:left="5400" w:hanging="360"/>
      </w:pPr>
      <w:rPr>
        <w:rFonts w:ascii="Calibri" w:hAnsi="Calibri" w:hint="default"/>
      </w:rPr>
    </w:lvl>
    <w:lvl w:ilvl="8" w:tplc="F6CC9236" w:tentative="1">
      <w:start w:val="1"/>
      <w:numFmt w:val="bullet"/>
      <w:lvlText w:val=" "/>
      <w:lvlJc w:val="left"/>
      <w:pPr>
        <w:tabs>
          <w:tab w:val="num" w:pos="6120"/>
        </w:tabs>
        <w:ind w:left="6120" w:hanging="360"/>
      </w:pPr>
      <w:rPr>
        <w:rFonts w:ascii="Calibri" w:hAnsi="Calibri" w:hint="default"/>
      </w:rPr>
    </w:lvl>
  </w:abstractNum>
  <w:abstractNum w:abstractNumId="1" w15:restartNumberingAfterBreak="0">
    <w:nsid w:val="1B860EC9"/>
    <w:multiLevelType w:val="hybridMultilevel"/>
    <w:tmpl w:val="E8B282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B72471"/>
    <w:multiLevelType w:val="hybridMultilevel"/>
    <w:tmpl w:val="215E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20174B"/>
    <w:multiLevelType w:val="hybridMultilevel"/>
    <w:tmpl w:val="8ECA62C0"/>
    <w:lvl w:ilvl="0" w:tplc="D64A8E0C">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32843AC9"/>
    <w:multiLevelType w:val="hybridMultilevel"/>
    <w:tmpl w:val="F9B2CB14"/>
    <w:lvl w:ilvl="0" w:tplc="D64A8E0C">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35E54467"/>
    <w:multiLevelType w:val="hybridMultilevel"/>
    <w:tmpl w:val="E2708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1E40FC"/>
    <w:multiLevelType w:val="hybridMultilevel"/>
    <w:tmpl w:val="9D601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090DDD"/>
    <w:multiLevelType w:val="hybridMultilevel"/>
    <w:tmpl w:val="FBCC42D0"/>
    <w:lvl w:ilvl="0" w:tplc="D64A8E0C">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485C3403"/>
    <w:multiLevelType w:val="hybridMultilevel"/>
    <w:tmpl w:val="2932C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8C74DCF"/>
    <w:multiLevelType w:val="hybridMultilevel"/>
    <w:tmpl w:val="70500674"/>
    <w:lvl w:ilvl="0" w:tplc="08EA3258">
      <w:start w:val="1"/>
      <w:numFmt w:val="bullet"/>
      <w:lvlText w:val=" "/>
      <w:lvlJc w:val="left"/>
      <w:pPr>
        <w:tabs>
          <w:tab w:val="num" w:pos="720"/>
        </w:tabs>
        <w:ind w:left="720" w:hanging="360"/>
      </w:pPr>
      <w:rPr>
        <w:rFonts w:ascii="Calibri" w:hAnsi="Calibri" w:hint="default"/>
      </w:rPr>
    </w:lvl>
    <w:lvl w:ilvl="1" w:tplc="CB389796" w:tentative="1">
      <w:start w:val="1"/>
      <w:numFmt w:val="bullet"/>
      <w:lvlText w:val=" "/>
      <w:lvlJc w:val="left"/>
      <w:pPr>
        <w:tabs>
          <w:tab w:val="num" w:pos="1440"/>
        </w:tabs>
        <w:ind w:left="1440" w:hanging="360"/>
      </w:pPr>
      <w:rPr>
        <w:rFonts w:ascii="Calibri" w:hAnsi="Calibri" w:hint="default"/>
      </w:rPr>
    </w:lvl>
    <w:lvl w:ilvl="2" w:tplc="B93EF56E" w:tentative="1">
      <w:start w:val="1"/>
      <w:numFmt w:val="bullet"/>
      <w:lvlText w:val=" "/>
      <w:lvlJc w:val="left"/>
      <w:pPr>
        <w:tabs>
          <w:tab w:val="num" w:pos="2160"/>
        </w:tabs>
        <w:ind w:left="2160" w:hanging="360"/>
      </w:pPr>
      <w:rPr>
        <w:rFonts w:ascii="Calibri" w:hAnsi="Calibri" w:hint="default"/>
      </w:rPr>
    </w:lvl>
    <w:lvl w:ilvl="3" w:tplc="3E0E2462" w:tentative="1">
      <w:start w:val="1"/>
      <w:numFmt w:val="bullet"/>
      <w:lvlText w:val=" "/>
      <w:lvlJc w:val="left"/>
      <w:pPr>
        <w:tabs>
          <w:tab w:val="num" w:pos="2880"/>
        </w:tabs>
        <w:ind w:left="2880" w:hanging="360"/>
      </w:pPr>
      <w:rPr>
        <w:rFonts w:ascii="Calibri" w:hAnsi="Calibri" w:hint="default"/>
      </w:rPr>
    </w:lvl>
    <w:lvl w:ilvl="4" w:tplc="483A56A8" w:tentative="1">
      <w:start w:val="1"/>
      <w:numFmt w:val="bullet"/>
      <w:lvlText w:val=" "/>
      <w:lvlJc w:val="left"/>
      <w:pPr>
        <w:tabs>
          <w:tab w:val="num" w:pos="3600"/>
        </w:tabs>
        <w:ind w:left="3600" w:hanging="360"/>
      </w:pPr>
      <w:rPr>
        <w:rFonts w:ascii="Calibri" w:hAnsi="Calibri" w:hint="default"/>
      </w:rPr>
    </w:lvl>
    <w:lvl w:ilvl="5" w:tplc="F96ADBD6" w:tentative="1">
      <w:start w:val="1"/>
      <w:numFmt w:val="bullet"/>
      <w:lvlText w:val=" "/>
      <w:lvlJc w:val="left"/>
      <w:pPr>
        <w:tabs>
          <w:tab w:val="num" w:pos="4320"/>
        </w:tabs>
        <w:ind w:left="4320" w:hanging="360"/>
      </w:pPr>
      <w:rPr>
        <w:rFonts w:ascii="Calibri" w:hAnsi="Calibri" w:hint="default"/>
      </w:rPr>
    </w:lvl>
    <w:lvl w:ilvl="6" w:tplc="221A9E22" w:tentative="1">
      <w:start w:val="1"/>
      <w:numFmt w:val="bullet"/>
      <w:lvlText w:val=" "/>
      <w:lvlJc w:val="left"/>
      <w:pPr>
        <w:tabs>
          <w:tab w:val="num" w:pos="5040"/>
        </w:tabs>
        <w:ind w:left="5040" w:hanging="360"/>
      </w:pPr>
      <w:rPr>
        <w:rFonts w:ascii="Calibri" w:hAnsi="Calibri" w:hint="default"/>
      </w:rPr>
    </w:lvl>
    <w:lvl w:ilvl="7" w:tplc="E92AB6AE" w:tentative="1">
      <w:start w:val="1"/>
      <w:numFmt w:val="bullet"/>
      <w:lvlText w:val=" "/>
      <w:lvlJc w:val="left"/>
      <w:pPr>
        <w:tabs>
          <w:tab w:val="num" w:pos="5760"/>
        </w:tabs>
        <w:ind w:left="5760" w:hanging="360"/>
      </w:pPr>
      <w:rPr>
        <w:rFonts w:ascii="Calibri" w:hAnsi="Calibri" w:hint="default"/>
      </w:rPr>
    </w:lvl>
    <w:lvl w:ilvl="8" w:tplc="E9CA7622"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4EE60B23"/>
    <w:multiLevelType w:val="hybridMultilevel"/>
    <w:tmpl w:val="E3A27562"/>
    <w:lvl w:ilvl="0" w:tplc="D64A8E0C">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F704C67"/>
    <w:multiLevelType w:val="hybridMultilevel"/>
    <w:tmpl w:val="31E45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0976FE3"/>
    <w:multiLevelType w:val="hybridMultilevel"/>
    <w:tmpl w:val="698A55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0373A5"/>
    <w:multiLevelType w:val="hybridMultilevel"/>
    <w:tmpl w:val="7D5A6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51C4865"/>
    <w:multiLevelType w:val="hybridMultilevel"/>
    <w:tmpl w:val="F96C4B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6D321AB"/>
    <w:multiLevelType w:val="hybridMultilevel"/>
    <w:tmpl w:val="95D81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C8F35A7"/>
    <w:multiLevelType w:val="hybridMultilevel"/>
    <w:tmpl w:val="FC6EB524"/>
    <w:lvl w:ilvl="0" w:tplc="D64A8E0C">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5F3D6937"/>
    <w:multiLevelType w:val="hybridMultilevel"/>
    <w:tmpl w:val="40E4E4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E045296"/>
    <w:multiLevelType w:val="hybridMultilevel"/>
    <w:tmpl w:val="F96C4B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52312E1"/>
    <w:multiLevelType w:val="hybridMultilevel"/>
    <w:tmpl w:val="D226A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57D0496"/>
    <w:multiLevelType w:val="hybridMultilevel"/>
    <w:tmpl w:val="3BA0D902"/>
    <w:lvl w:ilvl="0" w:tplc="D64A8E0C">
      <w:start w:val="1"/>
      <w:numFmt w:val="bullet"/>
      <w:lvlText w:val=""/>
      <w:lvlJc w:val="left"/>
      <w:pPr>
        <w:tabs>
          <w:tab w:val="num" w:pos="360"/>
        </w:tabs>
        <w:ind w:left="360" w:hanging="360"/>
      </w:pPr>
      <w:rPr>
        <w:rFonts w:ascii="Symbol" w:hAnsi="Symbol" w:hint="default"/>
      </w:rPr>
    </w:lvl>
    <w:lvl w:ilvl="1" w:tplc="9A2E423C" w:tentative="1">
      <w:start w:val="1"/>
      <w:numFmt w:val="bullet"/>
      <w:lvlText w:val=" "/>
      <w:lvlJc w:val="left"/>
      <w:pPr>
        <w:tabs>
          <w:tab w:val="num" w:pos="1080"/>
        </w:tabs>
        <w:ind w:left="1080" w:hanging="360"/>
      </w:pPr>
      <w:rPr>
        <w:rFonts w:ascii="Calibri" w:hAnsi="Calibri" w:hint="default"/>
      </w:rPr>
    </w:lvl>
    <w:lvl w:ilvl="2" w:tplc="6062254E" w:tentative="1">
      <w:start w:val="1"/>
      <w:numFmt w:val="bullet"/>
      <w:lvlText w:val=" "/>
      <w:lvlJc w:val="left"/>
      <w:pPr>
        <w:tabs>
          <w:tab w:val="num" w:pos="1800"/>
        </w:tabs>
        <w:ind w:left="1800" w:hanging="360"/>
      </w:pPr>
      <w:rPr>
        <w:rFonts w:ascii="Calibri" w:hAnsi="Calibri" w:hint="default"/>
      </w:rPr>
    </w:lvl>
    <w:lvl w:ilvl="3" w:tplc="70CA7182" w:tentative="1">
      <w:start w:val="1"/>
      <w:numFmt w:val="bullet"/>
      <w:lvlText w:val=" "/>
      <w:lvlJc w:val="left"/>
      <w:pPr>
        <w:tabs>
          <w:tab w:val="num" w:pos="2520"/>
        </w:tabs>
        <w:ind w:left="2520" w:hanging="360"/>
      </w:pPr>
      <w:rPr>
        <w:rFonts w:ascii="Calibri" w:hAnsi="Calibri" w:hint="default"/>
      </w:rPr>
    </w:lvl>
    <w:lvl w:ilvl="4" w:tplc="1912055A" w:tentative="1">
      <w:start w:val="1"/>
      <w:numFmt w:val="bullet"/>
      <w:lvlText w:val=" "/>
      <w:lvlJc w:val="left"/>
      <w:pPr>
        <w:tabs>
          <w:tab w:val="num" w:pos="3240"/>
        </w:tabs>
        <w:ind w:left="3240" w:hanging="360"/>
      </w:pPr>
      <w:rPr>
        <w:rFonts w:ascii="Calibri" w:hAnsi="Calibri" w:hint="default"/>
      </w:rPr>
    </w:lvl>
    <w:lvl w:ilvl="5" w:tplc="BD9EE32A" w:tentative="1">
      <w:start w:val="1"/>
      <w:numFmt w:val="bullet"/>
      <w:lvlText w:val=" "/>
      <w:lvlJc w:val="left"/>
      <w:pPr>
        <w:tabs>
          <w:tab w:val="num" w:pos="3960"/>
        </w:tabs>
        <w:ind w:left="3960" w:hanging="360"/>
      </w:pPr>
      <w:rPr>
        <w:rFonts w:ascii="Calibri" w:hAnsi="Calibri" w:hint="default"/>
      </w:rPr>
    </w:lvl>
    <w:lvl w:ilvl="6" w:tplc="4A980694" w:tentative="1">
      <w:start w:val="1"/>
      <w:numFmt w:val="bullet"/>
      <w:lvlText w:val=" "/>
      <w:lvlJc w:val="left"/>
      <w:pPr>
        <w:tabs>
          <w:tab w:val="num" w:pos="4680"/>
        </w:tabs>
        <w:ind w:left="4680" w:hanging="360"/>
      </w:pPr>
      <w:rPr>
        <w:rFonts w:ascii="Calibri" w:hAnsi="Calibri" w:hint="default"/>
      </w:rPr>
    </w:lvl>
    <w:lvl w:ilvl="7" w:tplc="CD8C01B6" w:tentative="1">
      <w:start w:val="1"/>
      <w:numFmt w:val="bullet"/>
      <w:lvlText w:val=" "/>
      <w:lvlJc w:val="left"/>
      <w:pPr>
        <w:tabs>
          <w:tab w:val="num" w:pos="5400"/>
        </w:tabs>
        <w:ind w:left="5400" w:hanging="360"/>
      </w:pPr>
      <w:rPr>
        <w:rFonts w:ascii="Calibri" w:hAnsi="Calibri" w:hint="default"/>
      </w:rPr>
    </w:lvl>
    <w:lvl w:ilvl="8" w:tplc="F6CC9236" w:tentative="1">
      <w:start w:val="1"/>
      <w:numFmt w:val="bullet"/>
      <w:lvlText w:val=" "/>
      <w:lvlJc w:val="left"/>
      <w:pPr>
        <w:tabs>
          <w:tab w:val="num" w:pos="6120"/>
        </w:tabs>
        <w:ind w:left="6120" w:hanging="360"/>
      </w:pPr>
      <w:rPr>
        <w:rFonts w:ascii="Calibri" w:hAnsi="Calibri" w:hint="default"/>
      </w:rPr>
    </w:lvl>
  </w:abstractNum>
  <w:abstractNum w:abstractNumId="21" w15:restartNumberingAfterBreak="0">
    <w:nsid w:val="7AFF5875"/>
    <w:multiLevelType w:val="hybridMultilevel"/>
    <w:tmpl w:val="731EDF26"/>
    <w:lvl w:ilvl="0" w:tplc="D64A8E0C">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7F175947"/>
    <w:multiLevelType w:val="hybridMultilevel"/>
    <w:tmpl w:val="755EF5A6"/>
    <w:lvl w:ilvl="0" w:tplc="D64A8E0C">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8"/>
  </w:num>
  <w:num w:numId="2">
    <w:abstractNumId w:val="14"/>
  </w:num>
  <w:num w:numId="3">
    <w:abstractNumId w:val="8"/>
  </w:num>
  <w:num w:numId="4">
    <w:abstractNumId w:val="12"/>
  </w:num>
  <w:num w:numId="5">
    <w:abstractNumId w:val="13"/>
  </w:num>
  <w:num w:numId="6">
    <w:abstractNumId w:val="2"/>
  </w:num>
  <w:num w:numId="7">
    <w:abstractNumId w:val="19"/>
  </w:num>
  <w:num w:numId="8">
    <w:abstractNumId w:val="15"/>
  </w:num>
  <w:num w:numId="9">
    <w:abstractNumId w:val="5"/>
  </w:num>
  <w:num w:numId="10">
    <w:abstractNumId w:val="6"/>
  </w:num>
  <w:num w:numId="11">
    <w:abstractNumId w:val="11"/>
  </w:num>
  <w:num w:numId="12">
    <w:abstractNumId w:val="17"/>
  </w:num>
  <w:num w:numId="13">
    <w:abstractNumId w:val="1"/>
  </w:num>
  <w:num w:numId="14">
    <w:abstractNumId w:val="0"/>
  </w:num>
  <w:num w:numId="15">
    <w:abstractNumId w:val="9"/>
  </w:num>
  <w:num w:numId="16">
    <w:abstractNumId w:val="20"/>
  </w:num>
  <w:num w:numId="17">
    <w:abstractNumId w:val="7"/>
  </w:num>
  <w:num w:numId="18">
    <w:abstractNumId w:val="16"/>
  </w:num>
  <w:num w:numId="19">
    <w:abstractNumId w:val="3"/>
  </w:num>
  <w:num w:numId="20">
    <w:abstractNumId w:val="10"/>
  </w:num>
  <w:num w:numId="21">
    <w:abstractNumId w:val="21"/>
  </w:num>
  <w:num w:numId="22">
    <w:abstractNumId w:val="2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CDB"/>
    <w:rsid w:val="00001EF1"/>
    <w:rsid w:val="00026597"/>
    <w:rsid w:val="000835FF"/>
    <w:rsid w:val="00093899"/>
    <w:rsid w:val="000E4CE3"/>
    <w:rsid w:val="00103233"/>
    <w:rsid w:val="00137476"/>
    <w:rsid w:val="00164057"/>
    <w:rsid w:val="0018011B"/>
    <w:rsid w:val="00197067"/>
    <w:rsid w:val="001D44B9"/>
    <w:rsid w:val="00222A3A"/>
    <w:rsid w:val="002378BC"/>
    <w:rsid w:val="002A4176"/>
    <w:rsid w:val="002D323C"/>
    <w:rsid w:val="00300B08"/>
    <w:rsid w:val="0032397E"/>
    <w:rsid w:val="00330EAC"/>
    <w:rsid w:val="0033306E"/>
    <w:rsid w:val="00341954"/>
    <w:rsid w:val="00374E08"/>
    <w:rsid w:val="003C6B42"/>
    <w:rsid w:val="00401CA9"/>
    <w:rsid w:val="004065E8"/>
    <w:rsid w:val="004734B2"/>
    <w:rsid w:val="004A48F6"/>
    <w:rsid w:val="004C269D"/>
    <w:rsid w:val="00525981"/>
    <w:rsid w:val="005647A7"/>
    <w:rsid w:val="005927FB"/>
    <w:rsid w:val="005D1FDA"/>
    <w:rsid w:val="00600EDC"/>
    <w:rsid w:val="00627BD6"/>
    <w:rsid w:val="00646F88"/>
    <w:rsid w:val="006556A7"/>
    <w:rsid w:val="00680E1E"/>
    <w:rsid w:val="00715424"/>
    <w:rsid w:val="00722DC1"/>
    <w:rsid w:val="00741CDB"/>
    <w:rsid w:val="00744EB6"/>
    <w:rsid w:val="007537CD"/>
    <w:rsid w:val="0076361A"/>
    <w:rsid w:val="007B4B67"/>
    <w:rsid w:val="00815A28"/>
    <w:rsid w:val="00860776"/>
    <w:rsid w:val="00883195"/>
    <w:rsid w:val="00892A2B"/>
    <w:rsid w:val="008F090C"/>
    <w:rsid w:val="0090756A"/>
    <w:rsid w:val="00912376"/>
    <w:rsid w:val="00922CFF"/>
    <w:rsid w:val="0096668F"/>
    <w:rsid w:val="009A69E5"/>
    <w:rsid w:val="009E2928"/>
    <w:rsid w:val="00A8670B"/>
    <w:rsid w:val="00AE70E5"/>
    <w:rsid w:val="00B26A22"/>
    <w:rsid w:val="00B355AE"/>
    <w:rsid w:val="00B84CAC"/>
    <w:rsid w:val="00B8773A"/>
    <w:rsid w:val="00BF1785"/>
    <w:rsid w:val="00C54086"/>
    <w:rsid w:val="00C82EC2"/>
    <w:rsid w:val="00C920B0"/>
    <w:rsid w:val="00CA63B2"/>
    <w:rsid w:val="00CF76D0"/>
    <w:rsid w:val="00D139D5"/>
    <w:rsid w:val="00D175DA"/>
    <w:rsid w:val="00DF3EAC"/>
    <w:rsid w:val="00DF64AD"/>
    <w:rsid w:val="00E346E8"/>
    <w:rsid w:val="00E60FE8"/>
    <w:rsid w:val="00E84849"/>
    <w:rsid w:val="00ED274E"/>
    <w:rsid w:val="00EE05F7"/>
    <w:rsid w:val="00F0391D"/>
    <w:rsid w:val="00F8061D"/>
    <w:rsid w:val="00FD662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62A300"/>
  <w15:docId w15:val="{AF2D3424-D410-4334-9D04-1EC4D2D7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1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607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0776"/>
    <w:rPr>
      <w:rFonts w:ascii="Tahoma" w:hAnsi="Tahoma" w:cs="Tahoma"/>
      <w:sz w:val="16"/>
      <w:szCs w:val="16"/>
    </w:rPr>
  </w:style>
  <w:style w:type="paragraph" w:styleId="Textoindependiente">
    <w:name w:val="Body Text"/>
    <w:basedOn w:val="Normal"/>
    <w:link w:val="TextoindependienteCar"/>
    <w:rsid w:val="00627BD6"/>
    <w:pPr>
      <w:spacing w:after="0" w:line="360" w:lineRule="auto"/>
      <w:jc w:val="center"/>
    </w:pPr>
    <w:rPr>
      <w:rFonts w:ascii="Verdana" w:eastAsia="Times New Roman" w:hAnsi="Verdana" w:cs="Times New Roman"/>
      <w:sz w:val="26"/>
      <w:szCs w:val="24"/>
      <w:lang w:val="es-ES" w:eastAsia="es-ES"/>
    </w:rPr>
  </w:style>
  <w:style w:type="character" w:customStyle="1" w:styleId="TextoindependienteCar">
    <w:name w:val="Texto independiente Car"/>
    <w:basedOn w:val="Fuentedeprrafopredeter"/>
    <w:link w:val="Textoindependiente"/>
    <w:rsid w:val="00627BD6"/>
    <w:rPr>
      <w:rFonts w:ascii="Verdana" w:eastAsia="Times New Roman" w:hAnsi="Verdana" w:cs="Times New Roman"/>
      <w:sz w:val="26"/>
      <w:szCs w:val="24"/>
      <w:lang w:val="es-ES" w:eastAsia="es-ES"/>
    </w:rPr>
  </w:style>
  <w:style w:type="paragraph" w:styleId="Prrafodelista">
    <w:name w:val="List Paragraph"/>
    <w:basedOn w:val="Normal"/>
    <w:uiPriority w:val="34"/>
    <w:qFormat/>
    <w:rsid w:val="00F8061D"/>
    <w:pPr>
      <w:ind w:left="720"/>
      <w:contextualSpacing/>
    </w:pPr>
  </w:style>
  <w:style w:type="table" w:customStyle="1" w:styleId="Tabladecuadrcula6concolores1">
    <w:name w:val="Tabla de cuadrícula 6 con colores1"/>
    <w:basedOn w:val="Tablanormal"/>
    <w:uiPriority w:val="51"/>
    <w:rsid w:val="009666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6concolores-nfasis11">
    <w:name w:val="Tabla de cuadrícula 6 con colores - Énfasis 11"/>
    <w:basedOn w:val="Tablanormal"/>
    <w:uiPriority w:val="51"/>
    <w:rsid w:val="0096668F"/>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7concolores1">
    <w:name w:val="Tabla de cuadrícula 7 con colores1"/>
    <w:basedOn w:val="Tablanormal"/>
    <w:uiPriority w:val="52"/>
    <w:rsid w:val="009666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lista41">
    <w:name w:val="Tabla de lista 41"/>
    <w:basedOn w:val="Tablanormal"/>
    <w:uiPriority w:val="49"/>
    <w:rsid w:val="009666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9425">
      <w:bodyDiv w:val="1"/>
      <w:marLeft w:val="0"/>
      <w:marRight w:val="0"/>
      <w:marTop w:val="0"/>
      <w:marBottom w:val="0"/>
      <w:divBdr>
        <w:top w:val="none" w:sz="0" w:space="0" w:color="auto"/>
        <w:left w:val="none" w:sz="0" w:space="0" w:color="auto"/>
        <w:bottom w:val="none" w:sz="0" w:space="0" w:color="auto"/>
        <w:right w:val="none" w:sz="0" w:space="0" w:color="auto"/>
      </w:divBdr>
      <w:divsChild>
        <w:div w:id="56904112">
          <w:marLeft w:val="144"/>
          <w:marRight w:val="0"/>
          <w:marTop w:val="240"/>
          <w:marBottom w:val="40"/>
          <w:divBdr>
            <w:top w:val="none" w:sz="0" w:space="0" w:color="auto"/>
            <w:left w:val="none" w:sz="0" w:space="0" w:color="auto"/>
            <w:bottom w:val="none" w:sz="0" w:space="0" w:color="auto"/>
            <w:right w:val="none" w:sz="0" w:space="0" w:color="auto"/>
          </w:divBdr>
        </w:div>
      </w:divsChild>
    </w:div>
    <w:div w:id="1227835432">
      <w:bodyDiv w:val="1"/>
      <w:marLeft w:val="0"/>
      <w:marRight w:val="0"/>
      <w:marTop w:val="0"/>
      <w:marBottom w:val="0"/>
      <w:divBdr>
        <w:top w:val="none" w:sz="0" w:space="0" w:color="auto"/>
        <w:left w:val="none" w:sz="0" w:space="0" w:color="auto"/>
        <w:bottom w:val="none" w:sz="0" w:space="0" w:color="auto"/>
        <w:right w:val="none" w:sz="0" w:space="0" w:color="auto"/>
      </w:divBdr>
      <w:divsChild>
        <w:div w:id="327444579">
          <w:marLeft w:val="1282"/>
          <w:marRight w:val="0"/>
          <w:marTop w:val="240"/>
          <w:marBottom w:val="40"/>
          <w:divBdr>
            <w:top w:val="none" w:sz="0" w:space="0" w:color="auto"/>
            <w:left w:val="none" w:sz="0" w:space="0" w:color="auto"/>
            <w:bottom w:val="none" w:sz="0" w:space="0" w:color="auto"/>
            <w:right w:val="none" w:sz="0" w:space="0" w:color="auto"/>
          </w:divBdr>
        </w:div>
        <w:div w:id="1803880667">
          <w:marLeft w:val="1282"/>
          <w:marRight w:val="0"/>
          <w:marTop w:val="240"/>
          <w:marBottom w:val="40"/>
          <w:divBdr>
            <w:top w:val="none" w:sz="0" w:space="0" w:color="auto"/>
            <w:left w:val="none" w:sz="0" w:space="0" w:color="auto"/>
            <w:bottom w:val="none" w:sz="0" w:space="0" w:color="auto"/>
            <w:right w:val="none" w:sz="0" w:space="0" w:color="auto"/>
          </w:divBdr>
        </w:div>
        <w:div w:id="738601138">
          <w:marLeft w:val="1282"/>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1512</Words>
  <Characters>8320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doctorado mide</dc:creator>
  <cp:lastModifiedBy>Picazo Villaseñor Nancy</cp:lastModifiedBy>
  <cp:revision>2</cp:revision>
  <cp:lastPrinted>2013-08-13T14:57:00Z</cp:lastPrinted>
  <dcterms:created xsi:type="dcterms:W3CDTF">2018-04-09T20:43:00Z</dcterms:created>
  <dcterms:modified xsi:type="dcterms:W3CDTF">2018-04-09T20:43:00Z</dcterms:modified>
</cp:coreProperties>
</file>