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78" w:rsidRDefault="00285478" w:rsidP="00285478">
      <w:pPr>
        <w:rPr>
          <w:b/>
          <w:bCs/>
          <w:sz w:val="24"/>
          <w:szCs w:val="24"/>
          <w:lang w:eastAsia="es-MX"/>
        </w:rPr>
      </w:pPr>
      <w:r>
        <w:rPr>
          <w:sz w:val="24"/>
          <w:szCs w:val="24"/>
          <w:lang w:eastAsia="es-MX"/>
        </w:rPr>
        <w:t xml:space="preserve">En el marco de la </w:t>
      </w:r>
      <w:r>
        <w:rPr>
          <w:b/>
          <w:bCs/>
          <w:sz w:val="24"/>
          <w:szCs w:val="24"/>
          <w:lang w:eastAsia="es-MX"/>
        </w:rPr>
        <w:t>Semana Anáhuac 2018</w:t>
      </w:r>
      <w:r>
        <w:rPr>
          <w:sz w:val="24"/>
          <w:szCs w:val="24"/>
          <w:lang w:eastAsia="es-MX"/>
        </w:rPr>
        <w:t xml:space="preserve">, alumnos de los </w:t>
      </w:r>
      <w:r>
        <w:rPr>
          <w:b/>
          <w:bCs/>
          <w:sz w:val="24"/>
          <w:szCs w:val="24"/>
          <w:lang w:eastAsia="es-MX"/>
        </w:rPr>
        <w:t>cinco programas de licenciatura</w:t>
      </w:r>
      <w:r>
        <w:rPr>
          <w:sz w:val="24"/>
          <w:szCs w:val="24"/>
          <w:lang w:eastAsia="es-MX"/>
        </w:rPr>
        <w:t xml:space="preserve"> de la </w:t>
      </w:r>
      <w:r>
        <w:rPr>
          <w:b/>
          <w:bCs/>
          <w:sz w:val="24"/>
          <w:szCs w:val="24"/>
          <w:lang w:eastAsia="es-MX"/>
        </w:rPr>
        <w:t>Facultad de Turismo y Gastronomía</w:t>
      </w:r>
      <w:r>
        <w:rPr>
          <w:sz w:val="24"/>
          <w:szCs w:val="24"/>
          <w:lang w:eastAsia="es-MX"/>
        </w:rPr>
        <w:t xml:space="preserve">, participaron en la </w:t>
      </w:r>
      <w:r>
        <w:rPr>
          <w:b/>
          <w:bCs/>
          <w:sz w:val="24"/>
          <w:szCs w:val="24"/>
          <w:lang w:eastAsia="es-MX"/>
        </w:rPr>
        <w:t>quinta edición</w:t>
      </w:r>
      <w:r>
        <w:rPr>
          <w:sz w:val="24"/>
          <w:szCs w:val="24"/>
          <w:lang w:eastAsia="es-MX"/>
        </w:rPr>
        <w:t xml:space="preserve"> de la “</w:t>
      </w:r>
      <w:r>
        <w:rPr>
          <w:b/>
          <w:bCs/>
          <w:sz w:val="24"/>
          <w:szCs w:val="24"/>
          <w:lang w:eastAsia="es-MX"/>
        </w:rPr>
        <w:t>Semana de las Escuelas de Gastronomía</w:t>
      </w:r>
      <w:r>
        <w:rPr>
          <w:sz w:val="24"/>
          <w:szCs w:val="24"/>
          <w:lang w:eastAsia="es-MX"/>
        </w:rPr>
        <w:t xml:space="preserve">”. La SEG es una </w:t>
      </w:r>
      <w:r>
        <w:rPr>
          <w:b/>
          <w:bCs/>
          <w:sz w:val="24"/>
          <w:szCs w:val="24"/>
          <w:lang w:eastAsia="es-MX"/>
        </w:rPr>
        <w:t>actividad internacional</w:t>
      </w:r>
      <w:r>
        <w:rPr>
          <w:sz w:val="24"/>
          <w:szCs w:val="24"/>
          <w:lang w:eastAsia="es-MX"/>
        </w:rPr>
        <w:t xml:space="preserve">, que se lleva a cabo </w:t>
      </w:r>
      <w:r>
        <w:rPr>
          <w:b/>
          <w:bCs/>
          <w:sz w:val="24"/>
          <w:szCs w:val="24"/>
          <w:lang w:eastAsia="es-MX"/>
        </w:rPr>
        <w:t>simultáneamente en Canadá y Francia</w:t>
      </w:r>
      <w:r>
        <w:rPr>
          <w:sz w:val="24"/>
          <w:szCs w:val="24"/>
          <w:lang w:eastAsia="es-MX"/>
        </w:rPr>
        <w:t xml:space="preserve">, en donde se invita a las escuelas de gastronomía a hacer una </w:t>
      </w:r>
      <w:r>
        <w:rPr>
          <w:b/>
          <w:bCs/>
          <w:sz w:val="24"/>
          <w:szCs w:val="24"/>
          <w:lang w:eastAsia="es-MX"/>
        </w:rPr>
        <w:t>producción masiva</w:t>
      </w:r>
      <w:r>
        <w:rPr>
          <w:sz w:val="24"/>
          <w:szCs w:val="24"/>
          <w:lang w:eastAsia="es-MX"/>
        </w:rPr>
        <w:t xml:space="preserve">, que cumple con todos los </w:t>
      </w:r>
      <w:r>
        <w:rPr>
          <w:b/>
          <w:bCs/>
          <w:sz w:val="24"/>
          <w:szCs w:val="24"/>
          <w:lang w:eastAsia="es-MX"/>
        </w:rPr>
        <w:t>requisitos nutrimentales</w:t>
      </w:r>
      <w:r>
        <w:rPr>
          <w:sz w:val="24"/>
          <w:szCs w:val="24"/>
          <w:lang w:eastAsia="es-MX"/>
        </w:rPr>
        <w:t xml:space="preserve">, en </w:t>
      </w:r>
      <w:r>
        <w:rPr>
          <w:b/>
          <w:bCs/>
          <w:sz w:val="24"/>
          <w:szCs w:val="24"/>
          <w:lang w:eastAsia="es-MX"/>
        </w:rPr>
        <w:t>beneficio de comunidades</w:t>
      </w:r>
      <w:r>
        <w:rPr>
          <w:sz w:val="24"/>
          <w:szCs w:val="24"/>
          <w:lang w:eastAsia="es-MX"/>
        </w:rPr>
        <w:t xml:space="preserve"> en estado de </w:t>
      </w:r>
      <w:r>
        <w:rPr>
          <w:b/>
          <w:bCs/>
          <w:sz w:val="24"/>
          <w:szCs w:val="24"/>
          <w:lang w:eastAsia="es-MX"/>
        </w:rPr>
        <w:t>vulnerabilidad e instituciones de Asistencia Privada. </w:t>
      </w:r>
    </w:p>
    <w:p w:rsidR="00285478" w:rsidRDefault="00285478" w:rsidP="00285478">
      <w:pPr>
        <w:rPr>
          <w:sz w:val="24"/>
          <w:szCs w:val="24"/>
          <w:lang w:eastAsia="es-MX"/>
        </w:rPr>
      </w:pPr>
    </w:p>
    <w:p w:rsidR="00285478" w:rsidRDefault="00285478" w:rsidP="00285478">
      <w:pPr>
        <w:rPr>
          <w:sz w:val="24"/>
          <w:szCs w:val="24"/>
        </w:rPr>
      </w:pPr>
      <w:r>
        <w:rPr>
          <w:sz w:val="24"/>
          <w:szCs w:val="24"/>
          <w:lang w:eastAsia="es-MX"/>
        </w:rPr>
        <w:t xml:space="preserve">La iniciativa está coordinada por la </w:t>
      </w:r>
      <w:r>
        <w:rPr>
          <w:b/>
          <w:bCs/>
          <w:sz w:val="24"/>
          <w:szCs w:val="24"/>
          <w:lang w:eastAsia="es-MX"/>
        </w:rPr>
        <w:t>Fundación la Tableé des Chefs</w:t>
      </w:r>
      <w:r>
        <w:rPr>
          <w:sz w:val="24"/>
          <w:szCs w:val="24"/>
          <w:lang w:eastAsia="es-MX"/>
        </w:rPr>
        <w:t xml:space="preserve">, asociación civil cuya </w:t>
      </w:r>
      <w:r>
        <w:rPr>
          <w:sz w:val="24"/>
          <w:szCs w:val="24"/>
        </w:rPr>
        <w:t xml:space="preserve">misión es </w:t>
      </w:r>
      <w:r>
        <w:rPr>
          <w:b/>
          <w:bCs/>
          <w:sz w:val="24"/>
          <w:szCs w:val="24"/>
        </w:rPr>
        <w:t>combatir la inseguridad alimentaria y evitar el desperdicio de alimentos</w:t>
      </w:r>
      <w:r>
        <w:rPr>
          <w:sz w:val="24"/>
          <w:szCs w:val="24"/>
        </w:rPr>
        <w:t>, involucrando chefs, cocineros, pasteleros en el rescate de alimentos.</w:t>
      </w:r>
    </w:p>
    <w:p w:rsidR="00285478" w:rsidRDefault="00285478" w:rsidP="00285478">
      <w:pPr>
        <w:rPr>
          <w:sz w:val="24"/>
          <w:szCs w:val="24"/>
        </w:rPr>
      </w:pPr>
    </w:p>
    <w:p w:rsidR="00285478" w:rsidRDefault="00285478" w:rsidP="0028547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Facultad de Turismo y Gastronomía, participa por </w:t>
      </w:r>
      <w:r>
        <w:rPr>
          <w:b/>
          <w:bCs/>
          <w:sz w:val="24"/>
          <w:szCs w:val="24"/>
        </w:rPr>
        <w:t>tercera ocasión</w:t>
      </w:r>
      <w:r>
        <w:rPr>
          <w:sz w:val="24"/>
          <w:szCs w:val="24"/>
        </w:rPr>
        <w:t xml:space="preserve">. </w:t>
      </w:r>
    </w:p>
    <w:p w:rsidR="00285478" w:rsidRDefault="00285478" w:rsidP="0028547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compromiso de las </w:t>
      </w:r>
      <w:r>
        <w:rPr>
          <w:b/>
          <w:bCs/>
          <w:sz w:val="24"/>
          <w:szCs w:val="24"/>
        </w:rPr>
        <w:t>16 Escuelas</w:t>
      </w:r>
      <w:r>
        <w:rPr>
          <w:sz w:val="24"/>
          <w:szCs w:val="24"/>
        </w:rPr>
        <w:t xml:space="preserve"> participantes en </w:t>
      </w:r>
      <w:r>
        <w:rPr>
          <w:b/>
          <w:bCs/>
          <w:sz w:val="24"/>
          <w:szCs w:val="24"/>
        </w:rPr>
        <w:t>2018</w:t>
      </w:r>
      <w:r>
        <w:rPr>
          <w:sz w:val="24"/>
          <w:szCs w:val="24"/>
        </w:rPr>
        <w:t xml:space="preserve"> </w:t>
      </w:r>
      <w:r>
        <w:rPr>
          <w:color w:val="1F497D"/>
          <w:sz w:val="24"/>
          <w:szCs w:val="24"/>
        </w:rPr>
        <w:t xml:space="preserve">en México </w:t>
      </w:r>
      <w:r>
        <w:rPr>
          <w:sz w:val="24"/>
          <w:szCs w:val="24"/>
        </w:rPr>
        <w:t xml:space="preserve">es elaborar </w:t>
      </w:r>
      <w:r>
        <w:rPr>
          <w:b/>
          <w:bCs/>
          <w:sz w:val="24"/>
          <w:szCs w:val="24"/>
        </w:rPr>
        <w:t>40,000 porciones.</w:t>
      </w:r>
    </w:p>
    <w:p w:rsidR="00285478" w:rsidRDefault="00285478" w:rsidP="0028547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En Campus Norte</w:t>
      </w:r>
      <w:r>
        <w:rPr>
          <w:sz w:val="24"/>
          <w:szCs w:val="24"/>
        </w:rPr>
        <w:t xml:space="preserve">, se produjeron </w:t>
      </w:r>
      <w:r>
        <w:rPr>
          <w:b/>
          <w:bCs/>
          <w:sz w:val="24"/>
          <w:szCs w:val="24"/>
        </w:rPr>
        <w:t>3,800 porciones y en Campus Sur 500 (desafortunadamente la actividad en este campus se realizó la semana de exámenes de medio término y no contamos con alumnos.</w:t>
      </w:r>
    </w:p>
    <w:p w:rsidR="00285478" w:rsidRDefault="00285478" w:rsidP="0028547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Participaron </w:t>
      </w:r>
      <w:r>
        <w:rPr>
          <w:b/>
          <w:bCs/>
          <w:sz w:val="24"/>
          <w:szCs w:val="24"/>
        </w:rPr>
        <w:t>150 alumnos</w:t>
      </w:r>
      <w:r>
        <w:rPr>
          <w:sz w:val="24"/>
          <w:szCs w:val="24"/>
        </w:rPr>
        <w:t xml:space="preserve">, </w:t>
      </w:r>
      <w:r>
        <w:rPr>
          <w:b/>
          <w:bCs/>
          <w:color w:val="1F497D"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chefs </w:t>
      </w:r>
      <w:r>
        <w:rPr>
          <w:b/>
          <w:bCs/>
          <w:sz w:val="24"/>
          <w:szCs w:val="24"/>
        </w:rPr>
        <w:t>instructores</w:t>
      </w:r>
      <w:r>
        <w:rPr>
          <w:sz w:val="24"/>
          <w:szCs w:val="24"/>
        </w:rPr>
        <w:t xml:space="preserve">, </w:t>
      </w:r>
      <w:r>
        <w:rPr>
          <w:b/>
          <w:bCs/>
          <w:color w:val="1F497D"/>
          <w:sz w:val="24"/>
          <w:szCs w:val="24"/>
        </w:rPr>
        <w:t>3</w:t>
      </w:r>
      <w:r>
        <w:rPr>
          <w:sz w:val="24"/>
          <w:szCs w:val="24"/>
        </w:rPr>
        <w:t xml:space="preserve"> chefs de </w:t>
      </w:r>
      <w:r>
        <w:rPr>
          <w:b/>
          <w:bCs/>
          <w:sz w:val="24"/>
          <w:szCs w:val="24"/>
        </w:rPr>
        <w:t>producción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ayudantes de </w:t>
      </w:r>
      <w:r>
        <w:rPr>
          <w:b/>
          <w:bCs/>
          <w:sz w:val="24"/>
          <w:szCs w:val="24"/>
        </w:rPr>
        <w:t>limpieza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7 administrativos.</w:t>
      </w:r>
    </w:p>
    <w:p w:rsidR="00285478" w:rsidRDefault="00285478" w:rsidP="0028547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llevaron a cabo </w:t>
      </w:r>
      <w:r>
        <w:rPr>
          <w:b/>
          <w:bCs/>
          <w:sz w:val="24"/>
          <w:szCs w:val="24"/>
        </w:rPr>
        <w:t>2 sesiones de sensibilización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1 demostración</w:t>
      </w:r>
      <w:r>
        <w:rPr>
          <w:sz w:val="24"/>
          <w:szCs w:val="24"/>
        </w:rPr>
        <w:t xml:space="preserve"> colectiva (para explicar la receta antes de elaborarla).  </w:t>
      </w:r>
    </w:p>
    <w:p w:rsidR="00285478" w:rsidRDefault="00285478" w:rsidP="00285478">
      <w:pPr>
        <w:rPr>
          <w:sz w:val="24"/>
          <w:szCs w:val="24"/>
        </w:rPr>
      </w:pPr>
    </w:p>
    <w:p w:rsidR="00285478" w:rsidRDefault="00285478" w:rsidP="00285478">
      <w:pPr>
        <w:rPr>
          <w:sz w:val="24"/>
          <w:szCs w:val="24"/>
        </w:rPr>
      </w:pPr>
      <w:r>
        <w:rPr>
          <w:sz w:val="24"/>
          <w:szCs w:val="24"/>
        </w:rPr>
        <w:t>El banco de alimentos, “Alimentos para todos”, envía un camión equipado para recolectar las porciones y culminar con la entrega a los beneficiarios.</w:t>
      </w:r>
    </w:p>
    <w:p w:rsidR="00285478" w:rsidRDefault="00285478" w:rsidP="00285478">
      <w:pPr>
        <w:rPr>
          <w:sz w:val="24"/>
          <w:szCs w:val="24"/>
        </w:rPr>
      </w:pPr>
      <w:r>
        <w:rPr>
          <w:sz w:val="24"/>
          <w:szCs w:val="24"/>
        </w:rPr>
        <w:t xml:space="preserve">Las fotografías describen las distintas actividades que se elaboran en equipo tanto de profesores como estudiantes (lavado, desinfectado, cortes, cocción, producción, etiquetado, ensamble, refrigeración y por último cargar el camión).  </w:t>
      </w:r>
    </w:p>
    <w:p w:rsidR="00285478" w:rsidRDefault="00285478" w:rsidP="00285478">
      <w:pPr>
        <w:rPr>
          <w:sz w:val="24"/>
          <w:szCs w:val="24"/>
        </w:rPr>
      </w:pPr>
    </w:p>
    <w:p w:rsidR="00285478" w:rsidRDefault="00285478" w:rsidP="00285478">
      <w:pPr>
        <w:rPr>
          <w:sz w:val="24"/>
          <w:szCs w:val="24"/>
        </w:rPr>
      </w:pPr>
      <w:r>
        <w:rPr>
          <w:sz w:val="24"/>
          <w:szCs w:val="24"/>
        </w:rPr>
        <w:t>Siendo una gran oportunidad para aprender y “</w:t>
      </w:r>
      <w:r>
        <w:rPr>
          <w:b/>
          <w:bCs/>
          <w:sz w:val="24"/>
          <w:szCs w:val="24"/>
        </w:rPr>
        <w:t>cocinar por un cambio</w:t>
      </w:r>
      <w:r>
        <w:rPr>
          <w:sz w:val="24"/>
          <w:szCs w:val="24"/>
        </w:rPr>
        <w:t>”, la Facultad de Turismo y Gastronomía continua demostrando su amplio compromiso social en la formación de sus estudiantes, poniendo en práctica sus conocimientos, inculcando el apoyo a la comunidad.</w:t>
      </w:r>
    </w:p>
    <w:p w:rsidR="00F43F44" w:rsidRDefault="00285478">
      <w:bookmarkStart w:id="0" w:name="_GoBack"/>
      <w:bookmarkEnd w:id="0"/>
    </w:p>
    <w:sectPr w:rsidR="00F43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3BBD"/>
    <w:multiLevelType w:val="hybridMultilevel"/>
    <w:tmpl w:val="EED896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78"/>
    <w:rsid w:val="00285478"/>
    <w:rsid w:val="00577C03"/>
    <w:rsid w:val="007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0238C-F4D2-4565-B271-D76649E6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478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47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 Flores Francisco</dc:creator>
  <cp:keywords/>
  <dc:description/>
  <cp:lastModifiedBy>Madrid Flores Francisco</cp:lastModifiedBy>
  <cp:revision>1</cp:revision>
  <dcterms:created xsi:type="dcterms:W3CDTF">2018-04-10T01:08:00Z</dcterms:created>
  <dcterms:modified xsi:type="dcterms:W3CDTF">2018-04-10T01:09:00Z</dcterms:modified>
</cp:coreProperties>
</file>