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A9B" w:rsidRDefault="00150A9B" w:rsidP="00C923DB">
      <w:pPr>
        <w:spacing w:line="240" w:lineRule="auto"/>
        <w:jc w:val="center"/>
        <w:rPr>
          <w:b/>
          <w:sz w:val="28"/>
        </w:rPr>
      </w:pPr>
      <w:bookmarkStart w:id="0" w:name="_GoBack"/>
      <w:bookmarkEnd w:id="0"/>
      <w:r w:rsidRPr="00150A9B">
        <w:rPr>
          <w:b/>
          <w:noProof/>
          <w:sz w:val="28"/>
          <w:lang w:val="es-MX" w:eastAsia="es-MX"/>
        </w:rPr>
        <w:drawing>
          <wp:inline distT="0" distB="0" distL="0" distR="0">
            <wp:extent cx="2426439" cy="1562986"/>
            <wp:effectExtent l="19050" t="0" r="0" b="0"/>
            <wp:docPr id="2" name="Imagen 1" descr="logo anáhu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Imagen" descr="logo anáhua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85" cy="15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9B" w:rsidRDefault="00150A9B" w:rsidP="00150A9B">
      <w:pPr>
        <w:spacing w:line="240" w:lineRule="auto"/>
        <w:rPr>
          <w:b/>
          <w:sz w:val="28"/>
        </w:rPr>
      </w:pPr>
    </w:p>
    <w:p w:rsidR="00150A9B" w:rsidRDefault="00150A9B" w:rsidP="00C923DB">
      <w:pPr>
        <w:spacing w:line="240" w:lineRule="auto"/>
        <w:jc w:val="center"/>
        <w:rPr>
          <w:b/>
          <w:sz w:val="28"/>
        </w:rPr>
      </w:pPr>
    </w:p>
    <w:p w:rsidR="0098124E" w:rsidRPr="0098124E" w:rsidRDefault="0098124E" w:rsidP="00C923DB">
      <w:pPr>
        <w:spacing w:line="240" w:lineRule="auto"/>
        <w:jc w:val="center"/>
        <w:rPr>
          <w:b/>
          <w:sz w:val="44"/>
        </w:rPr>
      </w:pPr>
      <w:r w:rsidRPr="0098124E">
        <w:rPr>
          <w:b/>
          <w:sz w:val="44"/>
        </w:rPr>
        <w:t xml:space="preserve">Habilidades de </w:t>
      </w:r>
      <w:r>
        <w:rPr>
          <w:b/>
          <w:sz w:val="44"/>
        </w:rPr>
        <w:t>P</w:t>
      </w:r>
      <w:r w:rsidRPr="0098124E">
        <w:rPr>
          <w:b/>
          <w:sz w:val="44"/>
        </w:rPr>
        <w:t>ensamiento</w:t>
      </w:r>
    </w:p>
    <w:p w:rsidR="00150A9B" w:rsidRPr="0098124E" w:rsidRDefault="00150A9B" w:rsidP="00C923DB">
      <w:pPr>
        <w:spacing w:line="240" w:lineRule="auto"/>
        <w:jc w:val="center"/>
        <w:rPr>
          <w:b/>
          <w:sz w:val="40"/>
        </w:rPr>
      </w:pPr>
      <w:r w:rsidRPr="0098124E">
        <w:rPr>
          <w:b/>
          <w:sz w:val="40"/>
        </w:rPr>
        <w:t xml:space="preserve">Plan </w:t>
      </w:r>
      <w:r w:rsidR="00677539" w:rsidRPr="0098124E">
        <w:rPr>
          <w:b/>
          <w:sz w:val="40"/>
        </w:rPr>
        <w:t>de trabajo</w:t>
      </w:r>
      <w:r w:rsidR="0098124E" w:rsidRPr="0098124E">
        <w:rPr>
          <w:b/>
          <w:sz w:val="40"/>
        </w:rPr>
        <w:t xml:space="preserve"> para curso en línea</w:t>
      </w:r>
    </w:p>
    <w:p w:rsidR="00150A9B" w:rsidRDefault="00150A9B" w:rsidP="00C923DB">
      <w:pPr>
        <w:spacing w:line="240" w:lineRule="auto"/>
        <w:jc w:val="center"/>
        <w:rPr>
          <w:b/>
          <w:sz w:val="28"/>
        </w:rPr>
      </w:pPr>
    </w:p>
    <w:p w:rsidR="00150A9B" w:rsidRDefault="00150A9B" w:rsidP="00C923DB">
      <w:pPr>
        <w:spacing w:line="240" w:lineRule="auto"/>
        <w:jc w:val="center"/>
        <w:rPr>
          <w:b/>
          <w:sz w:val="28"/>
        </w:rPr>
      </w:pPr>
    </w:p>
    <w:p w:rsidR="00150A9B" w:rsidRPr="00150A9B" w:rsidRDefault="00150A9B" w:rsidP="00C923DB">
      <w:pPr>
        <w:spacing w:line="240" w:lineRule="auto"/>
        <w:jc w:val="center"/>
        <w:rPr>
          <w:b/>
          <w:sz w:val="36"/>
        </w:rPr>
      </w:pPr>
      <w:r w:rsidRPr="00150A9B">
        <w:rPr>
          <w:b/>
          <w:sz w:val="36"/>
        </w:rPr>
        <w:t>Universidad Anáhuac Oaxaca</w:t>
      </w:r>
    </w:p>
    <w:p w:rsidR="00150A9B" w:rsidRPr="00150A9B" w:rsidRDefault="00150A9B" w:rsidP="00C923DB">
      <w:pPr>
        <w:spacing w:line="240" w:lineRule="auto"/>
        <w:jc w:val="center"/>
        <w:rPr>
          <w:b/>
          <w:sz w:val="36"/>
        </w:rPr>
      </w:pPr>
    </w:p>
    <w:p w:rsidR="00150A9B" w:rsidRPr="00150A9B" w:rsidRDefault="0098124E" w:rsidP="00C923DB">
      <w:pPr>
        <w:spacing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Centro de Aprendizaje </w:t>
      </w:r>
    </w:p>
    <w:p w:rsidR="00150A9B" w:rsidRDefault="00150A9B" w:rsidP="00C923DB">
      <w:pPr>
        <w:spacing w:line="240" w:lineRule="auto"/>
        <w:jc w:val="center"/>
        <w:rPr>
          <w:b/>
          <w:sz w:val="28"/>
        </w:rPr>
      </w:pPr>
    </w:p>
    <w:p w:rsidR="00150A9B" w:rsidRPr="00150A9B" w:rsidRDefault="0098124E" w:rsidP="00150A9B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Marzo 2018</w:t>
      </w:r>
    </w:p>
    <w:p w:rsidR="003E3BF3" w:rsidRDefault="003E3BF3" w:rsidP="006E4EB1">
      <w:pPr>
        <w:spacing w:after="0" w:line="240" w:lineRule="auto"/>
        <w:jc w:val="center"/>
        <w:rPr>
          <w:b/>
          <w:sz w:val="28"/>
          <w:szCs w:val="28"/>
        </w:rPr>
      </w:pPr>
    </w:p>
    <w:p w:rsidR="003E3BF3" w:rsidRDefault="003E3BF3" w:rsidP="006E4EB1">
      <w:pPr>
        <w:spacing w:after="0" w:line="240" w:lineRule="auto"/>
        <w:jc w:val="center"/>
        <w:rPr>
          <w:b/>
          <w:sz w:val="28"/>
          <w:szCs w:val="28"/>
        </w:rPr>
      </w:pPr>
    </w:p>
    <w:p w:rsidR="00B36AC5" w:rsidRPr="00AB465B" w:rsidRDefault="00C923DB" w:rsidP="006E4EB1">
      <w:pPr>
        <w:spacing w:after="0" w:line="240" w:lineRule="auto"/>
        <w:jc w:val="center"/>
        <w:rPr>
          <w:b/>
          <w:sz w:val="28"/>
          <w:szCs w:val="28"/>
        </w:rPr>
      </w:pPr>
      <w:r w:rsidRPr="00AB465B">
        <w:rPr>
          <w:b/>
          <w:sz w:val="28"/>
          <w:szCs w:val="28"/>
        </w:rPr>
        <w:lastRenderedPageBreak/>
        <w:t>Plan Táctico</w:t>
      </w:r>
    </w:p>
    <w:p w:rsidR="006E4EB1" w:rsidRPr="00AB465B" w:rsidRDefault="006E4EB1" w:rsidP="006E4EB1">
      <w:pPr>
        <w:spacing w:after="0" w:line="240" w:lineRule="auto"/>
        <w:jc w:val="center"/>
        <w:rPr>
          <w:b/>
          <w:sz w:val="28"/>
          <w:szCs w:val="28"/>
        </w:rPr>
      </w:pPr>
    </w:p>
    <w:p w:rsidR="00725D6C" w:rsidRPr="00B965F9" w:rsidRDefault="00394041" w:rsidP="006E4EB1">
      <w:pPr>
        <w:spacing w:after="0" w:line="240" w:lineRule="auto"/>
        <w:ind w:firstLine="708"/>
        <w:jc w:val="both"/>
        <w:rPr>
          <w:sz w:val="24"/>
          <w:szCs w:val="28"/>
        </w:rPr>
      </w:pPr>
      <w:r w:rsidRPr="00B965F9">
        <w:rPr>
          <w:sz w:val="24"/>
          <w:szCs w:val="28"/>
        </w:rPr>
        <w:t>El ser humano</w:t>
      </w:r>
      <w:r w:rsidR="00B36AC5" w:rsidRPr="00B965F9">
        <w:rPr>
          <w:sz w:val="24"/>
          <w:szCs w:val="28"/>
        </w:rPr>
        <w:t xml:space="preserve"> en</w:t>
      </w:r>
      <w:r w:rsidRPr="00B965F9">
        <w:rPr>
          <w:sz w:val="24"/>
          <w:szCs w:val="28"/>
        </w:rPr>
        <w:t>tiende</w:t>
      </w:r>
      <w:r w:rsidR="00B36AC5" w:rsidRPr="00B965F9">
        <w:rPr>
          <w:sz w:val="24"/>
          <w:szCs w:val="28"/>
        </w:rPr>
        <w:t xml:space="preserve"> el mundo </w:t>
      </w:r>
      <w:r w:rsidRPr="00B965F9">
        <w:rPr>
          <w:sz w:val="24"/>
          <w:szCs w:val="28"/>
        </w:rPr>
        <w:t xml:space="preserve">gracias al conjunto de conocimientos, habilidades y actitudes que desarrolla a lo largo de la vida, en esto, las habilidades de pensamiento tienen un rol determinante porque son el reflejo del movimiento y creación de la mente.  Por tal motivo es necesario propiciar mediante una capacitación, la comprensión y valoración de las habilidades de pensamiento como el motor que determina la capacidad de razonamiento lógico, crítico y creativo, necesarios para generar conocimientos y resolver problemas. </w:t>
      </w:r>
    </w:p>
    <w:p w:rsidR="006E4EB1" w:rsidRPr="00B965F9" w:rsidRDefault="006E4EB1" w:rsidP="006E4EB1">
      <w:pPr>
        <w:spacing w:after="0" w:line="240" w:lineRule="auto"/>
        <w:ind w:firstLine="708"/>
        <w:jc w:val="both"/>
        <w:rPr>
          <w:b/>
          <w:sz w:val="24"/>
          <w:szCs w:val="28"/>
        </w:rPr>
      </w:pPr>
    </w:p>
    <w:p w:rsidR="00394041" w:rsidRPr="00B965F9" w:rsidRDefault="00394041" w:rsidP="006E4EB1">
      <w:pPr>
        <w:spacing w:after="0" w:line="240" w:lineRule="auto"/>
        <w:ind w:firstLine="708"/>
        <w:jc w:val="both"/>
        <w:rPr>
          <w:sz w:val="24"/>
          <w:szCs w:val="28"/>
        </w:rPr>
      </w:pPr>
      <w:r w:rsidRPr="00B965F9">
        <w:rPr>
          <w:sz w:val="24"/>
          <w:szCs w:val="28"/>
        </w:rPr>
        <w:t xml:space="preserve">De cara a que el énfasis formativo del tercer año de carrera de los estudiantes de la generación 2020 es el fortalecimiento de las habilidades pensamiento, se presenta este plan de trabajo. </w:t>
      </w:r>
    </w:p>
    <w:p w:rsidR="006E4EB1" w:rsidRPr="00B965F9" w:rsidRDefault="006E4EB1" w:rsidP="006E4EB1">
      <w:pPr>
        <w:spacing w:after="0" w:line="240" w:lineRule="auto"/>
        <w:rPr>
          <w:b/>
          <w:sz w:val="24"/>
          <w:szCs w:val="28"/>
        </w:rPr>
      </w:pPr>
    </w:p>
    <w:p w:rsidR="003E3BF3" w:rsidRPr="003E3BF3" w:rsidRDefault="003E3BF3" w:rsidP="006E4EB1">
      <w:pPr>
        <w:spacing w:after="0" w:line="240" w:lineRule="auto"/>
        <w:rPr>
          <w:b/>
          <w:sz w:val="20"/>
          <w:szCs w:val="28"/>
        </w:rPr>
      </w:pPr>
    </w:p>
    <w:p w:rsidR="00C923DB" w:rsidRDefault="00C923DB" w:rsidP="008706BE">
      <w:pPr>
        <w:spacing w:after="0" w:line="240" w:lineRule="auto"/>
        <w:rPr>
          <w:b/>
          <w:sz w:val="28"/>
          <w:szCs w:val="28"/>
        </w:rPr>
      </w:pPr>
      <w:r w:rsidRPr="00AB465B">
        <w:rPr>
          <w:b/>
          <w:sz w:val="28"/>
          <w:szCs w:val="28"/>
        </w:rPr>
        <w:t>Objetivo General</w:t>
      </w:r>
      <w:r w:rsidR="00AB465B" w:rsidRPr="00AB465B">
        <w:rPr>
          <w:b/>
          <w:sz w:val="28"/>
          <w:szCs w:val="28"/>
        </w:rPr>
        <w:t xml:space="preserve"> de la capacitación:</w:t>
      </w:r>
    </w:p>
    <w:p w:rsidR="00AF22A0" w:rsidRDefault="00AF22A0" w:rsidP="000C1D2F">
      <w:pPr>
        <w:pStyle w:val="Prrafodelista"/>
        <w:spacing w:after="0" w:line="240" w:lineRule="auto"/>
        <w:ind w:left="0"/>
        <w:jc w:val="both"/>
        <w:rPr>
          <w:sz w:val="24"/>
          <w:szCs w:val="28"/>
        </w:rPr>
      </w:pPr>
    </w:p>
    <w:p w:rsidR="00110D90" w:rsidRPr="00B965F9" w:rsidRDefault="000C1D2F" w:rsidP="000C1D2F">
      <w:pPr>
        <w:pStyle w:val="Prrafodelista"/>
        <w:spacing w:after="0" w:line="240" w:lineRule="auto"/>
        <w:ind w:left="0"/>
        <w:jc w:val="both"/>
        <w:rPr>
          <w:sz w:val="24"/>
          <w:szCs w:val="28"/>
        </w:rPr>
      </w:pPr>
      <w:r w:rsidRPr="00B965F9">
        <w:rPr>
          <w:sz w:val="24"/>
          <w:szCs w:val="28"/>
        </w:rPr>
        <w:t xml:space="preserve">Dar a conocer los elementos que determinan el desarrollo de las habilidades de pensamiento mediante la revisión de lecturas, videos, infografías y resolución de actividades </w:t>
      </w:r>
      <w:r w:rsidR="00110D90" w:rsidRPr="00B965F9">
        <w:rPr>
          <w:sz w:val="24"/>
          <w:szCs w:val="28"/>
        </w:rPr>
        <w:t xml:space="preserve">dispuestos en un curso en línea </w:t>
      </w:r>
      <w:r w:rsidRPr="00B965F9">
        <w:rPr>
          <w:sz w:val="24"/>
          <w:szCs w:val="28"/>
        </w:rPr>
        <w:t>con el fin de i</w:t>
      </w:r>
      <w:r w:rsidR="00400919" w:rsidRPr="00B965F9">
        <w:rPr>
          <w:sz w:val="24"/>
          <w:szCs w:val="28"/>
        </w:rPr>
        <w:t xml:space="preserve">ncidir en el diseño, </w:t>
      </w:r>
      <w:r w:rsidR="006B5B31" w:rsidRPr="00B965F9">
        <w:rPr>
          <w:sz w:val="24"/>
          <w:szCs w:val="28"/>
        </w:rPr>
        <w:t xml:space="preserve">implementación </w:t>
      </w:r>
      <w:r w:rsidR="00400919" w:rsidRPr="00B965F9">
        <w:rPr>
          <w:sz w:val="24"/>
          <w:szCs w:val="28"/>
        </w:rPr>
        <w:t xml:space="preserve">y evaluación </w:t>
      </w:r>
      <w:r w:rsidR="006B5B31" w:rsidRPr="00B965F9">
        <w:rPr>
          <w:sz w:val="24"/>
          <w:szCs w:val="28"/>
        </w:rPr>
        <w:t xml:space="preserve">de acciones didácticas que refuercen </w:t>
      </w:r>
      <w:r w:rsidR="00400919" w:rsidRPr="00B965F9">
        <w:rPr>
          <w:sz w:val="24"/>
          <w:szCs w:val="28"/>
        </w:rPr>
        <w:t xml:space="preserve">los procesos cognoscitivos de los estudiantes y su capacidad para aprender. </w:t>
      </w:r>
    </w:p>
    <w:p w:rsidR="00400919" w:rsidRDefault="00400919" w:rsidP="000C1D2F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p w:rsidR="00AF22A0" w:rsidRDefault="00AF22A0" w:rsidP="000C1D2F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p w:rsidR="001B04CD" w:rsidRDefault="001B04CD" w:rsidP="001B04CD">
      <w:pPr>
        <w:spacing w:after="0" w:line="240" w:lineRule="auto"/>
        <w:rPr>
          <w:b/>
          <w:sz w:val="28"/>
          <w:szCs w:val="28"/>
        </w:rPr>
      </w:pPr>
      <w:r w:rsidRPr="00AB465B">
        <w:rPr>
          <w:b/>
          <w:sz w:val="28"/>
          <w:szCs w:val="28"/>
        </w:rPr>
        <w:t>Objetivos específicos:</w:t>
      </w:r>
    </w:p>
    <w:p w:rsidR="00AF22A0" w:rsidRDefault="00AF22A0" w:rsidP="001B04CD">
      <w:pPr>
        <w:spacing w:after="0" w:line="240" w:lineRule="auto"/>
        <w:rPr>
          <w:sz w:val="24"/>
          <w:szCs w:val="28"/>
        </w:rPr>
      </w:pPr>
    </w:p>
    <w:p w:rsidR="001B04CD" w:rsidRDefault="001B04CD" w:rsidP="001B04CD">
      <w:pPr>
        <w:spacing w:after="0" w:line="240" w:lineRule="auto"/>
        <w:rPr>
          <w:sz w:val="24"/>
          <w:szCs w:val="28"/>
        </w:rPr>
      </w:pPr>
      <w:r w:rsidRPr="00B965F9">
        <w:rPr>
          <w:sz w:val="24"/>
          <w:szCs w:val="28"/>
        </w:rPr>
        <w:t>Que los docentes:</w:t>
      </w:r>
    </w:p>
    <w:p w:rsidR="00AF22A0" w:rsidRPr="00B965F9" w:rsidRDefault="00AF22A0" w:rsidP="001B04CD">
      <w:pPr>
        <w:spacing w:after="0" w:line="240" w:lineRule="auto"/>
        <w:rPr>
          <w:sz w:val="24"/>
          <w:szCs w:val="28"/>
        </w:rPr>
      </w:pPr>
    </w:p>
    <w:p w:rsidR="001B0338" w:rsidRPr="00B965F9" w:rsidRDefault="001B04CD" w:rsidP="00A97587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B965F9">
        <w:rPr>
          <w:sz w:val="24"/>
          <w:szCs w:val="28"/>
        </w:rPr>
        <w:t xml:space="preserve">Identifiquen los componentes del pensamiento e inteligencia </w:t>
      </w:r>
      <w:r w:rsidR="001E1FA4" w:rsidRPr="00B965F9">
        <w:rPr>
          <w:sz w:val="24"/>
          <w:szCs w:val="28"/>
        </w:rPr>
        <w:t xml:space="preserve">y su relación con </w:t>
      </w:r>
      <w:r w:rsidR="001B0338" w:rsidRPr="00B965F9">
        <w:rPr>
          <w:sz w:val="24"/>
          <w:szCs w:val="28"/>
        </w:rPr>
        <w:t>el aprendizaje significativo.</w:t>
      </w:r>
    </w:p>
    <w:p w:rsidR="001B0338" w:rsidRPr="00B965F9" w:rsidRDefault="001B0338" w:rsidP="001E1FA4">
      <w:pPr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B965F9">
        <w:rPr>
          <w:sz w:val="24"/>
          <w:szCs w:val="28"/>
        </w:rPr>
        <w:t xml:space="preserve">Reconozcan las diferentes maneras de estimular las habilidades de pensamiento en los </w:t>
      </w:r>
      <w:r w:rsidRPr="00B965F9">
        <w:rPr>
          <w:sz w:val="24"/>
        </w:rPr>
        <w:t>estudiantes para favorecer el aprendizaje significativo</w:t>
      </w:r>
    </w:p>
    <w:p w:rsidR="001B0338" w:rsidRPr="00B965F9" w:rsidRDefault="001B0338" w:rsidP="001E1FA4">
      <w:pPr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B965F9">
        <w:rPr>
          <w:sz w:val="24"/>
        </w:rPr>
        <w:t>Diseñen experiencias de aprendizaje que promuevan en forma focalizada las habilidades del pensamiento</w:t>
      </w:r>
      <w:r w:rsidR="0065366A" w:rsidRPr="00B965F9">
        <w:rPr>
          <w:sz w:val="24"/>
        </w:rPr>
        <w:t xml:space="preserve"> de los estudiantes</w:t>
      </w:r>
      <w:r w:rsidRPr="00B965F9">
        <w:rPr>
          <w:sz w:val="24"/>
        </w:rPr>
        <w:t>.</w:t>
      </w:r>
    </w:p>
    <w:p w:rsidR="001B0338" w:rsidRPr="00B965F9" w:rsidRDefault="001E1FA4" w:rsidP="001E1FA4">
      <w:pPr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B965F9">
        <w:rPr>
          <w:sz w:val="24"/>
        </w:rPr>
        <w:t>Promuevan las condiciones que favorecen ambientes alentadores de las habilidades del pensamiento (inteligencia) en concordancia con la Misión y Visión de la UAO</w:t>
      </w:r>
      <w:r w:rsidR="001B0338" w:rsidRPr="00B965F9">
        <w:rPr>
          <w:sz w:val="24"/>
        </w:rPr>
        <w:t>.</w:t>
      </w:r>
    </w:p>
    <w:p w:rsidR="001B0338" w:rsidRPr="00B965F9" w:rsidRDefault="001B0338" w:rsidP="001E1FA4">
      <w:pPr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B965F9">
        <w:rPr>
          <w:sz w:val="24"/>
        </w:rPr>
        <w:t>Evalúen el impacto de su enseñanza en el favorecimiento de las habilidades de pensamiento.</w:t>
      </w:r>
    </w:p>
    <w:p w:rsidR="000C57E3" w:rsidRDefault="000C57E3" w:rsidP="001E1FA4">
      <w:pPr>
        <w:pStyle w:val="Default"/>
        <w:jc w:val="both"/>
      </w:pPr>
    </w:p>
    <w:p w:rsidR="008706BE" w:rsidRDefault="008706BE" w:rsidP="000C57E3">
      <w:pPr>
        <w:pStyle w:val="Default"/>
      </w:pPr>
    </w:p>
    <w:p w:rsidR="00AF22A0" w:rsidRDefault="00AF22A0" w:rsidP="000C57E3">
      <w:pPr>
        <w:pStyle w:val="Default"/>
      </w:pPr>
    </w:p>
    <w:p w:rsidR="00F03AE7" w:rsidRPr="00F03AE7" w:rsidRDefault="00F03AE7" w:rsidP="00F03AE7">
      <w:pPr>
        <w:spacing w:after="0" w:line="240" w:lineRule="auto"/>
        <w:rPr>
          <w:b/>
          <w:sz w:val="28"/>
          <w:szCs w:val="28"/>
        </w:rPr>
      </w:pPr>
      <w:r w:rsidRPr="00F03AE7">
        <w:rPr>
          <w:b/>
          <w:sz w:val="28"/>
          <w:szCs w:val="28"/>
        </w:rPr>
        <w:lastRenderedPageBreak/>
        <w:t>Referentes del proyecto UAO a recuperar y enfatizar</w:t>
      </w:r>
    </w:p>
    <w:p w:rsidR="00F03AE7" w:rsidRDefault="00F03AE7" w:rsidP="000C57E3">
      <w:pPr>
        <w:pStyle w:val="Default"/>
      </w:pPr>
    </w:p>
    <w:p w:rsidR="007500E1" w:rsidRPr="00B965F9" w:rsidRDefault="007500E1" w:rsidP="007500E1">
      <w:pPr>
        <w:pStyle w:val="Default"/>
        <w:rPr>
          <w:rFonts w:asciiTheme="minorHAnsi" w:hAnsiTheme="minorHAnsi" w:cstheme="minorBidi"/>
          <w:b/>
          <w:color w:val="auto"/>
          <w:szCs w:val="28"/>
          <w:lang w:val="es-ES"/>
        </w:rPr>
      </w:pPr>
      <w:r w:rsidRPr="00B965F9">
        <w:rPr>
          <w:rFonts w:asciiTheme="minorHAnsi" w:hAnsiTheme="minorHAnsi" w:cstheme="minorBidi"/>
          <w:b/>
          <w:color w:val="auto"/>
          <w:szCs w:val="28"/>
          <w:lang w:val="es-ES"/>
        </w:rPr>
        <w:t>1. Competencia genérica</w:t>
      </w:r>
    </w:p>
    <w:p w:rsidR="007500E1" w:rsidRPr="007500E1" w:rsidRDefault="007500E1" w:rsidP="000C57E3">
      <w:pPr>
        <w:pStyle w:val="Default"/>
        <w:rPr>
          <w:sz w:val="20"/>
        </w:rPr>
      </w:pPr>
    </w:p>
    <w:tbl>
      <w:tblPr>
        <w:tblStyle w:val="Tablaconcuadrcula"/>
        <w:tblpPr w:leftFromText="141" w:rightFromText="141" w:vertAnchor="page" w:horzAnchor="margin" w:tblpXSpec="center" w:tblpY="2379"/>
        <w:tblW w:w="12157" w:type="dxa"/>
        <w:tblLayout w:type="fixed"/>
        <w:tblLook w:val="04A0" w:firstRow="1" w:lastRow="0" w:firstColumn="1" w:lastColumn="0" w:noHBand="0" w:noVBand="1"/>
      </w:tblPr>
      <w:tblGrid>
        <w:gridCol w:w="3936"/>
        <w:gridCol w:w="8221"/>
      </w:tblGrid>
      <w:tr w:rsidR="00CE2B18" w:rsidRPr="00F1187B" w:rsidTr="000325DE">
        <w:trPr>
          <w:trHeight w:val="545"/>
        </w:trPr>
        <w:tc>
          <w:tcPr>
            <w:tcW w:w="12157" w:type="dxa"/>
            <w:gridSpan w:val="2"/>
            <w:shd w:val="clear" w:color="auto" w:fill="F7CAAC"/>
          </w:tcPr>
          <w:p w:rsidR="00CE2B18" w:rsidRPr="00F1187B" w:rsidRDefault="00CE2B18" w:rsidP="00CE2B18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  <w:lang w:val="es-MX"/>
              </w:rPr>
            </w:pPr>
            <w:r w:rsidRPr="00F03AE7">
              <w:rPr>
                <w:rFonts w:ascii="Calibri" w:eastAsia="Calibri" w:hAnsi="Calibri" w:cs="Times New Roman"/>
                <w:b/>
                <w:sz w:val="28"/>
                <w:szCs w:val="24"/>
                <w:lang w:val="es-MX"/>
              </w:rPr>
              <w:t>3. Habilidades de Pensamiento</w:t>
            </w:r>
          </w:p>
        </w:tc>
      </w:tr>
      <w:tr w:rsidR="00CE2B18" w:rsidRPr="00F1187B" w:rsidTr="000325DE">
        <w:trPr>
          <w:trHeight w:val="545"/>
        </w:trPr>
        <w:tc>
          <w:tcPr>
            <w:tcW w:w="3936" w:type="dxa"/>
            <w:shd w:val="clear" w:color="auto" w:fill="auto"/>
          </w:tcPr>
          <w:p w:rsidR="00CE2B18" w:rsidRPr="00F1187B" w:rsidRDefault="00CE2B18" w:rsidP="00CE2B18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  <w:lang w:val="es-MX"/>
              </w:rPr>
            </w:pPr>
            <w:r w:rsidRPr="00F1187B">
              <w:rPr>
                <w:sz w:val="24"/>
                <w:szCs w:val="24"/>
                <w:lang w:val="es-MX"/>
              </w:rPr>
              <w:t>Pensamiento literal</w:t>
            </w:r>
          </w:p>
        </w:tc>
        <w:tc>
          <w:tcPr>
            <w:tcW w:w="8221" w:type="dxa"/>
            <w:shd w:val="clear" w:color="auto" w:fill="auto"/>
          </w:tcPr>
          <w:p w:rsidR="00CE2B18" w:rsidRPr="00B965F9" w:rsidRDefault="00CE2B18" w:rsidP="00CE2B18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szCs w:val="24"/>
                <w:lang w:val="es-MX"/>
              </w:rPr>
            </w:pPr>
            <w:r w:rsidRPr="00B965F9">
              <w:rPr>
                <w:szCs w:val="24"/>
                <w:lang w:val="es-MX"/>
              </w:rPr>
              <w:t>Percibe, ordena, discrimina, nombra, empareja, identifica detalles, recuerda detalles, secuencia.</w:t>
            </w:r>
          </w:p>
        </w:tc>
      </w:tr>
      <w:tr w:rsidR="00CE2B18" w:rsidRPr="00F1187B" w:rsidTr="000325DE">
        <w:trPr>
          <w:trHeight w:val="545"/>
        </w:trPr>
        <w:tc>
          <w:tcPr>
            <w:tcW w:w="3936" w:type="dxa"/>
            <w:shd w:val="clear" w:color="auto" w:fill="auto"/>
          </w:tcPr>
          <w:p w:rsidR="00CE2B18" w:rsidRPr="00F1187B" w:rsidRDefault="00CE2B18" w:rsidP="00CE2B18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  <w:lang w:val="es-MX"/>
              </w:rPr>
            </w:pPr>
            <w:r w:rsidRPr="00F1187B">
              <w:rPr>
                <w:sz w:val="24"/>
                <w:szCs w:val="24"/>
                <w:lang w:val="es-MX"/>
              </w:rPr>
              <w:t>Pensamiento interrogativo</w:t>
            </w:r>
          </w:p>
        </w:tc>
        <w:tc>
          <w:tcPr>
            <w:tcW w:w="8221" w:type="dxa"/>
            <w:shd w:val="clear" w:color="auto" w:fill="auto"/>
          </w:tcPr>
          <w:p w:rsidR="00CE2B18" w:rsidRPr="00B965F9" w:rsidRDefault="00CE2B18" w:rsidP="00CE2B18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szCs w:val="24"/>
                <w:lang w:val="es-MX"/>
              </w:rPr>
            </w:pPr>
            <w:r w:rsidRPr="00B965F9">
              <w:rPr>
                <w:szCs w:val="24"/>
                <w:lang w:val="es-MX"/>
              </w:rPr>
              <w:t>Hace preguntas, identifica lo que le interesa saber con respecto a un contenido o tema específico.</w:t>
            </w:r>
          </w:p>
        </w:tc>
      </w:tr>
      <w:tr w:rsidR="00CE2B18" w:rsidRPr="00F1187B" w:rsidTr="000325DE">
        <w:trPr>
          <w:trHeight w:val="545"/>
        </w:trPr>
        <w:tc>
          <w:tcPr>
            <w:tcW w:w="3936" w:type="dxa"/>
            <w:shd w:val="clear" w:color="auto" w:fill="auto"/>
          </w:tcPr>
          <w:p w:rsidR="00CE2B18" w:rsidRPr="00F1187B" w:rsidRDefault="00CE2B18" w:rsidP="00CE2B18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  <w:lang w:val="es-MX"/>
              </w:rPr>
            </w:pPr>
            <w:r w:rsidRPr="00F1187B">
              <w:rPr>
                <w:sz w:val="24"/>
                <w:szCs w:val="24"/>
                <w:lang w:val="es-MX"/>
              </w:rPr>
              <w:t>Pensamiento inferencial</w:t>
            </w:r>
          </w:p>
        </w:tc>
        <w:tc>
          <w:tcPr>
            <w:tcW w:w="8221" w:type="dxa"/>
            <w:shd w:val="clear" w:color="auto" w:fill="auto"/>
          </w:tcPr>
          <w:p w:rsidR="00CE2B18" w:rsidRPr="00B965F9" w:rsidRDefault="00CE2B18" w:rsidP="00CE2B18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szCs w:val="24"/>
                <w:lang w:val="es-MX"/>
              </w:rPr>
            </w:pPr>
            <w:r w:rsidRPr="00B965F9">
              <w:rPr>
                <w:szCs w:val="24"/>
                <w:lang w:val="es-MX"/>
              </w:rPr>
              <w:t>Infiere, compara, contrasta, categoriza, clasifica, describe, explica, identifica causa efecto, predice, estima, analiza resume, sintetiza, generaliza, crea-encuentra y resuelve problemas.</w:t>
            </w:r>
          </w:p>
        </w:tc>
      </w:tr>
      <w:tr w:rsidR="00CE2B18" w:rsidRPr="00F1187B" w:rsidTr="000325DE">
        <w:trPr>
          <w:trHeight w:val="545"/>
        </w:trPr>
        <w:tc>
          <w:tcPr>
            <w:tcW w:w="3936" w:type="dxa"/>
            <w:shd w:val="clear" w:color="auto" w:fill="auto"/>
          </w:tcPr>
          <w:p w:rsidR="00CE2B18" w:rsidRPr="00F1187B" w:rsidRDefault="00CE2B18" w:rsidP="00CE2B1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MX"/>
              </w:rPr>
            </w:pPr>
            <w:r w:rsidRPr="00F1187B">
              <w:rPr>
                <w:sz w:val="24"/>
                <w:szCs w:val="24"/>
                <w:lang w:val="es-MX"/>
              </w:rPr>
              <w:t>Pensamiento inductivo</w:t>
            </w:r>
          </w:p>
        </w:tc>
        <w:tc>
          <w:tcPr>
            <w:tcW w:w="8221" w:type="dxa"/>
            <w:shd w:val="clear" w:color="auto" w:fill="auto"/>
          </w:tcPr>
          <w:p w:rsidR="00CE2B18" w:rsidRPr="00B965F9" w:rsidRDefault="00CE2B18" w:rsidP="00CE2B18">
            <w:pPr>
              <w:autoSpaceDE w:val="0"/>
              <w:autoSpaceDN w:val="0"/>
              <w:adjustRightInd w:val="0"/>
              <w:jc w:val="center"/>
              <w:rPr>
                <w:szCs w:val="24"/>
                <w:lang w:val="es-MX"/>
              </w:rPr>
            </w:pPr>
            <w:r w:rsidRPr="00B965F9">
              <w:rPr>
                <w:szCs w:val="24"/>
                <w:lang w:val="es-MX"/>
              </w:rPr>
              <w:t>Razona de lo particular a lo general</w:t>
            </w:r>
          </w:p>
        </w:tc>
      </w:tr>
      <w:tr w:rsidR="00CE2B18" w:rsidRPr="00F1187B" w:rsidTr="000325DE">
        <w:trPr>
          <w:trHeight w:val="545"/>
        </w:trPr>
        <w:tc>
          <w:tcPr>
            <w:tcW w:w="3936" w:type="dxa"/>
            <w:shd w:val="clear" w:color="auto" w:fill="auto"/>
          </w:tcPr>
          <w:p w:rsidR="00CE2B18" w:rsidRPr="00F1187B" w:rsidRDefault="00CE2B18" w:rsidP="00CE2B1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MX"/>
              </w:rPr>
            </w:pPr>
            <w:r w:rsidRPr="00F1187B">
              <w:rPr>
                <w:sz w:val="24"/>
                <w:szCs w:val="24"/>
                <w:lang w:val="es-MX"/>
              </w:rPr>
              <w:t>Pensamiento deductivo</w:t>
            </w:r>
          </w:p>
        </w:tc>
        <w:tc>
          <w:tcPr>
            <w:tcW w:w="8221" w:type="dxa"/>
            <w:shd w:val="clear" w:color="auto" w:fill="auto"/>
          </w:tcPr>
          <w:p w:rsidR="00CE2B18" w:rsidRPr="00B965F9" w:rsidRDefault="00CE2B18" w:rsidP="00CE2B18">
            <w:pPr>
              <w:autoSpaceDE w:val="0"/>
              <w:autoSpaceDN w:val="0"/>
              <w:adjustRightInd w:val="0"/>
              <w:jc w:val="center"/>
              <w:rPr>
                <w:szCs w:val="24"/>
                <w:lang w:val="es-MX"/>
              </w:rPr>
            </w:pPr>
            <w:r w:rsidRPr="00B965F9">
              <w:rPr>
                <w:szCs w:val="24"/>
                <w:lang w:val="es-MX"/>
              </w:rPr>
              <w:t>Razona de lo general a lo particular</w:t>
            </w:r>
          </w:p>
        </w:tc>
      </w:tr>
      <w:tr w:rsidR="00CE2B18" w:rsidRPr="00F1187B" w:rsidTr="000325DE">
        <w:trPr>
          <w:trHeight w:val="545"/>
        </w:trPr>
        <w:tc>
          <w:tcPr>
            <w:tcW w:w="3936" w:type="dxa"/>
            <w:shd w:val="clear" w:color="auto" w:fill="auto"/>
          </w:tcPr>
          <w:p w:rsidR="00CE2B18" w:rsidRPr="00F1187B" w:rsidRDefault="00CE2B18" w:rsidP="00CE2B1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MX"/>
              </w:rPr>
            </w:pPr>
            <w:r w:rsidRPr="00F1187B">
              <w:rPr>
                <w:sz w:val="24"/>
                <w:szCs w:val="24"/>
                <w:lang w:val="es-MX"/>
              </w:rPr>
              <w:t>Pensamiento analítico</w:t>
            </w:r>
          </w:p>
        </w:tc>
        <w:tc>
          <w:tcPr>
            <w:tcW w:w="8221" w:type="dxa"/>
            <w:shd w:val="clear" w:color="auto" w:fill="auto"/>
          </w:tcPr>
          <w:p w:rsidR="00CE2B18" w:rsidRPr="00B965F9" w:rsidRDefault="00CE2B18" w:rsidP="00CE2B18">
            <w:pPr>
              <w:autoSpaceDE w:val="0"/>
              <w:autoSpaceDN w:val="0"/>
              <w:adjustRightInd w:val="0"/>
              <w:jc w:val="center"/>
              <w:rPr>
                <w:szCs w:val="24"/>
                <w:lang w:val="es-MX"/>
              </w:rPr>
            </w:pPr>
            <w:r w:rsidRPr="00B965F9">
              <w:rPr>
                <w:szCs w:val="24"/>
                <w:lang w:val="es-MX"/>
              </w:rPr>
              <w:t>Realiza la separación del todo en partes que son identificadas o categorizadas.</w:t>
            </w:r>
          </w:p>
        </w:tc>
      </w:tr>
      <w:tr w:rsidR="00CE2B18" w:rsidRPr="00F1187B" w:rsidTr="000325DE">
        <w:trPr>
          <w:trHeight w:val="545"/>
        </w:trPr>
        <w:tc>
          <w:tcPr>
            <w:tcW w:w="3936" w:type="dxa"/>
            <w:shd w:val="clear" w:color="auto" w:fill="auto"/>
          </w:tcPr>
          <w:p w:rsidR="00CE2B18" w:rsidRPr="00F1187B" w:rsidRDefault="00CE2B18" w:rsidP="00CE2B1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MX"/>
              </w:rPr>
            </w:pPr>
            <w:r w:rsidRPr="00F1187B">
              <w:rPr>
                <w:sz w:val="24"/>
                <w:szCs w:val="24"/>
                <w:lang w:val="es-MX"/>
              </w:rPr>
              <w:t>Pensamiento de síntesis</w:t>
            </w:r>
          </w:p>
        </w:tc>
        <w:tc>
          <w:tcPr>
            <w:tcW w:w="8221" w:type="dxa"/>
            <w:shd w:val="clear" w:color="auto" w:fill="auto"/>
          </w:tcPr>
          <w:p w:rsidR="00CE2B18" w:rsidRPr="00B965F9" w:rsidRDefault="00CE2B18" w:rsidP="00CE2B18">
            <w:pPr>
              <w:autoSpaceDE w:val="0"/>
              <w:autoSpaceDN w:val="0"/>
              <w:adjustRightInd w:val="0"/>
              <w:jc w:val="center"/>
              <w:rPr>
                <w:szCs w:val="24"/>
                <w:lang w:val="es-MX"/>
              </w:rPr>
            </w:pPr>
            <w:r w:rsidRPr="00B965F9">
              <w:rPr>
                <w:szCs w:val="24"/>
                <w:lang w:val="es-MX"/>
              </w:rPr>
              <w:t>Integra la reunión de un todo por la conjunción de sus partes.</w:t>
            </w:r>
          </w:p>
        </w:tc>
      </w:tr>
      <w:tr w:rsidR="00CE2B18" w:rsidRPr="00F1187B" w:rsidTr="000325DE">
        <w:trPr>
          <w:trHeight w:val="545"/>
        </w:trPr>
        <w:tc>
          <w:tcPr>
            <w:tcW w:w="3936" w:type="dxa"/>
            <w:shd w:val="clear" w:color="auto" w:fill="auto"/>
          </w:tcPr>
          <w:p w:rsidR="00CE2B18" w:rsidRPr="00F1187B" w:rsidRDefault="00CE2B18" w:rsidP="00CE2B1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MX"/>
              </w:rPr>
            </w:pPr>
            <w:r w:rsidRPr="00F1187B">
              <w:rPr>
                <w:sz w:val="24"/>
                <w:szCs w:val="24"/>
                <w:lang w:val="es-MX"/>
              </w:rPr>
              <w:t>Pensamiento creativo</w:t>
            </w:r>
          </w:p>
        </w:tc>
        <w:tc>
          <w:tcPr>
            <w:tcW w:w="8221" w:type="dxa"/>
            <w:shd w:val="clear" w:color="auto" w:fill="auto"/>
          </w:tcPr>
          <w:p w:rsidR="00CE2B18" w:rsidRPr="00B965F9" w:rsidRDefault="00CE2B18" w:rsidP="00CE2B18">
            <w:pPr>
              <w:autoSpaceDE w:val="0"/>
              <w:autoSpaceDN w:val="0"/>
              <w:adjustRightInd w:val="0"/>
              <w:jc w:val="center"/>
              <w:rPr>
                <w:szCs w:val="24"/>
                <w:lang w:val="es-MX"/>
              </w:rPr>
            </w:pPr>
            <w:r w:rsidRPr="00B965F9">
              <w:rPr>
                <w:szCs w:val="24"/>
                <w:lang w:val="es-MX"/>
              </w:rPr>
              <w:t>Crea o modifica algo, introduciendo nuevas ideas para desarrollar o modificar algo existente o no.</w:t>
            </w:r>
          </w:p>
        </w:tc>
      </w:tr>
      <w:tr w:rsidR="00CE2B18" w:rsidRPr="00F1187B" w:rsidTr="000325DE">
        <w:trPr>
          <w:trHeight w:val="254"/>
        </w:trPr>
        <w:tc>
          <w:tcPr>
            <w:tcW w:w="3936" w:type="dxa"/>
            <w:shd w:val="clear" w:color="auto" w:fill="auto"/>
          </w:tcPr>
          <w:p w:rsidR="00CE2B18" w:rsidRPr="00F1187B" w:rsidRDefault="00CE2B18" w:rsidP="00CE2B1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MX"/>
              </w:rPr>
            </w:pPr>
            <w:r w:rsidRPr="00F1187B">
              <w:rPr>
                <w:sz w:val="24"/>
                <w:szCs w:val="24"/>
                <w:lang w:val="es-MX"/>
              </w:rPr>
              <w:t>Pensamiento sistémico</w:t>
            </w:r>
          </w:p>
        </w:tc>
        <w:tc>
          <w:tcPr>
            <w:tcW w:w="8221" w:type="dxa"/>
            <w:shd w:val="clear" w:color="auto" w:fill="auto"/>
          </w:tcPr>
          <w:p w:rsidR="00CE2B18" w:rsidRPr="00B965F9" w:rsidRDefault="00CE2B18" w:rsidP="00CE2B18">
            <w:pPr>
              <w:autoSpaceDE w:val="0"/>
              <w:autoSpaceDN w:val="0"/>
              <w:adjustRightInd w:val="0"/>
              <w:jc w:val="center"/>
              <w:rPr>
                <w:szCs w:val="24"/>
                <w:lang w:val="es-MX"/>
              </w:rPr>
            </w:pPr>
            <w:r w:rsidRPr="00B965F9">
              <w:rPr>
                <w:szCs w:val="24"/>
                <w:lang w:val="es-MX"/>
              </w:rPr>
              <w:t>Ve las cosas de forma interrelacionada</w:t>
            </w:r>
          </w:p>
        </w:tc>
      </w:tr>
    </w:tbl>
    <w:p w:rsidR="00E37762" w:rsidRDefault="00E37762" w:rsidP="000C57E3">
      <w:pPr>
        <w:pStyle w:val="Default"/>
      </w:pPr>
    </w:p>
    <w:p w:rsidR="004B4EB7" w:rsidRDefault="004B4EB7" w:rsidP="000C57E3">
      <w:pPr>
        <w:pStyle w:val="Default"/>
      </w:pPr>
    </w:p>
    <w:p w:rsidR="00F03AE7" w:rsidRPr="00B965F9" w:rsidRDefault="003E3BF3" w:rsidP="007500E1">
      <w:pPr>
        <w:pStyle w:val="Default"/>
        <w:rPr>
          <w:rFonts w:asciiTheme="minorHAnsi" w:hAnsiTheme="minorHAnsi" w:cstheme="minorBidi"/>
          <w:b/>
          <w:color w:val="auto"/>
          <w:szCs w:val="28"/>
          <w:lang w:val="es-ES"/>
        </w:rPr>
      </w:pPr>
      <w:r w:rsidRPr="00B965F9">
        <w:rPr>
          <w:rFonts w:asciiTheme="minorHAnsi" w:hAnsiTheme="minorHAnsi" w:cstheme="minorBidi"/>
          <w:b/>
          <w:color w:val="auto"/>
          <w:szCs w:val="28"/>
          <w:lang w:val="es-ES"/>
        </w:rPr>
        <w:t xml:space="preserve">2. </w:t>
      </w:r>
      <w:r w:rsidR="007500E1" w:rsidRPr="00B965F9">
        <w:rPr>
          <w:rFonts w:asciiTheme="minorHAnsi" w:hAnsiTheme="minorHAnsi" w:cstheme="minorBidi"/>
          <w:b/>
          <w:color w:val="auto"/>
          <w:szCs w:val="28"/>
          <w:lang w:val="es-ES"/>
        </w:rPr>
        <w:t>Trabajo de pensamiento crítico hecho por Humanidades (estrategias, lecturas y organizadores)</w:t>
      </w:r>
    </w:p>
    <w:p w:rsidR="00F03AE7" w:rsidRDefault="00F03AE7" w:rsidP="008706BE">
      <w:pPr>
        <w:spacing w:after="0" w:line="240" w:lineRule="auto"/>
        <w:rPr>
          <w:b/>
          <w:sz w:val="28"/>
          <w:szCs w:val="28"/>
        </w:rPr>
      </w:pPr>
    </w:p>
    <w:p w:rsidR="00D851D8" w:rsidRDefault="00D851D8" w:rsidP="008706BE">
      <w:pPr>
        <w:spacing w:after="0" w:line="240" w:lineRule="auto"/>
        <w:rPr>
          <w:b/>
          <w:sz w:val="28"/>
          <w:szCs w:val="28"/>
        </w:rPr>
      </w:pPr>
    </w:p>
    <w:p w:rsidR="00D851D8" w:rsidRDefault="00D851D8" w:rsidP="008706B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Dirigido a:</w:t>
      </w:r>
    </w:p>
    <w:p w:rsidR="00D851D8" w:rsidRPr="00B965F9" w:rsidRDefault="00D851D8" w:rsidP="008706BE">
      <w:pPr>
        <w:spacing w:after="0" w:line="240" w:lineRule="auto"/>
        <w:rPr>
          <w:sz w:val="24"/>
          <w:szCs w:val="28"/>
        </w:rPr>
      </w:pPr>
      <w:r w:rsidRPr="00B965F9">
        <w:rPr>
          <w:sz w:val="24"/>
          <w:szCs w:val="28"/>
        </w:rPr>
        <w:t xml:space="preserve">Docentes de honorarios y profesores de tiempo completo </w:t>
      </w:r>
    </w:p>
    <w:p w:rsidR="00692B96" w:rsidRDefault="00692B96" w:rsidP="008706BE">
      <w:pPr>
        <w:spacing w:after="0" w:line="240" w:lineRule="auto"/>
        <w:rPr>
          <w:b/>
          <w:sz w:val="28"/>
          <w:szCs w:val="28"/>
        </w:rPr>
      </w:pPr>
    </w:p>
    <w:p w:rsidR="00692B96" w:rsidRPr="00EB1ABD" w:rsidRDefault="00692B96" w:rsidP="00692B96">
      <w:pPr>
        <w:spacing w:after="0" w:line="240" w:lineRule="auto"/>
        <w:rPr>
          <w:b/>
          <w:sz w:val="28"/>
          <w:szCs w:val="28"/>
        </w:rPr>
      </w:pPr>
      <w:r w:rsidRPr="00EB1ABD">
        <w:rPr>
          <w:b/>
          <w:sz w:val="28"/>
          <w:szCs w:val="28"/>
        </w:rPr>
        <w:t>Modalidad:</w:t>
      </w:r>
    </w:p>
    <w:p w:rsidR="00692B96" w:rsidRPr="00EB1ABD" w:rsidRDefault="00692B96" w:rsidP="00692B96">
      <w:pPr>
        <w:spacing w:after="0" w:line="240" w:lineRule="auto"/>
        <w:rPr>
          <w:sz w:val="24"/>
          <w:szCs w:val="28"/>
        </w:rPr>
      </w:pPr>
      <w:r w:rsidRPr="00EB1ABD">
        <w:rPr>
          <w:sz w:val="24"/>
          <w:szCs w:val="28"/>
        </w:rPr>
        <w:t>Mixta</w:t>
      </w:r>
      <w:r w:rsidR="00441FEE" w:rsidRPr="00EB1ABD">
        <w:rPr>
          <w:sz w:val="24"/>
          <w:szCs w:val="28"/>
        </w:rPr>
        <w:t xml:space="preserve"> (virtual y presencial)</w:t>
      </w:r>
    </w:p>
    <w:p w:rsidR="00692B96" w:rsidRPr="00EB1ABD" w:rsidRDefault="00692B96" w:rsidP="00692B96">
      <w:pPr>
        <w:spacing w:after="0" w:line="240" w:lineRule="auto"/>
        <w:rPr>
          <w:b/>
          <w:sz w:val="28"/>
          <w:szCs w:val="28"/>
        </w:rPr>
      </w:pPr>
    </w:p>
    <w:p w:rsidR="00D851D8" w:rsidRPr="00EB1ABD" w:rsidRDefault="003740B4" w:rsidP="00692B96">
      <w:pPr>
        <w:spacing w:after="0" w:line="240" w:lineRule="auto"/>
        <w:rPr>
          <w:b/>
          <w:sz w:val="28"/>
          <w:szCs w:val="28"/>
        </w:rPr>
      </w:pPr>
      <w:r w:rsidRPr="00EB1ABD">
        <w:rPr>
          <w:b/>
          <w:sz w:val="28"/>
          <w:szCs w:val="28"/>
        </w:rPr>
        <w:t xml:space="preserve">Duración: </w:t>
      </w:r>
    </w:p>
    <w:p w:rsidR="00692B96" w:rsidRPr="00EB1ABD" w:rsidRDefault="00692B96" w:rsidP="00692B96">
      <w:pPr>
        <w:spacing w:after="160" w:line="259" w:lineRule="auto"/>
        <w:jc w:val="both"/>
        <w:rPr>
          <w:sz w:val="24"/>
        </w:rPr>
      </w:pPr>
      <w:r w:rsidRPr="00EB1ABD">
        <w:rPr>
          <w:sz w:val="24"/>
        </w:rPr>
        <w:t>Dado que los exámenes finales están calendarizados entre el 21 al 25 de mayo y que los docentes se irán liberando gradualmente durante esa semana, se propone que la primera parte de las actividades sea cargada a la plataforma precisamente el 23 de mayo.</w:t>
      </w:r>
      <w:r w:rsidRPr="00EB1ABD">
        <w:rPr>
          <w:sz w:val="24"/>
          <w:u w:val="single"/>
        </w:rPr>
        <w:t xml:space="preserve"> </w:t>
      </w:r>
      <w:r w:rsidRPr="00EB1ABD">
        <w:rPr>
          <w:sz w:val="24"/>
        </w:rPr>
        <w:t>Los docentes tendrán el resto de la semana de exámenes finales y buena parte de la siguiente (del lunes 28 al jueves 31 de mayo) para concluir esa primera parte. El día viernes 1 de junio se subiría la segunda parte, la cual estaría disponible hasta el viernes 8</w:t>
      </w:r>
      <w:r w:rsidR="00AF22A0" w:rsidRPr="00EB1ABD">
        <w:rPr>
          <w:sz w:val="24"/>
        </w:rPr>
        <w:t xml:space="preserve"> de junio</w:t>
      </w:r>
      <w:r w:rsidRPr="00EB1ABD">
        <w:rPr>
          <w:sz w:val="24"/>
        </w:rPr>
        <w:t>).</w:t>
      </w:r>
    </w:p>
    <w:p w:rsidR="003740B4" w:rsidRPr="00EB1ABD" w:rsidRDefault="00692B96" w:rsidP="00692B96">
      <w:pPr>
        <w:spacing w:after="160" w:line="259" w:lineRule="auto"/>
        <w:jc w:val="both"/>
        <w:rPr>
          <w:sz w:val="24"/>
        </w:rPr>
      </w:pPr>
      <w:r w:rsidRPr="00EB1ABD">
        <w:rPr>
          <w:sz w:val="24"/>
        </w:rPr>
        <w:t xml:space="preserve">El proceso se cerraría con una sesión presencial. Se propone que se oferten a los docentes dos posibles horarios: uno matutino y otro vespertino, de modo que cada quien pueda escoger el que mejor se adecúe a sus posibilidades. Se sugieren el jueves 14 o el viernes 15. El horario se puede definir a partir de los resultados de la encuesta diagnóstica. </w:t>
      </w:r>
    </w:p>
    <w:p w:rsidR="00692B96" w:rsidRPr="005A1D93" w:rsidRDefault="00692B96" w:rsidP="008706BE">
      <w:pPr>
        <w:spacing w:after="0" w:line="240" w:lineRule="auto"/>
        <w:rPr>
          <w:b/>
          <w:color w:val="FF0000"/>
          <w:sz w:val="24"/>
          <w:szCs w:val="28"/>
        </w:rPr>
      </w:pPr>
    </w:p>
    <w:p w:rsidR="008706BE" w:rsidRPr="00D63F84" w:rsidRDefault="008706BE" w:rsidP="008706BE">
      <w:pPr>
        <w:spacing w:after="0" w:line="240" w:lineRule="auto"/>
        <w:rPr>
          <w:b/>
          <w:sz w:val="28"/>
          <w:szCs w:val="28"/>
        </w:rPr>
      </w:pPr>
      <w:r w:rsidRPr="00D63F84">
        <w:rPr>
          <w:b/>
          <w:sz w:val="28"/>
          <w:szCs w:val="28"/>
        </w:rPr>
        <w:t>Estructura temática.</w:t>
      </w:r>
    </w:p>
    <w:p w:rsidR="00692B96" w:rsidRPr="00D63F84" w:rsidRDefault="00692B96" w:rsidP="008706BE">
      <w:pPr>
        <w:spacing w:after="0" w:line="240" w:lineRule="auto"/>
        <w:rPr>
          <w:b/>
          <w:sz w:val="28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379"/>
      </w:tblGrid>
      <w:tr w:rsidR="00D63F84" w:rsidRPr="00D63F84" w:rsidTr="00CE5A50">
        <w:trPr>
          <w:jc w:val="center"/>
        </w:trPr>
        <w:tc>
          <w:tcPr>
            <w:tcW w:w="2263" w:type="dxa"/>
          </w:tcPr>
          <w:p w:rsidR="00692B96" w:rsidRPr="00D63F84" w:rsidRDefault="00CE5A50" w:rsidP="00CE5A5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D63F84">
              <w:rPr>
                <w:rFonts w:asciiTheme="minorHAnsi" w:hAnsiTheme="minorHAnsi" w:cstheme="minorHAnsi"/>
                <w:color w:val="auto"/>
              </w:rPr>
              <w:t>MODULO</w:t>
            </w:r>
          </w:p>
        </w:tc>
        <w:tc>
          <w:tcPr>
            <w:tcW w:w="6379" w:type="dxa"/>
          </w:tcPr>
          <w:p w:rsidR="00692B96" w:rsidRPr="00D63F84" w:rsidRDefault="00CE5A50" w:rsidP="00CE5A5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D63F84">
              <w:rPr>
                <w:rFonts w:asciiTheme="minorHAnsi" w:hAnsiTheme="minorHAnsi" w:cstheme="minorHAnsi"/>
                <w:color w:val="auto"/>
              </w:rPr>
              <w:t>TEMÁTICA</w:t>
            </w:r>
          </w:p>
        </w:tc>
      </w:tr>
      <w:tr w:rsidR="005A1D93" w:rsidRPr="00D63F84" w:rsidTr="00CE5A50">
        <w:trPr>
          <w:jc w:val="center"/>
        </w:trPr>
        <w:tc>
          <w:tcPr>
            <w:tcW w:w="2263" w:type="dxa"/>
          </w:tcPr>
          <w:p w:rsidR="005A1D93" w:rsidRPr="00D63F84" w:rsidRDefault="005A1D93" w:rsidP="000C57E3">
            <w:pPr>
              <w:pStyle w:val="Default"/>
              <w:rPr>
                <w:rFonts w:asciiTheme="minorHAnsi" w:hAnsiTheme="minorHAnsi" w:cstheme="minorHAnsi"/>
                <w:b/>
                <w:color w:val="auto"/>
              </w:rPr>
            </w:pPr>
          </w:p>
        </w:tc>
        <w:tc>
          <w:tcPr>
            <w:tcW w:w="6379" w:type="dxa"/>
          </w:tcPr>
          <w:p w:rsidR="005A1D93" w:rsidRPr="00D63F84" w:rsidRDefault="005A1D93" w:rsidP="000C57E3">
            <w:pPr>
              <w:pStyle w:val="Default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</w:tr>
      <w:tr w:rsidR="00D63F84" w:rsidRPr="00D63F84" w:rsidTr="0037490F">
        <w:trPr>
          <w:trHeight w:val="1430"/>
          <w:jc w:val="center"/>
        </w:trPr>
        <w:tc>
          <w:tcPr>
            <w:tcW w:w="2263" w:type="dxa"/>
          </w:tcPr>
          <w:p w:rsidR="00692B96" w:rsidRPr="00D63F84" w:rsidRDefault="00692B96" w:rsidP="000C57E3">
            <w:pPr>
              <w:pStyle w:val="Default"/>
              <w:rPr>
                <w:rFonts w:asciiTheme="minorHAnsi" w:hAnsiTheme="minorHAnsi" w:cstheme="minorHAnsi"/>
                <w:b/>
                <w:color w:val="auto"/>
              </w:rPr>
            </w:pPr>
            <w:r w:rsidRPr="00D63F84">
              <w:rPr>
                <w:rFonts w:asciiTheme="minorHAnsi" w:hAnsiTheme="minorHAnsi" w:cstheme="minorHAnsi"/>
                <w:b/>
                <w:color w:val="auto"/>
              </w:rPr>
              <w:t>Módulo I</w:t>
            </w:r>
          </w:p>
        </w:tc>
        <w:tc>
          <w:tcPr>
            <w:tcW w:w="6379" w:type="dxa"/>
          </w:tcPr>
          <w:p w:rsidR="00692B96" w:rsidRPr="00D63F84" w:rsidRDefault="00CE5A50" w:rsidP="000C57E3">
            <w:pPr>
              <w:pStyle w:val="Default"/>
              <w:rPr>
                <w:rFonts w:asciiTheme="minorHAnsi" w:hAnsiTheme="minorHAnsi" w:cstheme="minorHAnsi"/>
                <w:color w:val="auto"/>
                <w:sz w:val="22"/>
              </w:rPr>
            </w:pPr>
            <w:r w:rsidRPr="00D63F84">
              <w:rPr>
                <w:rFonts w:asciiTheme="minorHAnsi" w:hAnsiTheme="minorHAnsi" w:cstheme="minorHAnsi"/>
                <w:color w:val="auto"/>
                <w:sz w:val="22"/>
              </w:rPr>
              <w:t>Concepto de inteligencia</w:t>
            </w:r>
            <w:r w:rsidR="0037490F" w:rsidRPr="00D63F84">
              <w:rPr>
                <w:rFonts w:asciiTheme="minorHAnsi" w:hAnsiTheme="minorHAnsi" w:cstheme="minorHAnsi"/>
                <w:color w:val="auto"/>
                <w:sz w:val="22"/>
              </w:rPr>
              <w:t xml:space="preserve"> y pensamiento</w:t>
            </w:r>
          </w:p>
          <w:p w:rsidR="00CE5A50" w:rsidRPr="00D63F84" w:rsidRDefault="00CE5A50" w:rsidP="000C57E3">
            <w:pPr>
              <w:pStyle w:val="Default"/>
              <w:rPr>
                <w:rFonts w:asciiTheme="minorHAnsi" w:hAnsiTheme="minorHAnsi" w:cstheme="minorHAnsi"/>
                <w:color w:val="auto"/>
                <w:sz w:val="22"/>
              </w:rPr>
            </w:pPr>
            <w:r w:rsidRPr="00D63F84">
              <w:rPr>
                <w:rFonts w:asciiTheme="minorHAnsi" w:hAnsiTheme="minorHAnsi" w:cstheme="minorHAnsi"/>
                <w:color w:val="auto"/>
                <w:sz w:val="22"/>
              </w:rPr>
              <w:t>Evolución del concepto de inteligencia</w:t>
            </w:r>
          </w:p>
          <w:p w:rsidR="0037490F" w:rsidRPr="00D63F84" w:rsidRDefault="0037490F" w:rsidP="000C57E3">
            <w:pPr>
              <w:pStyle w:val="Default"/>
              <w:rPr>
                <w:rFonts w:asciiTheme="minorHAnsi" w:hAnsiTheme="minorHAnsi" w:cstheme="minorHAnsi"/>
                <w:color w:val="auto"/>
                <w:sz w:val="22"/>
              </w:rPr>
            </w:pPr>
            <w:r w:rsidRPr="00D63F84">
              <w:rPr>
                <w:rFonts w:asciiTheme="minorHAnsi" w:hAnsiTheme="minorHAnsi" w:cstheme="minorHAnsi"/>
                <w:color w:val="auto"/>
                <w:sz w:val="22"/>
              </w:rPr>
              <w:t>Enfoques en el estudio de las habilidades de</w:t>
            </w:r>
            <w:r w:rsidR="00F25C8A" w:rsidRPr="00D63F84">
              <w:rPr>
                <w:rFonts w:asciiTheme="minorHAnsi" w:hAnsiTheme="minorHAnsi" w:cstheme="minorHAnsi"/>
                <w:color w:val="auto"/>
                <w:sz w:val="22"/>
              </w:rPr>
              <w:t xml:space="preserve"> la inteligencia y el </w:t>
            </w:r>
            <w:r w:rsidRPr="00D63F84">
              <w:rPr>
                <w:rFonts w:asciiTheme="minorHAnsi" w:hAnsiTheme="minorHAnsi" w:cstheme="minorHAnsi"/>
                <w:color w:val="auto"/>
                <w:sz w:val="22"/>
              </w:rPr>
              <w:t xml:space="preserve"> pensamiento</w:t>
            </w:r>
          </w:p>
          <w:p w:rsidR="00CE5A50" w:rsidRPr="00D63F84" w:rsidRDefault="00CE5A50" w:rsidP="000C57E3">
            <w:pPr>
              <w:pStyle w:val="Default"/>
              <w:rPr>
                <w:rFonts w:asciiTheme="minorHAnsi" w:hAnsiTheme="minorHAnsi" w:cstheme="minorHAnsi"/>
                <w:color w:val="auto"/>
                <w:sz w:val="22"/>
              </w:rPr>
            </w:pPr>
            <w:r w:rsidRPr="00D63F84">
              <w:rPr>
                <w:rFonts w:asciiTheme="minorHAnsi" w:hAnsiTheme="minorHAnsi" w:cstheme="minorHAnsi"/>
                <w:color w:val="auto"/>
                <w:sz w:val="22"/>
              </w:rPr>
              <w:t>Susceptibilidad del desarrollo de la inteligencia</w:t>
            </w:r>
          </w:p>
          <w:p w:rsidR="00A00692" w:rsidRPr="00D63F84" w:rsidRDefault="00CE5A50" w:rsidP="00A00692">
            <w:pPr>
              <w:pStyle w:val="Default"/>
              <w:rPr>
                <w:rFonts w:asciiTheme="minorHAnsi" w:hAnsiTheme="minorHAnsi" w:cstheme="minorHAnsi"/>
                <w:color w:val="auto"/>
                <w:sz w:val="22"/>
              </w:rPr>
            </w:pPr>
            <w:r w:rsidRPr="00D63F84">
              <w:rPr>
                <w:rFonts w:asciiTheme="minorHAnsi" w:hAnsiTheme="minorHAnsi" w:cstheme="minorHAnsi"/>
                <w:color w:val="auto"/>
                <w:sz w:val="22"/>
              </w:rPr>
              <w:t>Importancia socio histórica de una visión holística de la inteligencia</w:t>
            </w:r>
            <w:r w:rsidR="00A00692" w:rsidRPr="00D63F84">
              <w:rPr>
                <w:rFonts w:asciiTheme="minorHAnsi" w:hAnsiTheme="minorHAnsi" w:cstheme="minorHAnsi"/>
                <w:color w:val="auto"/>
                <w:sz w:val="22"/>
              </w:rPr>
              <w:t xml:space="preserve"> Relación inteligencia- pensamiento-aprendizaje</w:t>
            </w:r>
          </w:p>
          <w:p w:rsidR="00F25C8A" w:rsidRPr="00D63F84" w:rsidRDefault="00F25C8A" w:rsidP="00F25C8A">
            <w:pPr>
              <w:pStyle w:val="Default"/>
              <w:rPr>
                <w:rFonts w:asciiTheme="minorHAnsi" w:hAnsiTheme="minorHAnsi" w:cstheme="minorHAnsi"/>
                <w:color w:val="auto"/>
                <w:sz w:val="22"/>
              </w:rPr>
            </w:pPr>
            <w:r w:rsidRPr="00D63F84">
              <w:rPr>
                <w:rFonts w:asciiTheme="minorHAnsi" w:hAnsiTheme="minorHAnsi" w:cstheme="minorHAnsi"/>
                <w:color w:val="auto"/>
                <w:sz w:val="22"/>
              </w:rPr>
              <w:t xml:space="preserve">Tipos de inteligencia </w:t>
            </w:r>
          </w:p>
          <w:p w:rsidR="00CE5A50" w:rsidRPr="00D63F84" w:rsidRDefault="00CE5A50" w:rsidP="000C57E3">
            <w:pPr>
              <w:pStyle w:val="Default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</w:tr>
      <w:tr w:rsidR="00D63F84" w:rsidRPr="00D63F84" w:rsidTr="00CE5A50">
        <w:trPr>
          <w:jc w:val="center"/>
        </w:trPr>
        <w:tc>
          <w:tcPr>
            <w:tcW w:w="2263" w:type="dxa"/>
          </w:tcPr>
          <w:p w:rsidR="00692B96" w:rsidRPr="00D63F84" w:rsidRDefault="00CE5A50" w:rsidP="000C57E3">
            <w:pPr>
              <w:pStyle w:val="Default"/>
              <w:rPr>
                <w:rFonts w:asciiTheme="minorHAnsi" w:hAnsiTheme="minorHAnsi" w:cstheme="minorHAnsi"/>
                <w:b/>
                <w:color w:val="auto"/>
              </w:rPr>
            </w:pPr>
            <w:r w:rsidRPr="00D63F84">
              <w:rPr>
                <w:rFonts w:asciiTheme="minorHAnsi" w:hAnsiTheme="minorHAnsi" w:cstheme="minorHAnsi"/>
                <w:b/>
                <w:color w:val="auto"/>
              </w:rPr>
              <w:t>Módulo II</w:t>
            </w:r>
          </w:p>
        </w:tc>
        <w:tc>
          <w:tcPr>
            <w:tcW w:w="6379" w:type="dxa"/>
          </w:tcPr>
          <w:p w:rsidR="00F25C8A" w:rsidRPr="00D63F84" w:rsidRDefault="00F25C8A" w:rsidP="000C57E3">
            <w:pPr>
              <w:pStyle w:val="Default"/>
              <w:rPr>
                <w:rFonts w:asciiTheme="minorHAnsi" w:hAnsiTheme="minorHAnsi" w:cstheme="minorHAnsi"/>
                <w:color w:val="auto"/>
                <w:sz w:val="22"/>
              </w:rPr>
            </w:pPr>
            <w:r w:rsidRPr="00D63F84">
              <w:rPr>
                <w:rFonts w:asciiTheme="minorHAnsi" w:hAnsiTheme="minorHAnsi" w:cstheme="minorHAnsi"/>
                <w:color w:val="auto"/>
                <w:sz w:val="22"/>
              </w:rPr>
              <w:t>Las habilidades de pensamiento y el aprendizaje</w:t>
            </w:r>
          </w:p>
          <w:p w:rsidR="00CE5A50" w:rsidRPr="00D63F84" w:rsidRDefault="00CE5A50" w:rsidP="000C57E3">
            <w:pPr>
              <w:pStyle w:val="Default"/>
              <w:rPr>
                <w:rFonts w:asciiTheme="minorHAnsi" w:hAnsiTheme="minorHAnsi" w:cstheme="minorHAnsi"/>
                <w:color w:val="auto"/>
                <w:sz w:val="22"/>
              </w:rPr>
            </w:pPr>
            <w:r w:rsidRPr="00D63F84">
              <w:rPr>
                <w:rFonts w:asciiTheme="minorHAnsi" w:hAnsiTheme="minorHAnsi" w:cstheme="minorHAnsi"/>
                <w:color w:val="auto"/>
                <w:sz w:val="22"/>
              </w:rPr>
              <w:t>Clasificación de las habilidades del pensamiento</w:t>
            </w:r>
          </w:p>
          <w:p w:rsidR="00CE5A50" w:rsidRPr="00D63F84" w:rsidRDefault="00CE5A50" w:rsidP="000C57E3">
            <w:pPr>
              <w:pStyle w:val="Default"/>
              <w:rPr>
                <w:rFonts w:asciiTheme="minorHAnsi" w:hAnsiTheme="minorHAnsi" w:cstheme="minorHAnsi"/>
                <w:color w:val="auto"/>
                <w:sz w:val="22"/>
              </w:rPr>
            </w:pPr>
            <w:r w:rsidRPr="00D63F84">
              <w:rPr>
                <w:rFonts w:asciiTheme="minorHAnsi" w:hAnsiTheme="minorHAnsi" w:cstheme="minorHAnsi"/>
                <w:color w:val="auto"/>
                <w:sz w:val="22"/>
              </w:rPr>
              <w:t>Taxonomía de los procesos cognitivos</w:t>
            </w:r>
          </w:p>
          <w:p w:rsidR="00F25C8A" w:rsidRPr="00D63F84" w:rsidRDefault="00083DB8" w:rsidP="00083DB8">
            <w:pPr>
              <w:pStyle w:val="Default"/>
              <w:rPr>
                <w:rFonts w:asciiTheme="minorHAnsi" w:hAnsiTheme="minorHAnsi" w:cstheme="minorHAnsi"/>
                <w:color w:val="auto"/>
                <w:sz w:val="22"/>
              </w:rPr>
            </w:pPr>
            <w:r w:rsidRPr="00D63F84">
              <w:rPr>
                <w:rFonts w:asciiTheme="minorHAnsi" w:hAnsiTheme="minorHAnsi" w:cstheme="minorHAnsi"/>
                <w:color w:val="auto"/>
                <w:sz w:val="22"/>
              </w:rPr>
              <w:t>Importancia del rol docente en el desarrollo de las HP</w:t>
            </w:r>
          </w:p>
          <w:p w:rsidR="00692B96" w:rsidRPr="00D63F84" w:rsidRDefault="00CE5A50" w:rsidP="000C57E3">
            <w:pPr>
              <w:pStyle w:val="Default"/>
              <w:rPr>
                <w:rFonts w:asciiTheme="minorHAnsi" w:hAnsiTheme="minorHAnsi" w:cstheme="minorHAnsi"/>
                <w:color w:val="auto"/>
                <w:sz w:val="22"/>
              </w:rPr>
            </w:pPr>
            <w:r w:rsidRPr="00D63F84">
              <w:rPr>
                <w:rFonts w:asciiTheme="minorHAnsi" w:hAnsiTheme="minorHAnsi" w:cstheme="minorHAnsi"/>
                <w:color w:val="auto"/>
                <w:sz w:val="22"/>
              </w:rPr>
              <w:t>Condiciones de los ambientes que favorecen la inteligencia</w:t>
            </w:r>
          </w:p>
          <w:p w:rsidR="00CE5A50" w:rsidRPr="00D63F84" w:rsidRDefault="00A00692" w:rsidP="000C57E3">
            <w:pPr>
              <w:pStyle w:val="Default"/>
              <w:rPr>
                <w:rFonts w:asciiTheme="minorHAnsi" w:hAnsiTheme="minorHAnsi" w:cstheme="minorHAnsi"/>
                <w:color w:val="auto"/>
                <w:sz w:val="22"/>
              </w:rPr>
            </w:pPr>
            <w:r w:rsidRPr="00D63F84">
              <w:rPr>
                <w:rFonts w:asciiTheme="minorHAnsi" w:hAnsiTheme="minorHAnsi" w:cstheme="minorHAnsi"/>
                <w:color w:val="auto"/>
                <w:sz w:val="22"/>
              </w:rPr>
              <w:t>Estrategias y t</w:t>
            </w:r>
            <w:r w:rsidR="00CE5A50" w:rsidRPr="00D63F84">
              <w:rPr>
                <w:rFonts w:asciiTheme="minorHAnsi" w:hAnsiTheme="minorHAnsi" w:cstheme="minorHAnsi"/>
                <w:color w:val="auto"/>
                <w:sz w:val="22"/>
              </w:rPr>
              <w:t xml:space="preserve">écnicas de estimulación de las habilidades del pensamiento </w:t>
            </w:r>
          </w:p>
          <w:p w:rsidR="00F25C8A" w:rsidRPr="00D63F84" w:rsidRDefault="00F25C8A" w:rsidP="000C57E3">
            <w:pPr>
              <w:pStyle w:val="Default"/>
              <w:rPr>
                <w:rFonts w:asciiTheme="minorHAnsi" w:hAnsiTheme="minorHAnsi" w:cstheme="minorHAnsi"/>
                <w:color w:val="auto"/>
                <w:sz w:val="22"/>
              </w:rPr>
            </w:pPr>
            <w:r w:rsidRPr="00D63F84">
              <w:rPr>
                <w:rFonts w:asciiTheme="minorHAnsi" w:hAnsiTheme="minorHAnsi" w:cstheme="minorHAnsi"/>
                <w:color w:val="auto"/>
                <w:sz w:val="22"/>
              </w:rPr>
              <w:t xml:space="preserve">Evaluación de las habilidades de pensamiento </w:t>
            </w:r>
          </w:p>
        </w:tc>
      </w:tr>
    </w:tbl>
    <w:p w:rsidR="008706BE" w:rsidRDefault="008706BE" w:rsidP="000C57E3">
      <w:pPr>
        <w:pStyle w:val="Default"/>
      </w:pPr>
    </w:p>
    <w:p w:rsidR="00CE5A50" w:rsidRDefault="00CE5A50" w:rsidP="00742532">
      <w:pPr>
        <w:spacing w:after="0" w:line="240" w:lineRule="auto"/>
        <w:rPr>
          <w:sz w:val="28"/>
          <w:szCs w:val="28"/>
        </w:rPr>
      </w:pPr>
    </w:p>
    <w:p w:rsidR="00742532" w:rsidRPr="00742532" w:rsidRDefault="00742532" w:rsidP="00742532">
      <w:pPr>
        <w:spacing w:after="0" w:line="240" w:lineRule="auto"/>
        <w:rPr>
          <w:b/>
          <w:sz w:val="28"/>
          <w:szCs w:val="28"/>
        </w:rPr>
      </w:pPr>
      <w:r w:rsidRPr="00742532">
        <w:rPr>
          <w:b/>
          <w:sz w:val="28"/>
          <w:szCs w:val="28"/>
        </w:rPr>
        <w:lastRenderedPageBreak/>
        <w:t>Metodología de la enseñanza y el aprendizaje</w:t>
      </w:r>
    </w:p>
    <w:p w:rsidR="00C226CB" w:rsidRDefault="00C226CB" w:rsidP="000C57E3">
      <w:pPr>
        <w:pStyle w:val="Default"/>
      </w:pPr>
    </w:p>
    <w:p w:rsidR="00A71303" w:rsidRPr="00B965F9" w:rsidRDefault="00A71303" w:rsidP="00F85B24">
      <w:pPr>
        <w:pStyle w:val="Prrafodelista"/>
        <w:numPr>
          <w:ilvl w:val="0"/>
          <w:numId w:val="13"/>
        </w:numPr>
        <w:spacing w:after="0" w:line="240" w:lineRule="auto"/>
        <w:rPr>
          <w:sz w:val="24"/>
          <w:szCs w:val="28"/>
        </w:rPr>
      </w:pPr>
      <w:r w:rsidRPr="00F85B24">
        <w:rPr>
          <w:b/>
          <w:sz w:val="28"/>
          <w:szCs w:val="28"/>
        </w:rPr>
        <w:t>Plataforma de aprendizaje</w:t>
      </w:r>
      <w:r w:rsidR="00D970F8" w:rsidRPr="00F85B24">
        <w:rPr>
          <w:sz w:val="28"/>
          <w:szCs w:val="28"/>
        </w:rPr>
        <w:t xml:space="preserve">: </w:t>
      </w:r>
      <w:r w:rsidR="00D970F8" w:rsidRPr="00B965F9">
        <w:rPr>
          <w:sz w:val="24"/>
          <w:szCs w:val="28"/>
        </w:rPr>
        <w:t>Blackboard</w:t>
      </w:r>
    </w:p>
    <w:p w:rsidR="00D970F8" w:rsidRPr="00D970F8" w:rsidRDefault="00D970F8" w:rsidP="00D970F8">
      <w:pPr>
        <w:spacing w:after="0" w:line="240" w:lineRule="auto"/>
        <w:rPr>
          <w:sz w:val="28"/>
          <w:szCs w:val="28"/>
        </w:rPr>
      </w:pPr>
    </w:p>
    <w:p w:rsidR="00A71303" w:rsidRPr="00F85B24" w:rsidRDefault="00A71303" w:rsidP="00F85B24">
      <w:pPr>
        <w:pStyle w:val="Prrafodelista"/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 w:rsidRPr="00F85B24">
        <w:rPr>
          <w:b/>
          <w:sz w:val="28"/>
          <w:szCs w:val="28"/>
        </w:rPr>
        <w:t>Mecánica general del curso</w:t>
      </w:r>
      <w:r w:rsidR="00D970F8" w:rsidRPr="00F85B24">
        <w:rPr>
          <w:b/>
          <w:sz w:val="28"/>
          <w:szCs w:val="28"/>
        </w:rPr>
        <w:t xml:space="preserve">: </w:t>
      </w:r>
    </w:p>
    <w:p w:rsidR="005D07A5" w:rsidRDefault="005D07A5" w:rsidP="00016E5D">
      <w:pPr>
        <w:spacing w:after="0" w:line="240" w:lineRule="auto"/>
        <w:jc w:val="both"/>
        <w:rPr>
          <w:sz w:val="24"/>
          <w:szCs w:val="28"/>
        </w:rPr>
      </w:pPr>
    </w:p>
    <w:p w:rsidR="00D970F8" w:rsidRPr="00B965F9" w:rsidRDefault="00D970F8" w:rsidP="00016E5D">
      <w:pPr>
        <w:spacing w:after="0" w:line="240" w:lineRule="auto"/>
        <w:jc w:val="both"/>
        <w:rPr>
          <w:sz w:val="24"/>
          <w:szCs w:val="28"/>
        </w:rPr>
      </w:pPr>
      <w:r w:rsidRPr="00B965F9">
        <w:rPr>
          <w:sz w:val="24"/>
          <w:szCs w:val="28"/>
        </w:rPr>
        <w:t xml:space="preserve">El curso estará organizado en </w:t>
      </w:r>
      <w:r w:rsidR="00CE5A50" w:rsidRPr="00B965F9">
        <w:rPr>
          <w:sz w:val="24"/>
          <w:szCs w:val="28"/>
        </w:rPr>
        <w:t xml:space="preserve">dos </w:t>
      </w:r>
      <w:r w:rsidRPr="00B965F9">
        <w:rPr>
          <w:sz w:val="24"/>
          <w:szCs w:val="28"/>
        </w:rPr>
        <w:t xml:space="preserve">módulos. La participación es individual por medio de un dispositivo con conexión a internet. Cada sesión se conformará por contenido </w:t>
      </w:r>
      <w:r w:rsidR="00016E5D" w:rsidRPr="00B965F9">
        <w:rPr>
          <w:sz w:val="24"/>
          <w:szCs w:val="28"/>
        </w:rPr>
        <w:t>teórico y</w:t>
      </w:r>
      <w:r w:rsidRPr="00B965F9">
        <w:rPr>
          <w:sz w:val="24"/>
          <w:szCs w:val="28"/>
        </w:rPr>
        <w:t xml:space="preserve"> tendrá actividades y ejercicios prácticos. Los formatos de los materiales estarán diseñados en Word, PDF, vide</w:t>
      </w:r>
      <w:r w:rsidR="00CE5A50" w:rsidRPr="00B965F9">
        <w:rPr>
          <w:sz w:val="24"/>
          <w:szCs w:val="28"/>
        </w:rPr>
        <w:t xml:space="preserve">o, etc. </w:t>
      </w:r>
    </w:p>
    <w:p w:rsidR="005D07A5" w:rsidRDefault="005D07A5" w:rsidP="005A1D93">
      <w:pPr>
        <w:spacing w:after="0" w:line="240" w:lineRule="auto"/>
        <w:jc w:val="both"/>
        <w:rPr>
          <w:sz w:val="24"/>
          <w:szCs w:val="28"/>
        </w:rPr>
      </w:pPr>
    </w:p>
    <w:p w:rsidR="005A1D93" w:rsidRPr="0038703F" w:rsidRDefault="00D970F8" w:rsidP="005A1D93">
      <w:pPr>
        <w:spacing w:after="0" w:line="240" w:lineRule="auto"/>
        <w:jc w:val="both"/>
        <w:rPr>
          <w:sz w:val="24"/>
          <w:szCs w:val="28"/>
        </w:rPr>
      </w:pPr>
      <w:r w:rsidRPr="00B965F9">
        <w:rPr>
          <w:sz w:val="24"/>
          <w:szCs w:val="28"/>
        </w:rPr>
        <w:t xml:space="preserve">Los contenidos estarán en la plataforma organizados con base a los módulos de aprendizaje y se podrán descargar. </w:t>
      </w:r>
      <w:r w:rsidR="005A1D93" w:rsidRPr="0038703F">
        <w:rPr>
          <w:sz w:val="24"/>
          <w:szCs w:val="28"/>
        </w:rPr>
        <w:t xml:space="preserve">Las actividades propuestas serán evaluadas en su mayoría automáticamente con la retroalimentación respectiva. </w:t>
      </w:r>
    </w:p>
    <w:p w:rsidR="00D970F8" w:rsidRPr="00B965F9" w:rsidRDefault="00D970F8" w:rsidP="00016E5D">
      <w:pPr>
        <w:spacing w:after="0" w:line="240" w:lineRule="auto"/>
        <w:jc w:val="both"/>
        <w:rPr>
          <w:sz w:val="24"/>
          <w:szCs w:val="28"/>
        </w:rPr>
      </w:pPr>
    </w:p>
    <w:p w:rsidR="00D970F8" w:rsidRPr="00B965F9" w:rsidRDefault="00D970F8" w:rsidP="00016E5D">
      <w:pPr>
        <w:spacing w:after="0" w:line="240" w:lineRule="auto"/>
        <w:jc w:val="both"/>
        <w:rPr>
          <w:sz w:val="24"/>
          <w:szCs w:val="28"/>
        </w:rPr>
      </w:pPr>
      <w:r w:rsidRPr="00B965F9">
        <w:rPr>
          <w:sz w:val="24"/>
          <w:szCs w:val="28"/>
        </w:rPr>
        <w:t xml:space="preserve">El curso en línea manejará actividades individuales y grupales tales como, la participación en foros o tableros de discusión. </w:t>
      </w:r>
    </w:p>
    <w:p w:rsidR="00A71303" w:rsidRDefault="00A71303" w:rsidP="00016E5D">
      <w:pPr>
        <w:pStyle w:val="Default"/>
        <w:jc w:val="both"/>
        <w:rPr>
          <w:sz w:val="23"/>
          <w:szCs w:val="23"/>
        </w:rPr>
      </w:pPr>
    </w:p>
    <w:p w:rsidR="00A71303" w:rsidRDefault="00A71303" w:rsidP="000C57E3">
      <w:pPr>
        <w:pStyle w:val="Default"/>
        <w:rPr>
          <w:sz w:val="23"/>
          <w:szCs w:val="23"/>
        </w:rPr>
      </w:pPr>
    </w:p>
    <w:p w:rsidR="00A71303" w:rsidRPr="001B2C22" w:rsidRDefault="001B2C22" w:rsidP="001B2C22">
      <w:pPr>
        <w:spacing w:after="0" w:line="240" w:lineRule="auto"/>
        <w:rPr>
          <w:b/>
          <w:sz w:val="28"/>
          <w:szCs w:val="28"/>
        </w:rPr>
      </w:pPr>
      <w:r w:rsidRPr="001B2C22">
        <w:rPr>
          <w:b/>
          <w:sz w:val="28"/>
          <w:szCs w:val="28"/>
        </w:rPr>
        <w:t>Sistema de evaluación</w:t>
      </w:r>
    </w:p>
    <w:p w:rsidR="005D07A5" w:rsidRDefault="005D07A5" w:rsidP="001F2B6F">
      <w:pPr>
        <w:spacing w:after="0" w:line="240" w:lineRule="auto"/>
        <w:rPr>
          <w:sz w:val="24"/>
          <w:szCs w:val="28"/>
        </w:rPr>
      </w:pPr>
    </w:p>
    <w:p w:rsidR="00441FEE" w:rsidRDefault="00441FEE" w:rsidP="001F2B6F">
      <w:pPr>
        <w:spacing w:after="0" w:line="240" w:lineRule="auto"/>
        <w:rPr>
          <w:sz w:val="24"/>
          <w:szCs w:val="28"/>
        </w:rPr>
      </w:pPr>
      <w:r w:rsidRPr="00B965F9">
        <w:rPr>
          <w:sz w:val="24"/>
          <w:szCs w:val="28"/>
        </w:rPr>
        <w:t xml:space="preserve">La evaluación </w:t>
      </w:r>
      <w:r w:rsidR="007408DF">
        <w:rPr>
          <w:sz w:val="24"/>
          <w:szCs w:val="28"/>
        </w:rPr>
        <w:t>se propone sea</w:t>
      </w:r>
      <w:r w:rsidRPr="00B965F9">
        <w:rPr>
          <w:sz w:val="24"/>
          <w:szCs w:val="28"/>
        </w:rPr>
        <w:t xml:space="preserve"> tripartita:</w:t>
      </w:r>
    </w:p>
    <w:p w:rsidR="008965BD" w:rsidRPr="00B965F9" w:rsidRDefault="008965BD" w:rsidP="001F2B6F">
      <w:pPr>
        <w:spacing w:after="0" w:line="240" w:lineRule="auto"/>
        <w:rPr>
          <w:sz w:val="24"/>
          <w:szCs w:val="28"/>
        </w:rPr>
      </w:pPr>
    </w:p>
    <w:p w:rsidR="00441FEE" w:rsidRPr="00B965F9" w:rsidRDefault="00441FEE" w:rsidP="00441FEE">
      <w:pPr>
        <w:pStyle w:val="Prrafodelista"/>
        <w:numPr>
          <w:ilvl w:val="0"/>
          <w:numId w:val="15"/>
        </w:numPr>
        <w:spacing w:after="0" w:line="240" w:lineRule="auto"/>
        <w:rPr>
          <w:sz w:val="24"/>
          <w:szCs w:val="28"/>
        </w:rPr>
      </w:pPr>
      <w:r w:rsidRPr="00B965F9">
        <w:rPr>
          <w:sz w:val="24"/>
          <w:szCs w:val="28"/>
        </w:rPr>
        <w:t xml:space="preserve">Se ofrecerán rúbricas para que los participantes se evalúen a sí mismos (auto evaluación) y a sus </w:t>
      </w:r>
      <w:r w:rsidR="005D07A5" w:rsidRPr="00B965F9">
        <w:rPr>
          <w:sz w:val="24"/>
          <w:szCs w:val="28"/>
        </w:rPr>
        <w:t>colegas</w:t>
      </w:r>
      <w:r w:rsidRPr="00B965F9">
        <w:rPr>
          <w:sz w:val="24"/>
          <w:szCs w:val="28"/>
        </w:rPr>
        <w:t xml:space="preserve"> (coevaluación).</w:t>
      </w:r>
    </w:p>
    <w:p w:rsidR="00441FEE" w:rsidRPr="00B965F9" w:rsidRDefault="00441FEE" w:rsidP="00441FEE">
      <w:pPr>
        <w:pStyle w:val="Prrafodelista"/>
        <w:numPr>
          <w:ilvl w:val="0"/>
          <w:numId w:val="15"/>
        </w:numPr>
        <w:spacing w:after="0" w:line="240" w:lineRule="auto"/>
        <w:rPr>
          <w:sz w:val="24"/>
          <w:szCs w:val="28"/>
        </w:rPr>
      </w:pPr>
      <w:r w:rsidRPr="00B965F9">
        <w:rPr>
          <w:sz w:val="24"/>
          <w:szCs w:val="28"/>
        </w:rPr>
        <w:t>En el caso de ciertos ejercicios, la retroalimentación será automática (plataforma).</w:t>
      </w:r>
    </w:p>
    <w:p w:rsidR="00441FEE" w:rsidRPr="00CF0412" w:rsidRDefault="00441FEE" w:rsidP="001E1FA4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sz w:val="24"/>
          <w:szCs w:val="28"/>
        </w:rPr>
      </w:pPr>
      <w:r w:rsidRPr="00B965F9">
        <w:rPr>
          <w:sz w:val="24"/>
          <w:szCs w:val="28"/>
        </w:rPr>
        <w:t xml:space="preserve">Por su importancia, los productos finales de los </w:t>
      </w:r>
      <w:proofErr w:type="spellStart"/>
      <w:r w:rsidRPr="00B965F9">
        <w:rPr>
          <w:sz w:val="24"/>
          <w:szCs w:val="28"/>
        </w:rPr>
        <w:t>PTC’s</w:t>
      </w:r>
      <w:proofErr w:type="spellEnd"/>
      <w:r w:rsidRPr="00B965F9">
        <w:rPr>
          <w:sz w:val="24"/>
          <w:szCs w:val="28"/>
        </w:rPr>
        <w:t xml:space="preserve"> y de los docentes de 5° semestre elegidos </w:t>
      </w:r>
      <w:r w:rsidRPr="00CF0412">
        <w:rPr>
          <w:sz w:val="24"/>
          <w:szCs w:val="28"/>
        </w:rPr>
        <w:t>serán retroalimentados por los propios directores de escuela</w:t>
      </w:r>
      <w:r w:rsidR="00CF0412" w:rsidRPr="00CF0412">
        <w:rPr>
          <w:sz w:val="24"/>
          <w:szCs w:val="28"/>
        </w:rPr>
        <w:t xml:space="preserve"> junto con el CAA</w:t>
      </w:r>
      <w:r w:rsidRPr="00CF0412">
        <w:rPr>
          <w:sz w:val="24"/>
          <w:szCs w:val="28"/>
        </w:rPr>
        <w:t xml:space="preserve">. El CAA </w:t>
      </w:r>
      <w:r w:rsidR="00CF0412" w:rsidRPr="00CF0412">
        <w:rPr>
          <w:sz w:val="24"/>
          <w:szCs w:val="28"/>
        </w:rPr>
        <w:t>asume como propia la tarea de</w:t>
      </w:r>
      <w:r w:rsidRPr="00CF0412">
        <w:rPr>
          <w:sz w:val="24"/>
          <w:szCs w:val="28"/>
        </w:rPr>
        <w:t xml:space="preserve"> r</w:t>
      </w:r>
      <w:r w:rsidR="00CF0412" w:rsidRPr="00CF0412">
        <w:rPr>
          <w:sz w:val="24"/>
          <w:szCs w:val="28"/>
        </w:rPr>
        <w:t>etroalimentar a</w:t>
      </w:r>
      <w:r w:rsidRPr="00CF0412">
        <w:rPr>
          <w:sz w:val="24"/>
          <w:szCs w:val="28"/>
        </w:rPr>
        <w:t xml:space="preserve"> aquellos docentes por honorarios cuyas clases resulten claves para la formación de los estudiantes. </w:t>
      </w:r>
    </w:p>
    <w:p w:rsidR="001E1FA4" w:rsidRPr="00754D32" w:rsidRDefault="001E1FA4" w:rsidP="001E1FA4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sz w:val="24"/>
          <w:szCs w:val="28"/>
        </w:rPr>
      </w:pPr>
      <w:r w:rsidRPr="00B965F9">
        <w:rPr>
          <w:sz w:val="24"/>
        </w:rPr>
        <w:t>T</w:t>
      </w:r>
      <w:r w:rsidR="00441FEE" w:rsidRPr="00B965F9">
        <w:rPr>
          <w:sz w:val="24"/>
        </w:rPr>
        <w:t xml:space="preserve">ratándose de los Profesores de Tiempo Completo y </w:t>
      </w:r>
      <w:r w:rsidR="00754D32">
        <w:rPr>
          <w:sz w:val="24"/>
        </w:rPr>
        <w:t xml:space="preserve">los </w:t>
      </w:r>
      <w:r w:rsidR="00CF0412">
        <w:rPr>
          <w:sz w:val="24"/>
        </w:rPr>
        <w:t>P</w:t>
      </w:r>
      <w:r w:rsidR="00754D32">
        <w:rPr>
          <w:sz w:val="24"/>
        </w:rPr>
        <w:t>rofesores de  H</w:t>
      </w:r>
      <w:r w:rsidR="00441FEE" w:rsidRPr="00B965F9">
        <w:rPr>
          <w:sz w:val="24"/>
        </w:rPr>
        <w:t xml:space="preserve">onorarios que hayan sido elegidos por su director de escuela </w:t>
      </w:r>
      <w:r w:rsidR="00754D32">
        <w:rPr>
          <w:sz w:val="24"/>
        </w:rPr>
        <w:t xml:space="preserve">para fortalecer las </w:t>
      </w:r>
      <w:r w:rsidR="00754D32" w:rsidRPr="00754D32">
        <w:rPr>
          <w:b/>
          <w:sz w:val="24"/>
        </w:rPr>
        <w:t>habilidades de pensamiento</w:t>
      </w:r>
      <w:r w:rsidR="00754D32">
        <w:rPr>
          <w:sz w:val="24"/>
        </w:rPr>
        <w:t xml:space="preserve"> de los estudiantes en determinadas materias, se propone </w:t>
      </w:r>
      <w:r w:rsidR="00441FEE" w:rsidRPr="00B965F9">
        <w:rPr>
          <w:sz w:val="24"/>
        </w:rPr>
        <w:t xml:space="preserve">concretar </w:t>
      </w:r>
      <w:r w:rsidR="00754D32">
        <w:rPr>
          <w:sz w:val="24"/>
        </w:rPr>
        <w:t xml:space="preserve">este énfasis formativo con </w:t>
      </w:r>
      <w:r w:rsidR="00441FEE" w:rsidRPr="00B965F9">
        <w:rPr>
          <w:sz w:val="24"/>
        </w:rPr>
        <w:t xml:space="preserve">tres productos </w:t>
      </w:r>
      <w:r w:rsidRPr="00B965F9">
        <w:rPr>
          <w:sz w:val="24"/>
        </w:rPr>
        <w:t>finales</w:t>
      </w:r>
      <w:r w:rsidR="00441FEE" w:rsidRPr="00B965F9">
        <w:rPr>
          <w:sz w:val="24"/>
        </w:rPr>
        <w:t>:</w:t>
      </w:r>
    </w:p>
    <w:p w:rsidR="00754D32" w:rsidRPr="00754D32" w:rsidRDefault="00754D32" w:rsidP="00754D32">
      <w:pPr>
        <w:pStyle w:val="Prrafodelista"/>
        <w:spacing w:after="0" w:line="240" w:lineRule="auto"/>
        <w:jc w:val="both"/>
        <w:rPr>
          <w:sz w:val="12"/>
          <w:szCs w:val="28"/>
        </w:rPr>
      </w:pPr>
    </w:p>
    <w:p w:rsidR="001E1FA4" w:rsidRPr="00B965F9" w:rsidRDefault="001E1FA4" w:rsidP="001E1FA4">
      <w:pPr>
        <w:pStyle w:val="Prrafodelista"/>
        <w:numPr>
          <w:ilvl w:val="1"/>
          <w:numId w:val="15"/>
        </w:numPr>
        <w:spacing w:after="160" w:line="259" w:lineRule="auto"/>
        <w:jc w:val="both"/>
        <w:rPr>
          <w:sz w:val="24"/>
          <w:u w:val="single"/>
        </w:rPr>
      </w:pPr>
      <w:r w:rsidRPr="00B965F9">
        <w:rPr>
          <w:sz w:val="24"/>
        </w:rPr>
        <w:t>Un conjunto de técnicas a ser aplicadas durante el semestre</w:t>
      </w:r>
      <w:r w:rsidR="007408DF">
        <w:rPr>
          <w:sz w:val="24"/>
        </w:rPr>
        <w:t>,</w:t>
      </w:r>
      <w:r w:rsidRPr="00B965F9">
        <w:rPr>
          <w:sz w:val="24"/>
        </w:rPr>
        <w:t xml:space="preserve"> orientadas a estimular las habilidades del pensamiento.</w:t>
      </w:r>
    </w:p>
    <w:p w:rsidR="001E1FA4" w:rsidRPr="00B965F9" w:rsidRDefault="001E1FA4" w:rsidP="001E1FA4">
      <w:pPr>
        <w:pStyle w:val="Prrafodelista"/>
        <w:numPr>
          <w:ilvl w:val="1"/>
          <w:numId w:val="15"/>
        </w:numPr>
        <w:spacing w:after="160" w:line="259" w:lineRule="auto"/>
        <w:jc w:val="both"/>
        <w:rPr>
          <w:sz w:val="24"/>
          <w:szCs w:val="24"/>
          <w:u w:val="single"/>
        </w:rPr>
      </w:pPr>
      <w:r w:rsidRPr="00B965F9">
        <w:rPr>
          <w:sz w:val="24"/>
        </w:rPr>
        <w:t>Un</w:t>
      </w:r>
      <w:r w:rsidR="00BD3B4C" w:rsidRPr="00B965F9">
        <w:rPr>
          <w:sz w:val="24"/>
        </w:rPr>
        <w:t>a selección de estrategias</w:t>
      </w:r>
      <w:r w:rsidRPr="00B965F9">
        <w:rPr>
          <w:sz w:val="24"/>
        </w:rPr>
        <w:t xml:space="preserve"> que permearán </w:t>
      </w:r>
      <w:r w:rsidR="00BD3B4C" w:rsidRPr="00B965F9">
        <w:rPr>
          <w:sz w:val="24"/>
        </w:rPr>
        <w:t xml:space="preserve">la enseñanza </w:t>
      </w:r>
      <w:r w:rsidRPr="00B965F9">
        <w:rPr>
          <w:sz w:val="24"/>
        </w:rPr>
        <w:t xml:space="preserve">y la relación docente-estudiante </w:t>
      </w:r>
      <w:r w:rsidRPr="00B965F9">
        <w:rPr>
          <w:sz w:val="24"/>
          <w:szCs w:val="24"/>
        </w:rPr>
        <w:t>a lo largo de todo el semestre</w:t>
      </w:r>
      <w:r w:rsidR="00BD3B4C" w:rsidRPr="00B965F9">
        <w:rPr>
          <w:sz w:val="24"/>
          <w:szCs w:val="24"/>
        </w:rPr>
        <w:t xml:space="preserve"> para favorecer el pensamiento crítico</w:t>
      </w:r>
      <w:r w:rsidRPr="00B965F9">
        <w:rPr>
          <w:sz w:val="24"/>
          <w:szCs w:val="24"/>
        </w:rPr>
        <w:t>.</w:t>
      </w:r>
    </w:p>
    <w:p w:rsidR="001E1FA4" w:rsidRDefault="001E1FA4" w:rsidP="001E1FA4">
      <w:pPr>
        <w:pStyle w:val="Prrafodelista"/>
        <w:numPr>
          <w:ilvl w:val="1"/>
          <w:numId w:val="15"/>
        </w:numPr>
        <w:spacing w:after="160" w:line="259" w:lineRule="auto"/>
        <w:jc w:val="both"/>
        <w:rPr>
          <w:sz w:val="24"/>
          <w:szCs w:val="24"/>
        </w:rPr>
      </w:pPr>
      <w:r w:rsidRPr="00B965F9">
        <w:rPr>
          <w:sz w:val="24"/>
          <w:szCs w:val="24"/>
        </w:rPr>
        <w:t xml:space="preserve">Una propuesta de evaluación (final o parcial) enriquecida desde el punto de vista de las Habilidades del pensamiento. </w:t>
      </w:r>
    </w:p>
    <w:p w:rsidR="00CF0412" w:rsidRPr="00B965F9" w:rsidRDefault="00CF0412" w:rsidP="00CF0412">
      <w:pPr>
        <w:pStyle w:val="Prrafodelista"/>
        <w:spacing w:after="160" w:line="259" w:lineRule="auto"/>
        <w:ind w:left="1440"/>
        <w:jc w:val="both"/>
        <w:rPr>
          <w:sz w:val="24"/>
          <w:szCs w:val="24"/>
        </w:rPr>
      </w:pPr>
    </w:p>
    <w:p w:rsidR="00441FEE" w:rsidRPr="00B965F9" w:rsidRDefault="001E1FA4" w:rsidP="001E1FA4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</w:rPr>
      </w:pPr>
      <w:r w:rsidRPr="00B965F9">
        <w:rPr>
          <w:sz w:val="24"/>
          <w:szCs w:val="24"/>
        </w:rPr>
        <w:t>En el caso de todos los demás docentes, l</w:t>
      </w:r>
      <w:r w:rsidR="00441FEE" w:rsidRPr="00B965F9">
        <w:rPr>
          <w:sz w:val="24"/>
          <w:szCs w:val="24"/>
        </w:rPr>
        <w:t>os dos productos serían:</w:t>
      </w:r>
    </w:p>
    <w:p w:rsidR="00441FEE" w:rsidRPr="00B965F9" w:rsidRDefault="00441FEE" w:rsidP="00441FEE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sz w:val="24"/>
          <w:szCs w:val="24"/>
          <w:u w:val="single"/>
        </w:rPr>
      </w:pPr>
      <w:r w:rsidRPr="00B965F9">
        <w:rPr>
          <w:sz w:val="24"/>
          <w:szCs w:val="24"/>
        </w:rPr>
        <w:t>Un conjunto de técnicas a ser aplicadas durante el semestre orientadas a estimular las habilidades del pensamiento.</w:t>
      </w:r>
    </w:p>
    <w:p w:rsidR="00441FEE" w:rsidRPr="00B965F9" w:rsidRDefault="00BD3B4C" w:rsidP="00441FEE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sz w:val="24"/>
          <w:u w:val="single"/>
        </w:rPr>
      </w:pPr>
      <w:r w:rsidRPr="00B965F9">
        <w:rPr>
          <w:sz w:val="24"/>
          <w:szCs w:val="24"/>
        </w:rPr>
        <w:t>Una selección de estrategias que permearán la enseñanza y la relación docente-estudiante a lo largo</w:t>
      </w:r>
      <w:r w:rsidRPr="00B965F9">
        <w:rPr>
          <w:sz w:val="24"/>
        </w:rPr>
        <w:t xml:space="preserve"> de todo el semestre para favorecer el pensamiento crítico</w:t>
      </w:r>
      <w:r w:rsidR="00441FEE" w:rsidRPr="00B965F9">
        <w:rPr>
          <w:sz w:val="24"/>
        </w:rPr>
        <w:t>.</w:t>
      </w:r>
    </w:p>
    <w:p w:rsidR="0048110C" w:rsidRDefault="0048110C" w:rsidP="001F2B6F">
      <w:pPr>
        <w:spacing w:after="0" w:line="240" w:lineRule="auto"/>
        <w:rPr>
          <w:b/>
          <w:sz w:val="28"/>
          <w:szCs w:val="28"/>
        </w:rPr>
      </w:pPr>
    </w:p>
    <w:p w:rsidR="00441FEE" w:rsidRDefault="001E1FA4" w:rsidP="001F2B6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Oportunid</w:t>
      </w:r>
      <w:r w:rsidR="00441FEE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d</w:t>
      </w:r>
      <w:r w:rsidR="00441FEE">
        <w:rPr>
          <w:b/>
          <w:sz w:val="28"/>
          <w:szCs w:val="28"/>
        </w:rPr>
        <w:t xml:space="preserve">es de </w:t>
      </w:r>
      <w:r>
        <w:rPr>
          <w:b/>
          <w:sz w:val="28"/>
          <w:szCs w:val="28"/>
        </w:rPr>
        <w:t xml:space="preserve">intervención para </w:t>
      </w:r>
      <w:r w:rsidR="00441FEE">
        <w:rPr>
          <w:b/>
          <w:sz w:val="28"/>
          <w:szCs w:val="28"/>
        </w:rPr>
        <w:t>los directores de escuela:</w:t>
      </w:r>
    </w:p>
    <w:p w:rsidR="00F514CD" w:rsidRDefault="00F514CD" w:rsidP="0048110C">
      <w:pPr>
        <w:spacing w:after="160" w:line="259" w:lineRule="auto"/>
        <w:jc w:val="both"/>
        <w:rPr>
          <w:sz w:val="24"/>
        </w:rPr>
      </w:pPr>
    </w:p>
    <w:p w:rsidR="0048110C" w:rsidRPr="00B965F9" w:rsidRDefault="001E1FA4" w:rsidP="0048110C">
      <w:pPr>
        <w:spacing w:after="160" w:line="259" w:lineRule="auto"/>
        <w:jc w:val="both"/>
        <w:rPr>
          <w:sz w:val="24"/>
          <w:u w:val="single"/>
        </w:rPr>
      </w:pPr>
      <w:r w:rsidRPr="00B965F9">
        <w:rPr>
          <w:sz w:val="24"/>
        </w:rPr>
        <w:t>Se requiere d</w:t>
      </w:r>
      <w:r w:rsidR="0048110C" w:rsidRPr="00B965F9">
        <w:rPr>
          <w:sz w:val="24"/>
        </w:rPr>
        <w:t>el involucramiento de los directores de escuela en varios momentos</w:t>
      </w:r>
      <w:r w:rsidRPr="00B965F9">
        <w:rPr>
          <w:sz w:val="24"/>
        </w:rPr>
        <w:t xml:space="preserve"> y tareas</w:t>
      </w:r>
      <w:r w:rsidR="0048110C" w:rsidRPr="00B965F9">
        <w:rPr>
          <w:sz w:val="24"/>
        </w:rPr>
        <w:t xml:space="preserve">: </w:t>
      </w:r>
    </w:p>
    <w:p w:rsidR="0048110C" w:rsidRPr="00B965F9" w:rsidRDefault="0048110C" w:rsidP="001E1FA4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sz w:val="24"/>
        </w:rPr>
      </w:pPr>
      <w:r w:rsidRPr="00B965F9">
        <w:rPr>
          <w:sz w:val="24"/>
        </w:rPr>
        <w:t>Compartiendo entre todos los docentes de su escuela el cuestionario diagnóstico y dando seguimiento a que, en un plazo no mayor de dos semanas, estos lo devuelvan resuelto a sus respectivas direcciones. El cuestionario diagnóstico busca colectar datos sobre los hábitos de navegación de los docentes y sus conocimientos y creencias respecto de la inteligencia y la susceptibilidad de su desarrollo. Ambos segmentos de información son vitales para el diseño de la Capacitación Docente Verano 2018.</w:t>
      </w:r>
    </w:p>
    <w:p w:rsidR="0048110C" w:rsidRPr="00B965F9" w:rsidRDefault="0048110C" w:rsidP="001E1FA4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sz w:val="24"/>
        </w:rPr>
      </w:pPr>
      <w:r w:rsidRPr="00B965F9">
        <w:rPr>
          <w:sz w:val="24"/>
        </w:rPr>
        <w:t>Compartiendo las respuestas de sus docentes al cuestionario diagnóstico al CAA en la semana siguiente al plazo concedido a los profesores para su contestación.</w:t>
      </w:r>
    </w:p>
    <w:p w:rsidR="0048110C" w:rsidRPr="00B965F9" w:rsidRDefault="0048110C" w:rsidP="001E1FA4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sz w:val="24"/>
        </w:rPr>
      </w:pPr>
      <w:r w:rsidRPr="00B965F9">
        <w:rPr>
          <w:sz w:val="24"/>
        </w:rPr>
        <w:t xml:space="preserve">Eligiendo a los docentes de 5° semestre que, no siendo </w:t>
      </w:r>
      <w:proofErr w:type="spellStart"/>
      <w:r w:rsidRPr="00B965F9">
        <w:rPr>
          <w:sz w:val="24"/>
        </w:rPr>
        <w:t>PTC’s</w:t>
      </w:r>
      <w:proofErr w:type="spellEnd"/>
      <w:r w:rsidRPr="00B965F9">
        <w:rPr>
          <w:sz w:val="24"/>
        </w:rPr>
        <w:t xml:space="preserve"> juzguen ellos como </w:t>
      </w:r>
      <w:r w:rsidRPr="00B965F9">
        <w:rPr>
          <w:i/>
          <w:sz w:val="24"/>
        </w:rPr>
        <w:t xml:space="preserve">como adecuados para concretar en las aulas el </w:t>
      </w:r>
      <w:r w:rsidRPr="00B965F9">
        <w:rPr>
          <w:b/>
          <w:i/>
          <w:sz w:val="24"/>
        </w:rPr>
        <w:t>Énfasis 3: Habilidades del Pensamiento.</w:t>
      </w:r>
    </w:p>
    <w:p w:rsidR="0048110C" w:rsidRPr="00B965F9" w:rsidRDefault="0048110C" w:rsidP="001E1FA4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sz w:val="24"/>
        </w:rPr>
      </w:pPr>
      <w:r w:rsidRPr="00B965F9">
        <w:rPr>
          <w:sz w:val="24"/>
        </w:rPr>
        <w:t>Monitoreando a sus docentes durante el período de vigencia de la capacitación en línea promoviendo que la concluyan satisfactoriamente y a tiempo.</w:t>
      </w:r>
    </w:p>
    <w:p w:rsidR="0048110C" w:rsidRPr="00B965F9" w:rsidRDefault="0048110C" w:rsidP="001E1FA4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sz w:val="24"/>
        </w:rPr>
      </w:pPr>
      <w:r w:rsidRPr="00B965F9">
        <w:rPr>
          <w:sz w:val="24"/>
        </w:rPr>
        <w:t xml:space="preserve">Alentando a sus docentes a asistir a la sesión presencial con la que concluye la capacitación docente. </w:t>
      </w:r>
    </w:p>
    <w:p w:rsidR="0048110C" w:rsidRPr="00D63F84" w:rsidRDefault="0048110C" w:rsidP="001E1FA4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sz w:val="24"/>
        </w:rPr>
      </w:pPr>
      <w:r w:rsidRPr="00D63F84">
        <w:rPr>
          <w:sz w:val="24"/>
        </w:rPr>
        <w:t xml:space="preserve">Evaluando y retroalimentando los </w:t>
      </w:r>
      <w:r w:rsidRPr="00D63F84">
        <w:rPr>
          <w:i/>
          <w:sz w:val="24"/>
        </w:rPr>
        <w:t xml:space="preserve">productos </w:t>
      </w:r>
      <w:r w:rsidRPr="00D63F84">
        <w:rPr>
          <w:sz w:val="24"/>
        </w:rPr>
        <w:t xml:space="preserve">de la capacitación de los Profesores de tiempo completo y los docentes por honorarios de 5° semestre elegidos como </w:t>
      </w:r>
      <w:r w:rsidRPr="00D63F84">
        <w:rPr>
          <w:i/>
          <w:sz w:val="24"/>
        </w:rPr>
        <w:t xml:space="preserve">como adecuados para concretar en las aulas el </w:t>
      </w:r>
      <w:r w:rsidRPr="00D63F84">
        <w:rPr>
          <w:b/>
          <w:i/>
          <w:sz w:val="24"/>
        </w:rPr>
        <w:t xml:space="preserve">Énfasis 3: Habilidades del Pensamiento. </w:t>
      </w:r>
      <w:r w:rsidRPr="00D63F84">
        <w:rPr>
          <w:sz w:val="24"/>
        </w:rPr>
        <w:t xml:space="preserve">La retroalimentación a los docentes debe brindarse en la semana siguiente a la fecha de la sesión presencial dado que es elemento clave para la configuración definitiva de la planeación magisterial. </w:t>
      </w:r>
    </w:p>
    <w:p w:rsidR="00B965F9" w:rsidRPr="008B5F52" w:rsidRDefault="0048110C" w:rsidP="008B7E4E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b/>
          <w:sz w:val="28"/>
          <w:szCs w:val="28"/>
        </w:rPr>
      </w:pPr>
      <w:r w:rsidRPr="008B5F52">
        <w:rPr>
          <w:sz w:val="24"/>
        </w:rPr>
        <w:t xml:space="preserve">Dando seguimiento durante el semestre 2018-60 a la implementación de los planes magisteriales resultado de la inclusión de los productos de la Capacitación Docente Verano 2018. </w:t>
      </w:r>
    </w:p>
    <w:sectPr w:rsidR="00B965F9" w:rsidRPr="008B5F52" w:rsidSect="003E3BF3">
      <w:pgSz w:w="15840" w:h="12240" w:orient="landscape" w:code="1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6BC7"/>
    <w:multiLevelType w:val="hybridMultilevel"/>
    <w:tmpl w:val="848ECDC0"/>
    <w:lvl w:ilvl="0" w:tplc="CD42F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2A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C01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EF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C8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2E5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29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066D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0E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F1881"/>
    <w:multiLevelType w:val="hybridMultilevel"/>
    <w:tmpl w:val="A0EE3818"/>
    <w:lvl w:ilvl="0" w:tplc="5C1C37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9C7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2BC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289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68C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9221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8EEC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16DC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668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04F2F"/>
    <w:multiLevelType w:val="hybridMultilevel"/>
    <w:tmpl w:val="848ECDC0"/>
    <w:lvl w:ilvl="0" w:tplc="CD42F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2A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C01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EF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C8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2E5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29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066D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0E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02E72"/>
    <w:multiLevelType w:val="hybridMultilevel"/>
    <w:tmpl w:val="F2147D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22ACE"/>
    <w:multiLevelType w:val="hybridMultilevel"/>
    <w:tmpl w:val="848ECDC0"/>
    <w:lvl w:ilvl="0" w:tplc="CD42F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2A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C01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EF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C8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2E5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29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066D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0E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4073B"/>
    <w:multiLevelType w:val="hybridMultilevel"/>
    <w:tmpl w:val="33A80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449DF"/>
    <w:multiLevelType w:val="hybridMultilevel"/>
    <w:tmpl w:val="F454BB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3110217"/>
    <w:multiLevelType w:val="hybridMultilevel"/>
    <w:tmpl w:val="248EE8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D5AD3"/>
    <w:multiLevelType w:val="hybridMultilevel"/>
    <w:tmpl w:val="398633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A507FFD"/>
    <w:multiLevelType w:val="hybridMultilevel"/>
    <w:tmpl w:val="848ECDC0"/>
    <w:lvl w:ilvl="0" w:tplc="CD42F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2A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C01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EF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C8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2E5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29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066D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0E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4F6479"/>
    <w:multiLevelType w:val="hybridMultilevel"/>
    <w:tmpl w:val="7644ADA0"/>
    <w:lvl w:ilvl="0" w:tplc="5C1C37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9C7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2BC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289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68C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9221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8EEC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16DC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668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C10736"/>
    <w:multiLevelType w:val="hybridMultilevel"/>
    <w:tmpl w:val="09F20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374A0"/>
    <w:multiLevelType w:val="hybridMultilevel"/>
    <w:tmpl w:val="5AAE40EC"/>
    <w:lvl w:ilvl="0" w:tplc="69401F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C3D6F"/>
    <w:multiLevelType w:val="hybridMultilevel"/>
    <w:tmpl w:val="8CEA72D0"/>
    <w:lvl w:ilvl="0" w:tplc="87EAC5E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D4B37"/>
    <w:multiLevelType w:val="hybridMultilevel"/>
    <w:tmpl w:val="848ECDC0"/>
    <w:lvl w:ilvl="0" w:tplc="CD42F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2A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C01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EF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C8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2E5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29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066D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0E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30A7A"/>
    <w:multiLevelType w:val="hybridMultilevel"/>
    <w:tmpl w:val="848ECDC0"/>
    <w:lvl w:ilvl="0" w:tplc="CD42F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2A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C01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EF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C8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2E5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29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066D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0E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5C320D"/>
    <w:multiLevelType w:val="hybridMultilevel"/>
    <w:tmpl w:val="539632EA"/>
    <w:lvl w:ilvl="0" w:tplc="824C3BB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D58AC"/>
    <w:multiLevelType w:val="hybridMultilevel"/>
    <w:tmpl w:val="4850B68C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5E01F0A"/>
    <w:multiLevelType w:val="hybridMultilevel"/>
    <w:tmpl w:val="D25241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0"/>
  </w:num>
  <w:num w:numId="4">
    <w:abstractNumId w:val="15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16"/>
  </w:num>
  <w:num w:numId="10">
    <w:abstractNumId w:val="4"/>
  </w:num>
  <w:num w:numId="11">
    <w:abstractNumId w:val="13"/>
  </w:num>
  <w:num w:numId="12">
    <w:abstractNumId w:val="0"/>
  </w:num>
  <w:num w:numId="13">
    <w:abstractNumId w:val="12"/>
  </w:num>
  <w:num w:numId="14">
    <w:abstractNumId w:val="8"/>
  </w:num>
  <w:num w:numId="15">
    <w:abstractNumId w:val="5"/>
  </w:num>
  <w:num w:numId="16">
    <w:abstractNumId w:val="6"/>
  </w:num>
  <w:num w:numId="17">
    <w:abstractNumId w:val="17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DB"/>
    <w:rsid w:val="00016E5D"/>
    <w:rsid w:val="000325DE"/>
    <w:rsid w:val="00083DB8"/>
    <w:rsid w:val="000851CF"/>
    <w:rsid w:val="000A4B9A"/>
    <w:rsid w:val="000A6196"/>
    <w:rsid w:val="000A7546"/>
    <w:rsid w:val="000C1D2F"/>
    <w:rsid w:val="000C57E3"/>
    <w:rsid w:val="000D7DD2"/>
    <w:rsid w:val="00110D90"/>
    <w:rsid w:val="00150A9B"/>
    <w:rsid w:val="00152941"/>
    <w:rsid w:val="00195850"/>
    <w:rsid w:val="001B0338"/>
    <w:rsid w:val="001B04CD"/>
    <w:rsid w:val="001B2C22"/>
    <w:rsid w:val="001B3D2C"/>
    <w:rsid w:val="001C5A1A"/>
    <w:rsid w:val="001D009C"/>
    <w:rsid w:val="001E1FA4"/>
    <w:rsid w:val="001F2B6F"/>
    <w:rsid w:val="001F5043"/>
    <w:rsid w:val="001F7D02"/>
    <w:rsid w:val="00271103"/>
    <w:rsid w:val="002B3DF5"/>
    <w:rsid w:val="002B4E58"/>
    <w:rsid w:val="002C1EAF"/>
    <w:rsid w:val="002F56BF"/>
    <w:rsid w:val="00301452"/>
    <w:rsid w:val="00304860"/>
    <w:rsid w:val="003226BB"/>
    <w:rsid w:val="00370254"/>
    <w:rsid w:val="003740B4"/>
    <w:rsid w:val="0037490F"/>
    <w:rsid w:val="0038703F"/>
    <w:rsid w:val="00394041"/>
    <w:rsid w:val="003A11FA"/>
    <w:rsid w:val="003D2D61"/>
    <w:rsid w:val="003D4CF5"/>
    <w:rsid w:val="003E3BF3"/>
    <w:rsid w:val="003F5EFD"/>
    <w:rsid w:val="00400919"/>
    <w:rsid w:val="004026B7"/>
    <w:rsid w:val="00431681"/>
    <w:rsid w:val="00441FEE"/>
    <w:rsid w:val="004474C7"/>
    <w:rsid w:val="0047722F"/>
    <w:rsid w:val="0048110C"/>
    <w:rsid w:val="00482DA0"/>
    <w:rsid w:val="004B4EB7"/>
    <w:rsid w:val="004C70B7"/>
    <w:rsid w:val="00506664"/>
    <w:rsid w:val="00530C49"/>
    <w:rsid w:val="00552D71"/>
    <w:rsid w:val="00583F4A"/>
    <w:rsid w:val="005A1D93"/>
    <w:rsid w:val="005B549D"/>
    <w:rsid w:val="005D07A5"/>
    <w:rsid w:val="005F431E"/>
    <w:rsid w:val="005F48EC"/>
    <w:rsid w:val="00624580"/>
    <w:rsid w:val="00636B53"/>
    <w:rsid w:val="0065366A"/>
    <w:rsid w:val="0067042D"/>
    <w:rsid w:val="00677539"/>
    <w:rsid w:val="00677A66"/>
    <w:rsid w:val="00692B96"/>
    <w:rsid w:val="0069489A"/>
    <w:rsid w:val="0069489B"/>
    <w:rsid w:val="006B5B31"/>
    <w:rsid w:val="006D50EE"/>
    <w:rsid w:val="006E4EB1"/>
    <w:rsid w:val="006F0EBC"/>
    <w:rsid w:val="0071571A"/>
    <w:rsid w:val="0071676E"/>
    <w:rsid w:val="00725D6C"/>
    <w:rsid w:val="007408DF"/>
    <w:rsid w:val="00742532"/>
    <w:rsid w:val="007500E1"/>
    <w:rsid w:val="00752BAD"/>
    <w:rsid w:val="00754D32"/>
    <w:rsid w:val="0076189D"/>
    <w:rsid w:val="007730A7"/>
    <w:rsid w:val="007737C7"/>
    <w:rsid w:val="007870BB"/>
    <w:rsid w:val="007872FD"/>
    <w:rsid w:val="007B3DD2"/>
    <w:rsid w:val="007E26EC"/>
    <w:rsid w:val="007E68EE"/>
    <w:rsid w:val="008155D9"/>
    <w:rsid w:val="008706BE"/>
    <w:rsid w:val="008965BD"/>
    <w:rsid w:val="008A26F9"/>
    <w:rsid w:val="008B4A15"/>
    <w:rsid w:val="008B5F52"/>
    <w:rsid w:val="008C72C0"/>
    <w:rsid w:val="008C7A53"/>
    <w:rsid w:val="008E6243"/>
    <w:rsid w:val="009179E0"/>
    <w:rsid w:val="00957497"/>
    <w:rsid w:val="0098124E"/>
    <w:rsid w:val="00991140"/>
    <w:rsid w:val="00994AB3"/>
    <w:rsid w:val="009A052F"/>
    <w:rsid w:val="009F57C3"/>
    <w:rsid w:val="00A00692"/>
    <w:rsid w:val="00A218D5"/>
    <w:rsid w:val="00A71303"/>
    <w:rsid w:val="00A95D7A"/>
    <w:rsid w:val="00A97587"/>
    <w:rsid w:val="00AB465B"/>
    <w:rsid w:val="00AF22A0"/>
    <w:rsid w:val="00AF40B7"/>
    <w:rsid w:val="00B0754A"/>
    <w:rsid w:val="00B2513E"/>
    <w:rsid w:val="00B36AC5"/>
    <w:rsid w:val="00B509EC"/>
    <w:rsid w:val="00B5391F"/>
    <w:rsid w:val="00B545FD"/>
    <w:rsid w:val="00B87970"/>
    <w:rsid w:val="00B9430B"/>
    <w:rsid w:val="00B965F9"/>
    <w:rsid w:val="00BA1D16"/>
    <w:rsid w:val="00BA6C8A"/>
    <w:rsid w:val="00BD296B"/>
    <w:rsid w:val="00BD3B4C"/>
    <w:rsid w:val="00BF4744"/>
    <w:rsid w:val="00BF511E"/>
    <w:rsid w:val="00BF5CA9"/>
    <w:rsid w:val="00C226CB"/>
    <w:rsid w:val="00C5532E"/>
    <w:rsid w:val="00C623B9"/>
    <w:rsid w:val="00C77DD4"/>
    <w:rsid w:val="00C923DB"/>
    <w:rsid w:val="00CE2B18"/>
    <w:rsid w:val="00CE5A50"/>
    <w:rsid w:val="00CF0412"/>
    <w:rsid w:val="00D006A7"/>
    <w:rsid w:val="00D33401"/>
    <w:rsid w:val="00D63F84"/>
    <w:rsid w:val="00D851D8"/>
    <w:rsid w:val="00D970F8"/>
    <w:rsid w:val="00DB0EA7"/>
    <w:rsid w:val="00DC00C9"/>
    <w:rsid w:val="00DC2C03"/>
    <w:rsid w:val="00DC3BB5"/>
    <w:rsid w:val="00DD2B06"/>
    <w:rsid w:val="00E063B0"/>
    <w:rsid w:val="00E071D5"/>
    <w:rsid w:val="00E27A03"/>
    <w:rsid w:val="00E37762"/>
    <w:rsid w:val="00E54819"/>
    <w:rsid w:val="00E54B78"/>
    <w:rsid w:val="00E649C2"/>
    <w:rsid w:val="00E93190"/>
    <w:rsid w:val="00EA0B58"/>
    <w:rsid w:val="00EB1ABD"/>
    <w:rsid w:val="00EB4582"/>
    <w:rsid w:val="00EF343C"/>
    <w:rsid w:val="00EF373A"/>
    <w:rsid w:val="00F03AE7"/>
    <w:rsid w:val="00F1187B"/>
    <w:rsid w:val="00F25C8A"/>
    <w:rsid w:val="00F42C01"/>
    <w:rsid w:val="00F514CD"/>
    <w:rsid w:val="00F85B24"/>
    <w:rsid w:val="00F95900"/>
    <w:rsid w:val="00F97CD0"/>
    <w:rsid w:val="00FC74E8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8A9684-666A-4336-9E27-107B9C2C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8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3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A9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C57E3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val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F57C3"/>
    <w:pPr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97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1653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5523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222">
          <w:marLeft w:val="576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503">
          <w:marLeft w:val="576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281">
          <w:marLeft w:val="576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9305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9947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3666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607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210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1410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SUPERAMIGOS</dc:creator>
  <cp:keywords/>
  <dc:description/>
  <cp:lastModifiedBy>Irene Osorio Pineda</cp:lastModifiedBy>
  <cp:revision>2</cp:revision>
  <dcterms:created xsi:type="dcterms:W3CDTF">2018-04-24T16:33:00Z</dcterms:created>
  <dcterms:modified xsi:type="dcterms:W3CDTF">2018-04-24T16:33:00Z</dcterms:modified>
</cp:coreProperties>
</file>